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7C" w:rsidRPr="00E21D7E" w:rsidRDefault="00E72526" w:rsidP="00B77967">
      <w:pPr>
        <w:ind w:firstLineChars="300" w:firstLine="1080"/>
        <w:rPr>
          <w:rFonts w:ascii="方正小标宋简体" w:eastAsia="方正小标宋简体" w:hAnsi="仿宋"/>
          <w:sz w:val="36"/>
          <w:szCs w:val="36"/>
        </w:rPr>
      </w:pPr>
      <w:r>
        <w:rPr>
          <w:rFonts w:ascii="方正小标宋简体" w:eastAsia="方正小标宋简体" w:hAnsi="仿宋" w:hint="eastAsia"/>
          <w:sz w:val="36"/>
          <w:szCs w:val="36"/>
          <w:u w:val="single"/>
        </w:rPr>
        <w:t>内蒙古自治区</w:t>
      </w:r>
      <w:r w:rsidR="0036001C">
        <w:rPr>
          <w:rFonts w:ascii="方正小标宋简体" w:eastAsia="方正小标宋简体" w:hAnsi="仿宋" w:hint="eastAsia"/>
          <w:sz w:val="36"/>
          <w:szCs w:val="36"/>
          <w:u w:val="single"/>
        </w:rPr>
        <w:t>达拉特旗</w:t>
      </w:r>
      <w:r w:rsidR="00AF50A5" w:rsidRPr="00E21D7E">
        <w:rPr>
          <w:rFonts w:ascii="方正小标宋简体" w:eastAsia="方正小标宋简体" w:hAnsi="仿宋" w:hint="eastAsia"/>
          <w:sz w:val="36"/>
          <w:szCs w:val="36"/>
        </w:rPr>
        <w:t>烟草专卖局</w:t>
      </w:r>
      <w:r w:rsidR="00A66E7C" w:rsidRPr="00E21D7E">
        <w:rPr>
          <w:rFonts w:ascii="方正小标宋简体" w:eastAsia="方正小标宋简体" w:hAnsi="仿宋" w:hint="eastAsia"/>
          <w:sz w:val="36"/>
          <w:szCs w:val="36"/>
        </w:rPr>
        <w:t>烟草制品</w:t>
      </w:r>
    </w:p>
    <w:p w:rsidR="00A66E7C" w:rsidRDefault="00B77967" w:rsidP="00A66E7C">
      <w:pPr>
        <w:jc w:val="center"/>
        <w:rPr>
          <w:rFonts w:ascii="方正小标宋简体" w:eastAsia="方正小标宋简体" w:hAnsi="仿宋"/>
          <w:sz w:val="36"/>
          <w:szCs w:val="36"/>
        </w:rPr>
      </w:pPr>
      <w:r>
        <w:rPr>
          <w:rFonts w:ascii="方正小标宋简体" w:eastAsia="方正小标宋简体" w:hAnsi="仿宋" w:hint="eastAsia"/>
          <w:sz w:val="36"/>
          <w:szCs w:val="36"/>
        </w:rPr>
        <w:t xml:space="preserve"> </w:t>
      </w:r>
      <w:r w:rsidR="00A66E7C" w:rsidRPr="00E21D7E">
        <w:rPr>
          <w:rFonts w:ascii="方正小标宋简体" w:eastAsia="方正小标宋简体" w:hAnsi="仿宋" w:hint="eastAsia"/>
          <w:sz w:val="36"/>
          <w:szCs w:val="36"/>
        </w:rPr>
        <w:t>零售点合理布局规划</w:t>
      </w:r>
    </w:p>
    <w:p w:rsidR="004F0F1A" w:rsidRPr="004F0F1A" w:rsidRDefault="004F0F1A" w:rsidP="004F0F1A">
      <w:pPr>
        <w:spacing w:line="540" w:lineRule="exact"/>
        <w:jc w:val="center"/>
        <w:rPr>
          <w:rFonts w:ascii="黑体" w:eastAsia="黑体" w:hAnsi="黑体"/>
          <w:sz w:val="32"/>
          <w:szCs w:val="32"/>
        </w:rPr>
      </w:pPr>
      <w:r>
        <w:rPr>
          <w:rFonts w:ascii="方正小标宋简体" w:eastAsia="方正小标宋简体" w:hAnsi="仿宋" w:hint="eastAsia"/>
          <w:sz w:val="36"/>
          <w:szCs w:val="36"/>
        </w:rPr>
        <w:t xml:space="preserve">  </w:t>
      </w:r>
      <w:bookmarkStart w:id="0" w:name="_GoBack"/>
      <w:bookmarkEnd w:id="0"/>
    </w:p>
    <w:p w:rsidR="00AF50A5" w:rsidRPr="00946983" w:rsidRDefault="00AF50A5" w:rsidP="00877594">
      <w:pPr>
        <w:spacing w:line="540" w:lineRule="exact"/>
        <w:rPr>
          <w:rFonts w:ascii="仿宋" w:eastAsia="仿宋" w:hAnsi="仿宋"/>
          <w:sz w:val="28"/>
          <w:szCs w:val="28"/>
        </w:rPr>
      </w:pPr>
    </w:p>
    <w:p w:rsidR="00AF50A5" w:rsidRPr="00E21D7E" w:rsidRDefault="00AF50A5" w:rsidP="00877594">
      <w:pPr>
        <w:spacing w:line="540" w:lineRule="exact"/>
        <w:jc w:val="center"/>
        <w:rPr>
          <w:rFonts w:ascii="黑体" w:eastAsia="黑体" w:hAnsi="黑体"/>
          <w:sz w:val="32"/>
          <w:szCs w:val="32"/>
        </w:rPr>
      </w:pPr>
      <w:r w:rsidRPr="00E21D7E">
        <w:rPr>
          <w:rFonts w:ascii="黑体" w:eastAsia="黑体" w:hAnsi="黑体" w:hint="eastAsia"/>
          <w:sz w:val="32"/>
          <w:szCs w:val="32"/>
        </w:rPr>
        <w:t>第一章  总则</w:t>
      </w:r>
    </w:p>
    <w:p w:rsidR="00AF50A5" w:rsidRPr="00E21D7E" w:rsidRDefault="00AF50A5"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第一条</w:t>
      </w:r>
      <w:r w:rsidRPr="00E21D7E">
        <w:rPr>
          <w:rFonts w:ascii="仿宋_GB2312" w:eastAsia="仿宋_GB2312" w:hAnsi="仿宋" w:hint="eastAsia"/>
          <w:sz w:val="32"/>
          <w:szCs w:val="32"/>
        </w:rPr>
        <w:t xml:space="preserve">  为加强烟草制品零售点</w:t>
      </w:r>
      <w:r w:rsidR="00DF2ECE" w:rsidRPr="00E21D7E">
        <w:rPr>
          <w:rFonts w:ascii="仿宋_GB2312" w:eastAsia="仿宋_GB2312" w:hAnsi="仿宋" w:hint="eastAsia"/>
          <w:sz w:val="32"/>
          <w:szCs w:val="32"/>
        </w:rPr>
        <w:t>（以下简称“零售点”）</w:t>
      </w:r>
      <w:r w:rsidRPr="00E21D7E">
        <w:rPr>
          <w:rFonts w:ascii="仿宋_GB2312" w:eastAsia="仿宋_GB2312" w:hAnsi="仿宋" w:hint="eastAsia"/>
          <w:sz w:val="32"/>
          <w:szCs w:val="32"/>
        </w:rPr>
        <w:t>布局管理，合理配置烟草市场资源，规范烟草制品零售市场经营秩序，保护烟草</w:t>
      </w:r>
      <w:r w:rsidR="00677B17">
        <w:rPr>
          <w:rFonts w:ascii="仿宋_GB2312" w:eastAsia="仿宋_GB2312" w:hAnsi="仿宋" w:hint="eastAsia"/>
          <w:sz w:val="32"/>
          <w:szCs w:val="32"/>
        </w:rPr>
        <w:t>制品经营者和消费者的合法权益，根据《中华人民共和国烟草专卖法》</w:t>
      </w:r>
      <w:r w:rsidRPr="00E21D7E">
        <w:rPr>
          <w:rFonts w:ascii="仿宋_GB2312" w:eastAsia="仿宋_GB2312" w:hAnsi="仿宋" w:hint="eastAsia"/>
          <w:sz w:val="32"/>
          <w:szCs w:val="32"/>
        </w:rPr>
        <w:t>《中华人民共和国烟草专</w:t>
      </w:r>
      <w:r w:rsidR="00677B17">
        <w:rPr>
          <w:rFonts w:ascii="仿宋_GB2312" w:eastAsia="仿宋_GB2312" w:hAnsi="仿宋" w:hint="eastAsia"/>
          <w:sz w:val="32"/>
          <w:szCs w:val="32"/>
        </w:rPr>
        <w:t>卖法实施条例》</w:t>
      </w:r>
      <w:r w:rsidR="00E21D7E">
        <w:rPr>
          <w:rFonts w:ascii="仿宋_GB2312" w:eastAsia="仿宋_GB2312" w:hAnsi="仿宋" w:hint="eastAsia"/>
          <w:sz w:val="32"/>
          <w:szCs w:val="32"/>
        </w:rPr>
        <w:t>《烟草专卖许可证管理办法》等</w:t>
      </w:r>
      <w:r w:rsidR="00E21D7E" w:rsidRPr="004F0F1A">
        <w:rPr>
          <w:rFonts w:ascii="仿宋_GB2312" w:eastAsia="仿宋_GB2312" w:hAnsi="仿宋" w:hint="eastAsia"/>
          <w:sz w:val="32"/>
          <w:szCs w:val="32"/>
        </w:rPr>
        <w:t>法律、法规</w:t>
      </w:r>
      <w:r w:rsidR="003B0F76" w:rsidRPr="004F0F1A">
        <w:rPr>
          <w:rFonts w:ascii="仿宋_GB2312" w:eastAsia="仿宋_GB2312" w:hAnsi="仿宋" w:hint="eastAsia"/>
          <w:sz w:val="32"/>
          <w:szCs w:val="32"/>
        </w:rPr>
        <w:t>、规章及相关规定</w:t>
      </w:r>
      <w:r w:rsidR="00E21D7E" w:rsidRPr="004F0F1A">
        <w:rPr>
          <w:rFonts w:ascii="仿宋_GB2312" w:eastAsia="仿宋_GB2312" w:hAnsi="仿宋" w:hint="eastAsia"/>
          <w:sz w:val="32"/>
          <w:szCs w:val="32"/>
        </w:rPr>
        <w:t>，</w:t>
      </w:r>
      <w:r w:rsidR="00E21D7E">
        <w:rPr>
          <w:rFonts w:ascii="仿宋_GB2312" w:eastAsia="仿宋_GB2312" w:hAnsi="仿宋" w:hint="eastAsia"/>
          <w:sz w:val="32"/>
          <w:szCs w:val="32"/>
        </w:rPr>
        <w:t>结合辖区</w:t>
      </w:r>
      <w:r w:rsidRPr="00E21D7E">
        <w:rPr>
          <w:rFonts w:ascii="仿宋_GB2312" w:eastAsia="仿宋_GB2312" w:hAnsi="仿宋" w:hint="eastAsia"/>
          <w:sz w:val="32"/>
          <w:szCs w:val="32"/>
        </w:rPr>
        <w:t>实际，制定本规划。</w:t>
      </w:r>
    </w:p>
    <w:p w:rsidR="00AF50A5" w:rsidRPr="00E21D7E" w:rsidRDefault="00AF50A5"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第二条</w:t>
      </w:r>
      <w:r w:rsidRPr="00E21D7E">
        <w:rPr>
          <w:rFonts w:ascii="仿宋_GB2312" w:eastAsia="仿宋_GB2312" w:hAnsi="仿宋" w:hint="eastAsia"/>
          <w:sz w:val="32"/>
          <w:szCs w:val="32"/>
        </w:rPr>
        <w:t xml:space="preserve">  </w:t>
      </w:r>
      <w:r w:rsidR="00815B10" w:rsidRPr="00E95CA2">
        <w:rPr>
          <w:rFonts w:ascii="仿宋_GB2312" w:eastAsia="仿宋_GB2312" w:hAnsi="仿宋" w:hint="eastAsia"/>
          <w:sz w:val="32"/>
          <w:szCs w:val="32"/>
        </w:rPr>
        <w:t>本</w:t>
      </w:r>
      <w:r w:rsidR="00DF2ECE" w:rsidRPr="00E95CA2">
        <w:rPr>
          <w:rFonts w:ascii="仿宋_GB2312" w:eastAsia="仿宋_GB2312" w:hAnsi="仿宋" w:hint="eastAsia"/>
          <w:sz w:val="32"/>
          <w:szCs w:val="32"/>
        </w:rPr>
        <w:t>行政区域范围内</w:t>
      </w:r>
      <w:r w:rsidRPr="00E21D7E">
        <w:rPr>
          <w:rFonts w:ascii="仿宋_GB2312" w:eastAsia="仿宋_GB2312" w:hAnsi="仿宋" w:hint="eastAsia"/>
          <w:sz w:val="32"/>
          <w:szCs w:val="32"/>
        </w:rPr>
        <w:t>零售点的合理布局适用本规划。</w:t>
      </w:r>
    </w:p>
    <w:p w:rsidR="00AF50A5" w:rsidRPr="00E21D7E" w:rsidRDefault="00AF50A5"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w:t>
      </w:r>
      <w:r w:rsidR="00E21D7E" w:rsidRPr="00E21D7E">
        <w:rPr>
          <w:rFonts w:ascii="仿宋_GB2312" w:eastAsia="仿宋_GB2312" w:hAnsi="仿宋" w:hint="eastAsia"/>
          <w:b/>
          <w:sz w:val="32"/>
          <w:szCs w:val="32"/>
        </w:rPr>
        <w:t>三</w:t>
      </w:r>
      <w:r w:rsidRPr="00E21D7E">
        <w:rPr>
          <w:rFonts w:ascii="仿宋_GB2312" w:eastAsia="仿宋_GB2312" w:hAnsi="仿宋" w:hint="eastAsia"/>
          <w:b/>
          <w:sz w:val="32"/>
          <w:szCs w:val="32"/>
        </w:rPr>
        <w:t>条</w:t>
      </w:r>
      <w:r w:rsidRPr="00E21D7E">
        <w:rPr>
          <w:rFonts w:ascii="仿宋_GB2312" w:eastAsia="仿宋_GB2312" w:hAnsi="仿宋" w:hint="eastAsia"/>
          <w:sz w:val="32"/>
          <w:szCs w:val="32"/>
        </w:rPr>
        <w:t xml:space="preserve">  零售点是指依法取得烟草专卖零售许可证的公民、法人和其他组织开展烟草制品零售经营活动的场所。</w:t>
      </w:r>
    </w:p>
    <w:p w:rsidR="00E60569" w:rsidRPr="00E60569" w:rsidRDefault="003B030F"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w:t>
      </w:r>
      <w:r w:rsidR="00E21D7E" w:rsidRPr="00E21D7E">
        <w:rPr>
          <w:rFonts w:ascii="仿宋_GB2312" w:eastAsia="仿宋_GB2312" w:hAnsi="仿宋" w:hint="eastAsia"/>
          <w:b/>
          <w:sz w:val="32"/>
          <w:szCs w:val="32"/>
        </w:rPr>
        <w:t>四</w:t>
      </w:r>
      <w:r w:rsidRPr="00E21D7E">
        <w:rPr>
          <w:rFonts w:ascii="仿宋_GB2312" w:eastAsia="仿宋_GB2312" w:hAnsi="仿宋" w:hint="eastAsia"/>
          <w:b/>
          <w:sz w:val="32"/>
          <w:szCs w:val="32"/>
        </w:rPr>
        <w:t>条</w:t>
      </w:r>
      <w:r w:rsidRPr="00E21D7E">
        <w:rPr>
          <w:rFonts w:ascii="仿宋_GB2312" w:eastAsia="仿宋_GB2312" w:hAnsi="仿宋" w:hint="eastAsia"/>
          <w:sz w:val="32"/>
          <w:szCs w:val="32"/>
        </w:rPr>
        <w:t xml:space="preserve">  </w:t>
      </w:r>
      <w:r w:rsidR="00E60569" w:rsidRPr="00E60569">
        <w:rPr>
          <w:rFonts w:ascii="仿宋_GB2312" w:eastAsia="仿宋_GB2312" w:hAnsi="仿宋" w:hint="eastAsia"/>
          <w:sz w:val="32"/>
          <w:szCs w:val="32"/>
        </w:rPr>
        <w:t>两个或两个以上申请人的申请因合理布局规划所限，无法都准予许可的，应当对先受理的申请</w:t>
      </w:r>
      <w:proofErr w:type="gramStart"/>
      <w:r w:rsidR="00E60569" w:rsidRPr="00E60569">
        <w:rPr>
          <w:rFonts w:ascii="仿宋_GB2312" w:eastAsia="仿宋_GB2312" w:hAnsi="仿宋" w:hint="eastAsia"/>
          <w:sz w:val="32"/>
          <w:szCs w:val="32"/>
        </w:rPr>
        <w:t>作出</w:t>
      </w:r>
      <w:proofErr w:type="gramEnd"/>
      <w:r w:rsidR="00E60569" w:rsidRPr="00E60569">
        <w:rPr>
          <w:rFonts w:ascii="仿宋_GB2312" w:eastAsia="仿宋_GB2312" w:hAnsi="仿宋" w:hint="eastAsia"/>
          <w:sz w:val="32"/>
          <w:szCs w:val="32"/>
        </w:rPr>
        <w:t>准予许可的决定。</w:t>
      </w:r>
    </w:p>
    <w:p w:rsidR="00AB0137" w:rsidRDefault="00E21D7E" w:rsidP="00877594">
      <w:pPr>
        <w:spacing w:line="540" w:lineRule="exact"/>
        <w:ind w:firstLineChars="700" w:firstLine="2240"/>
        <w:rPr>
          <w:rFonts w:ascii="黑体" w:eastAsia="黑体" w:hAnsi="黑体"/>
          <w:sz w:val="32"/>
          <w:szCs w:val="32"/>
        </w:rPr>
      </w:pPr>
      <w:r>
        <w:rPr>
          <w:rFonts w:ascii="仿宋_GB2312" w:eastAsia="仿宋_GB2312" w:hAnsi="仿宋" w:hint="eastAsia"/>
          <w:sz w:val="32"/>
          <w:szCs w:val="32"/>
        </w:rPr>
        <w:t xml:space="preserve"> </w:t>
      </w:r>
      <w:r w:rsidR="00AB0137" w:rsidRPr="00E21D7E">
        <w:rPr>
          <w:rFonts w:ascii="黑体" w:eastAsia="黑体" w:hAnsi="黑体" w:hint="eastAsia"/>
          <w:sz w:val="32"/>
          <w:szCs w:val="32"/>
        </w:rPr>
        <w:t>第二章  合理布局规划</w:t>
      </w:r>
      <w:r w:rsidR="006C7F4E" w:rsidRPr="00E21D7E">
        <w:rPr>
          <w:rFonts w:ascii="黑体" w:eastAsia="黑体" w:hAnsi="黑体" w:hint="eastAsia"/>
          <w:sz w:val="32"/>
          <w:szCs w:val="32"/>
        </w:rPr>
        <w:t>标准</w:t>
      </w:r>
    </w:p>
    <w:p w:rsidR="006C7F4E" w:rsidRPr="00880DE4" w:rsidRDefault="00AB0137"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w:t>
      </w:r>
      <w:r w:rsidR="00B77967">
        <w:rPr>
          <w:rFonts w:ascii="仿宋_GB2312" w:eastAsia="仿宋_GB2312" w:hAnsi="仿宋" w:hint="eastAsia"/>
          <w:b/>
          <w:sz w:val="32"/>
          <w:szCs w:val="32"/>
        </w:rPr>
        <w:t>五</w:t>
      </w:r>
      <w:r w:rsidRPr="00E21D7E">
        <w:rPr>
          <w:rFonts w:ascii="仿宋_GB2312" w:eastAsia="仿宋_GB2312" w:hAnsi="仿宋" w:hint="eastAsia"/>
          <w:b/>
          <w:sz w:val="32"/>
          <w:szCs w:val="32"/>
        </w:rPr>
        <w:t>条</w:t>
      </w:r>
      <w:r w:rsidR="00792D09" w:rsidRPr="00E21D7E">
        <w:rPr>
          <w:rFonts w:ascii="仿宋_GB2312" w:eastAsia="仿宋_GB2312" w:hAnsi="仿宋" w:hint="eastAsia"/>
          <w:b/>
          <w:sz w:val="32"/>
          <w:szCs w:val="32"/>
        </w:rPr>
        <w:t xml:space="preserve">  </w:t>
      </w:r>
      <w:r w:rsidR="00DF2ECE">
        <w:rPr>
          <w:rFonts w:ascii="仿宋_GB2312" w:eastAsia="仿宋_GB2312" w:hAnsi="仿宋" w:hint="eastAsia"/>
          <w:sz w:val="32"/>
          <w:szCs w:val="32"/>
        </w:rPr>
        <w:t>零售点</w:t>
      </w:r>
      <w:r w:rsidR="00792D09" w:rsidRPr="00E21D7E">
        <w:rPr>
          <w:rFonts w:ascii="仿宋_GB2312" w:eastAsia="仿宋_GB2312" w:hAnsi="仿宋" w:hint="eastAsia"/>
          <w:sz w:val="32"/>
          <w:szCs w:val="32"/>
        </w:rPr>
        <w:t>一般间距标准</w:t>
      </w:r>
      <w:r w:rsidR="001170BC" w:rsidRPr="00E21D7E">
        <w:rPr>
          <w:rFonts w:ascii="仿宋_GB2312" w:eastAsia="仿宋_GB2312" w:hAnsi="仿宋" w:hint="eastAsia"/>
          <w:sz w:val="32"/>
          <w:szCs w:val="32"/>
        </w:rPr>
        <w:t>。</w:t>
      </w:r>
      <w:r w:rsidR="00792D09" w:rsidRPr="00E21D7E">
        <w:rPr>
          <w:rFonts w:ascii="仿宋_GB2312" w:eastAsia="仿宋_GB2312" w:hAnsi="仿宋" w:hint="eastAsia"/>
          <w:sz w:val="32"/>
          <w:szCs w:val="32"/>
        </w:rPr>
        <w:t xml:space="preserve">  </w:t>
      </w:r>
    </w:p>
    <w:p w:rsidR="007A782A" w:rsidRPr="00E21D7E" w:rsidRDefault="007A782A" w:rsidP="00877594">
      <w:pPr>
        <w:spacing w:line="540" w:lineRule="exact"/>
        <w:ind w:firstLine="645"/>
        <w:rPr>
          <w:rFonts w:ascii="仿宋_GB2312" w:eastAsia="仿宋_GB2312" w:hAnsi="仿宋"/>
          <w:sz w:val="32"/>
          <w:szCs w:val="32"/>
        </w:rPr>
      </w:pPr>
      <w:r w:rsidRPr="00880DE4">
        <w:rPr>
          <w:rFonts w:ascii="仿宋_GB2312" w:eastAsia="仿宋_GB2312" w:hAnsi="仿宋" w:hint="eastAsia"/>
          <w:sz w:val="32"/>
          <w:szCs w:val="32"/>
        </w:rPr>
        <w:t>本行政区域范围内</w:t>
      </w:r>
      <w:r w:rsidR="007D77E7" w:rsidRPr="00880DE4">
        <w:rPr>
          <w:rFonts w:ascii="仿宋_GB2312" w:eastAsia="仿宋_GB2312" w:hAnsi="仿宋" w:hint="eastAsia"/>
          <w:sz w:val="32"/>
          <w:szCs w:val="32"/>
        </w:rPr>
        <w:t>城镇</w:t>
      </w:r>
      <w:r w:rsidRPr="00880DE4">
        <w:rPr>
          <w:rFonts w:ascii="仿宋_GB2312" w:eastAsia="仿宋_GB2312" w:hAnsi="仿宋" w:hint="eastAsia"/>
          <w:sz w:val="32"/>
          <w:szCs w:val="32"/>
        </w:rPr>
        <w:t>零售点的间距</w:t>
      </w:r>
      <w:r w:rsidR="00F27302">
        <w:rPr>
          <w:rFonts w:ascii="仿宋_GB2312" w:eastAsia="仿宋_GB2312" w:hAnsi="仿宋" w:hint="eastAsia"/>
          <w:sz w:val="32"/>
          <w:szCs w:val="32"/>
        </w:rPr>
        <w:t>标准</w:t>
      </w:r>
      <w:r w:rsidR="007D77E7" w:rsidRPr="00880DE4">
        <w:rPr>
          <w:rFonts w:ascii="仿宋_GB2312" w:eastAsia="仿宋_GB2312" w:hAnsi="仿宋" w:hint="eastAsia"/>
          <w:sz w:val="32"/>
          <w:szCs w:val="32"/>
        </w:rPr>
        <w:t>为30米以上，乡村零售点的间距</w:t>
      </w:r>
      <w:r w:rsidR="00F27302">
        <w:rPr>
          <w:rFonts w:ascii="仿宋_GB2312" w:eastAsia="仿宋_GB2312" w:hAnsi="仿宋" w:hint="eastAsia"/>
          <w:sz w:val="32"/>
          <w:szCs w:val="32"/>
        </w:rPr>
        <w:t>标准</w:t>
      </w:r>
      <w:r w:rsidR="007D77E7" w:rsidRPr="00880DE4">
        <w:rPr>
          <w:rFonts w:ascii="仿宋_GB2312" w:eastAsia="仿宋_GB2312" w:hAnsi="仿宋" w:hint="eastAsia"/>
          <w:sz w:val="32"/>
          <w:szCs w:val="32"/>
        </w:rPr>
        <w:t>为</w:t>
      </w:r>
      <w:r w:rsidR="007D77E7" w:rsidRPr="00E60569">
        <w:rPr>
          <w:rFonts w:ascii="仿宋_GB2312" w:eastAsia="仿宋_GB2312" w:hAnsi="仿宋" w:hint="eastAsia"/>
          <w:sz w:val="32"/>
          <w:szCs w:val="32"/>
          <w:u w:val="single"/>
        </w:rPr>
        <w:t xml:space="preserve"> </w:t>
      </w:r>
      <w:r w:rsidR="00357293">
        <w:rPr>
          <w:rFonts w:ascii="仿宋_GB2312" w:eastAsia="仿宋_GB2312" w:hAnsi="仿宋" w:hint="eastAsia"/>
          <w:sz w:val="32"/>
          <w:szCs w:val="32"/>
          <w:u w:val="single"/>
        </w:rPr>
        <w:t>20</w:t>
      </w:r>
      <w:r w:rsidR="007D77E7" w:rsidRPr="00E60569">
        <w:rPr>
          <w:rFonts w:ascii="仿宋_GB2312" w:eastAsia="仿宋_GB2312" w:hAnsi="仿宋" w:hint="eastAsia"/>
          <w:sz w:val="32"/>
          <w:szCs w:val="32"/>
          <w:u w:val="single"/>
        </w:rPr>
        <w:t xml:space="preserve"> </w:t>
      </w:r>
      <w:r w:rsidR="007D77E7" w:rsidRPr="00880DE4">
        <w:rPr>
          <w:rFonts w:ascii="仿宋_GB2312" w:eastAsia="仿宋_GB2312" w:hAnsi="仿宋" w:hint="eastAsia"/>
          <w:sz w:val="32"/>
          <w:szCs w:val="32"/>
        </w:rPr>
        <w:t>米以上</w:t>
      </w:r>
      <w:r w:rsidRPr="00880DE4">
        <w:rPr>
          <w:rFonts w:ascii="仿宋_GB2312" w:eastAsia="仿宋_GB2312" w:hAnsi="仿宋" w:hint="eastAsia"/>
          <w:sz w:val="32"/>
          <w:szCs w:val="32"/>
        </w:rPr>
        <w:t>。</w:t>
      </w:r>
    </w:p>
    <w:p w:rsidR="00DE13DE" w:rsidRPr="00E21D7E" w:rsidRDefault="00DE13DE"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w:t>
      </w:r>
      <w:r w:rsidR="00B77967">
        <w:rPr>
          <w:rFonts w:ascii="仿宋_GB2312" w:eastAsia="仿宋_GB2312" w:hAnsi="仿宋" w:hint="eastAsia"/>
          <w:b/>
          <w:sz w:val="32"/>
          <w:szCs w:val="32"/>
        </w:rPr>
        <w:t>六</w:t>
      </w:r>
      <w:r w:rsidRPr="00E21D7E">
        <w:rPr>
          <w:rFonts w:ascii="仿宋_GB2312" w:eastAsia="仿宋_GB2312" w:hAnsi="仿宋" w:hint="eastAsia"/>
          <w:b/>
          <w:sz w:val="32"/>
          <w:szCs w:val="32"/>
        </w:rPr>
        <w:t>条</w:t>
      </w:r>
      <w:r w:rsidRPr="00E21D7E">
        <w:rPr>
          <w:rFonts w:ascii="仿宋_GB2312" w:eastAsia="仿宋_GB2312" w:hAnsi="仿宋" w:hint="eastAsia"/>
          <w:sz w:val="32"/>
          <w:szCs w:val="32"/>
        </w:rPr>
        <w:t xml:space="preserve">  </w:t>
      </w:r>
      <w:r w:rsidR="00B77967">
        <w:rPr>
          <w:rFonts w:ascii="仿宋_GB2312" w:eastAsia="仿宋_GB2312" w:hAnsi="仿宋" w:hint="eastAsia"/>
          <w:sz w:val="32"/>
          <w:szCs w:val="32"/>
        </w:rPr>
        <w:t>零售点</w:t>
      </w:r>
      <w:r w:rsidR="000D53F1" w:rsidRPr="00E21D7E">
        <w:rPr>
          <w:rFonts w:ascii="仿宋_GB2312" w:eastAsia="仿宋_GB2312" w:hAnsi="仿宋" w:hint="eastAsia"/>
          <w:sz w:val="32"/>
          <w:szCs w:val="32"/>
        </w:rPr>
        <w:t>特殊区域标准。</w:t>
      </w:r>
    </w:p>
    <w:p w:rsidR="000D53F1" w:rsidRPr="00E21D7E" w:rsidRDefault="005D6C27"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sz w:val="32"/>
          <w:szCs w:val="32"/>
        </w:rPr>
        <w:t>（一）</w:t>
      </w:r>
      <w:r w:rsidR="00DE13DE" w:rsidRPr="00E21D7E">
        <w:rPr>
          <w:rFonts w:ascii="仿宋_GB2312" w:eastAsia="仿宋_GB2312" w:hAnsi="仿宋" w:hint="eastAsia"/>
          <w:sz w:val="32"/>
          <w:szCs w:val="32"/>
        </w:rPr>
        <w:t>已实行物业管理的封闭式居民住宅小区内的商业用房根据居民户数设置零售点，</w:t>
      </w:r>
      <w:r w:rsidR="00357293">
        <w:rPr>
          <w:rFonts w:ascii="仿宋_GB2312" w:eastAsia="仿宋_GB2312" w:hAnsi="仿宋" w:hint="eastAsia"/>
          <w:sz w:val="32"/>
          <w:szCs w:val="32"/>
        </w:rPr>
        <w:t>按照3%</w:t>
      </w:r>
      <w:r w:rsidR="00DE13DE" w:rsidRPr="00E21D7E">
        <w:rPr>
          <w:rFonts w:ascii="仿宋_GB2312" w:eastAsia="仿宋_GB2312" w:hAnsi="仿宋" w:hint="eastAsia"/>
          <w:sz w:val="32"/>
          <w:szCs w:val="32"/>
        </w:rPr>
        <w:t>设置</w:t>
      </w:r>
      <w:r w:rsidR="00B77967">
        <w:rPr>
          <w:rFonts w:ascii="仿宋_GB2312" w:eastAsia="仿宋_GB2312" w:hAnsi="仿宋" w:hint="eastAsia"/>
          <w:sz w:val="32"/>
          <w:szCs w:val="32"/>
        </w:rPr>
        <w:t>零售点</w:t>
      </w:r>
      <w:r w:rsidR="00FD541C">
        <w:rPr>
          <w:rFonts w:ascii="仿宋_GB2312" w:eastAsia="仿宋_GB2312" w:hAnsi="仿宋" w:hint="eastAsia"/>
          <w:sz w:val="32"/>
          <w:szCs w:val="32"/>
        </w:rPr>
        <w:t>，</w:t>
      </w:r>
      <w:r w:rsidR="00DE13DE" w:rsidRPr="00E21D7E">
        <w:rPr>
          <w:rFonts w:ascii="仿宋_GB2312" w:eastAsia="仿宋_GB2312" w:hAnsi="仿宋" w:hint="eastAsia"/>
          <w:sz w:val="32"/>
          <w:szCs w:val="32"/>
        </w:rPr>
        <w:t>每超过</w:t>
      </w:r>
      <w:r w:rsidR="00357293">
        <w:rPr>
          <w:rFonts w:ascii="仿宋_GB2312" w:eastAsia="仿宋_GB2312" w:hAnsi="仿宋" w:hint="eastAsia"/>
          <w:sz w:val="32"/>
          <w:szCs w:val="32"/>
        </w:rPr>
        <w:lastRenderedPageBreak/>
        <w:t>1</w:t>
      </w:r>
      <w:r w:rsidR="00D9727D" w:rsidRPr="00D9727D">
        <w:rPr>
          <w:rFonts w:ascii="仿宋_GB2312" w:eastAsia="仿宋_GB2312" w:hAnsi="仿宋" w:hint="eastAsia"/>
          <w:sz w:val="32"/>
          <w:szCs w:val="32"/>
        </w:rPr>
        <w:t>00</w:t>
      </w:r>
      <w:r w:rsidR="00DE13DE" w:rsidRPr="00E21D7E">
        <w:rPr>
          <w:rFonts w:ascii="仿宋_GB2312" w:eastAsia="仿宋_GB2312" w:hAnsi="仿宋" w:hint="eastAsia"/>
          <w:sz w:val="32"/>
          <w:szCs w:val="32"/>
        </w:rPr>
        <w:t>户可增设</w:t>
      </w:r>
      <w:r w:rsidR="00357293">
        <w:rPr>
          <w:rFonts w:ascii="仿宋_GB2312" w:eastAsia="仿宋_GB2312" w:hAnsi="仿宋" w:hint="eastAsia"/>
          <w:sz w:val="32"/>
          <w:szCs w:val="32"/>
        </w:rPr>
        <w:t>3</w:t>
      </w:r>
      <w:r w:rsidR="00DE13DE" w:rsidRPr="00E21D7E">
        <w:rPr>
          <w:rFonts w:ascii="仿宋_GB2312" w:eastAsia="仿宋_GB2312" w:hAnsi="仿宋" w:hint="eastAsia"/>
          <w:sz w:val="32"/>
          <w:szCs w:val="32"/>
        </w:rPr>
        <w:t>个</w:t>
      </w:r>
      <w:r w:rsidR="00FD541C">
        <w:rPr>
          <w:rFonts w:ascii="仿宋_GB2312" w:eastAsia="仿宋_GB2312" w:hAnsi="仿宋" w:hint="eastAsia"/>
          <w:sz w:val="32"/>
          <w:szCs w:val="32"/>
        </w:rPr>
        <w:t>，</w:t>
      </w:r>
      <w:r w:rsidR="001903BD" w:rsidRPr="00E21D7E">
        <w:rPr>
          <w:rFonts w:ascii="仿宋_GB2312" w:eastAsia="仿宋_GB2312" w:hAnsi="仿宋" w:hint="eastAsia"/>
          <w:sz w:val="32"/>
          <w:szCs w:val="32"/>
        </w:rPr>
        <w:t>并且不作为其他零售点合理布局的参照项。</w:t>
      </w:r>
    </w:p>
    <w:p w:rsidR="000D53F1" w:rsidRPr="00E21D7E" w:rsidRDefault="005D6C27"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sz w:val="32"/>
          <w:szCs w:val="32"/>
        </w:rPr>
        <w:t>（二）</w:t>
      </w:r>
      <w:r w:rsidR="00DE13DE" w:rsidRPr="00E21D7E">
        <w:rPr>
          <w:rFonts w:ascii="仿宋_GB2312" w:eastAsia="仿宋_GB2312" w:hAnsi="仿宋" w:hint="eastAsia"/>
          <w:sz w:val="32"/>
          <w:szCs w:val="32"/>
        </w:rPr>
        <w:t>营业面积在</w:t>
      </w:r>
      <w:r w:rsidR="00D9727D">
        <w:rPr>
          <w:rFonts w:ascii="仿宋_GB2312" w:eastAsia="仿宋_GB2312" w:hAnsi="仿宋" w:hint="eastAsia"/>
          <w:sz w:val="32"/>
          <w:szCs w:val="32"/>
        </w:rPr>
        <w:t>3</w:t>
      </w:r>
      <w:r w:rsidR="00FD541C" w:rsidRPr="00D9727D">
        <w:rPr>
          <w:rFonts w:ascii="仿宋_GB2312" w:eastAsia="仿宋_GB2312" w:hAnsi="仿宋" w:hint="eastAsia"/>
          <w:sz w:val="32"/>
          <w:szCs w:val="32"/>
        </w:rPr>
        <w:t>000</w:t>
      </w:r>
      <w:r w:rsidR="00DE13DE" w:rsidRPr="00E21D7E">
        <w:rPr>
          <w:rFonts w:ascii="仿宋_GB2312" w:eastAsia="仿宋_GB2312" w:hAnsi="仿宋" w:hint="eastAsia"/>
          <w:sz w:val="32"/>
          <w:szCs w:val="32"/>
        </w:rPr>
        <w:t>平方米以上的、有独立的柜台或者用于陈列烟草制品的专门区域的酒店、宾馆、饭店其营业区域内</w:t>
      </w:r>
      <w:r w:rsidR="00FD541C">
        <w:rPr>
          <w:rFonts w:ascii="仿宋_GB2312" w:eastAsia="仿宋_GB2312" w:hAnsi="仿宋" w:hint="eastAsia"/>
          <w:sz w:val="32"/>
          <w:szCs w:val="32"/>
        </w:rPr>
        <w:t>，</w:t>
      </w:r>
      <w:r w:rsidR="00FD541C" w:rsidRPr="00FD541C">
        <w:rPr>
          <w:rFonts w:ascii="仿宋_GB2312" w:eastAsia="仿宋_GB2312" w:hAnsi="仿宋" w:hint="eastAsia"/>
          <w:sz w:val="32"/>
          <w:szCs w:val="32"/>
        </w:rPr>
        <w:t>零售点按1店1证的原则办理</w:t>
      </w:r>
      <w:r w:rsidR="00D9727D">
        <w:rPr>
          <w:rFonts w:ascii="仿宋_GB2312" w:eastAsia="仿宋_GB2312" w:hAnsi="仿宋" w:hint="eastAsia"/>
          <w:sz w:val="32"/>
          <w:szCs w:val="32"/>
        </w:rPr>
        <w:t>，</w:t>
      </w:r>
      <w:r w:rsidR="001903BD" w:rsidRPr="00E21D7E">
        <w:rPr>
          <w:rFonts w:ascii="仿宋_GB2312" w:eastAsia="仿宋_GB2312" w:hAnsi="仿宋" w:hint="eastAsia"/>
          <w:sz w:val="32"/>
          <w:szCs w:val="32"/>
        </w:rPr>
        <w:t>并且不作为其他零售点合理布局的参照项。</w:t>
      </w:r>
    </w:p>
    <w:p w:rsidR="00877594" w:rsidRPr="006503E9" w:rsidRDefault="005D6C27"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sz w:val="32"/>
          <w:szCs w:val="32"/>
        </w:rPr>
        <w:t>（三）</w:t>
      </w:r>
      <w:r w:rsidR="00792285">
        <w:rPr>
          <w:rFonts w:ascii="仿宋_GB2312" w:eastAsia="仿宋_GB2312" w:hAnsi="仿宋" w:hint="eastAsia"/>
          <w:sz w:val="32"/>
          <w:szCs w:val="32"/>
        </w:rPr>
        <w:t>飞机场航站楼的公共大厅、候机大厅、火车站、汽车站候车室内设置</w:t>
      </w:r>
      <w:r w:rsidR="00877594" w:rsidRPr="00877594">
        <w:rPr>
          <w:rFonts w:ascii="仿宋_GB2312" w:eastAsia="仿宋_GB2312" w:hAnsi="仿宋" w:hint="eastAsia"/>
          <w:sz w:val="32"/>
          <w:szCs w:val="32"/>
        </w:rPr>
        <w:t>零售点不得超过</w:t>
      </w:r>
      <w:r w:rsidR="00FD541C">
        <w:rPr>
          <w:rFonts w:ascii="仿宋_GB2312" w:eastAsia="仿宋_GB2312" w:hAnsi="仿宋" w:hint="eastAsia"/>
          <w:sz w:val="32"/>
          <w:szCs w:val="32"/>
          <w:u w:val="single"/>
        </w:rPr>
        <w:t>3</w:t>
      </w:r>
      <w:r w:rsidR="00877594" w:rsidRPr="00E21D7E">
        <w:rPr>
          <w:rFonts w:ascii="仿宋_GB2312" w:eastAsia="仿宋_GB2312" w:hAnsi="仿宋" w:hint="eastAsia"/>
          <w:sz w:val="32"/>
          <w:szCs w:val="32"/>
        </w:rPr>
        <w:t>个</w:t>
      </w:r>
      <w:r w:rsidR="00877594" w:rsidRPr="00877594">
        <w:rPr>
          <w:rFonts w:ascii="仿宋_GB2312" w:eastAsia="仿宋_GB2312" w:hAnsi="仿宋" w:hint="eastAsia"/>
          <w:sz w:val="32"/>
          <w:szCs w:val="32"/>
        </w:rPr>
        <w:t>，并且不作为其他零</w:t>
      </w:r>
      <w:r w:rsidR="00877594" w:rsidRPr="006503E9">
        <w:rPr>
          <w:rFonts w:ascii="仿宋_GB2312" w:eastAsia="仿宋_GB2312" w:hAnsi="仿宋" w:hint="eastAsia"/>
          <w:sz w:val="32"/>
          <w:szCs w:val="32"/>
        </w:rPr>
        <w:t>售点合理布局的参照项。</w:t>
      </w:r>
    </w:p>
    <w:p w:rsidR="00DE13DE" w:rsidRPr="006503E9" w:rsidRDefault="005D6C27"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sz w:val="32"/>
          <w:szCs w:val="32"/>
        </w:rPr>
        <w:t>（四）</w:t>
      </w:r>
      <w:r w:rsidR="00FD541C" w:rsidRPr="006503E9">
        <w:rPr>
          <w:rFonts w:ascii="仿宋_GB2312" w:eastAsia="仿宋_GB2312" w:hAnsi="仿宋" w:hint="eastAsia"/>
          <w:sz w:val="32"/>
          <w:szCs w:val="32"/>
        </w:rPr>
        <w:t>营业</w:t>
      </w:r>
      <w:r w:rsidR="00DE13DE" w:rsidRPr="006503E9">
        <w:rPr>
          <w:rFonts w:ascii="仿宋_GB2312" w:eastAsia="仿宋_GB2312" w:hAnsi="仿宋" w:hint="eastAsia"/>
          <w:sz w:val="32"/>
          <w:szCs w:val="32"/>
        </w:rPr>
        <w:t>面积在</w:t>
      </w:r>
      <w:r w:rsidR="00FD541C" w:rsidRPr="006503E9">
        <w:rPr>
          <w:rFonts w:ascii="仿宋_GB2312" w:eastAsia="仿宋_GB2312" w:hAnsi="仿宋" w:hint="eastAsia"/>
          <w:sz w:val="32"/>
          <w:szCs w:val="32"/>
        </w:rPr>
        <w:t>500</w:t>
      </w:r>
      <w:r w:rsidR="00DE13DE" w:rsidRPr="006503E9">
        <w:rPr>
          <w:rFonts w:ascii="仿宋_GB2312" w:eastAsia="仿宋_GB2312" w:hAnsi="仿宋" w:hint="eastAsia"/>
          <w:sz w:val="32"/>
          <w:szCs w:val="32"/>
        </w:rPr>
        <w:t>平方米以上的</w:t>
      </w:r>
      <w:r w:rsidR="00281443" w:rsidRPr="006503E9">
        <w:rPr>
          <w:rFonts w:ascii="仿宋_GB2312" w:eastAsia="仿宋_GB2312" w:hAnsi="仿宋" w:hint="eastAsia"/>
          <w:sz w:val="32"/>
          <w:szCs w:val="32"/>
        </w:rPr>
        <w:t>商场、</w:t>
      </w:r>
      <w:r w:rsidR="00DE13DE" w:rsidRPr="006503E9">
        <w:rPr>
          <w:rFonts w:ascii="仿宋_GB2312" w:eastAsia="仿宋_GB2312" w:hAnsi="仿宋" w:hint="eastAsia"/>
          <w:sz w:val="32"/>
          <w:szCs w:val="32"/>
        </w:rPr>
        <w:t>超市，为满足停留在设施内特定顾客消费的需要，零售点按1</w:t>
      </w:r>
      <w:r w:rsidR="00E11923" w:rsidRPr="006503E9">
        <w:rPr>
          <w:rFonts w:ascii="仿宋_GB2312" w:eastAsia="仿宋_GB2312" w:hAnsi="仿宋" w:hint="eastAsia"/>
          <w:sz w:val="32"/>
          <w:szCs w:val="32"/>
        </w:rPr>
        <w:t>店</w:t>
      </w:r>
      <w:r w:rsidR="00DE13DE" w:rsidRPr="006503E9">
        <w:rPr>
          <w:rFonts w:ascii="仿宋_GB2312" w:eastAsia="仿宋_GB2312" w:hAnsi="仿宋" w:hint="eastAsia"/>
          <w:sz w:val="32"/>
          <w:szCs w:val="32"/>
        </w:rPr>
        <w:t>1证的原则办理，并且不作为其他零售点合理布局的参照项。</w:t>
      </w:r>
    </w:p>
    <w:p w:rsidR="00692C05" w:rsidRDefault="005D6C27"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sz w:val="32"/>
          <w:szCs w:val="32"/>
        </w:rPr>
        <w:t>（五）</w:t>
      </w:r>
      <w:r w:rsidR="00A46EE9" w:rsidRPr="006503E9">
        <w:rPr>
          <w:rFonts w:ascii="仿宋_GB2312" w:eastAsia="仿宋_GB2312" w:hAnsi="仿宋" w:hint="eastAsia"/>
          <w:sz w:val="32"/>
          <w:szCs w:val="32"/>
        </w:rPr>
        <w:t>综合性农贸、商贸市场</w:t>
      </w:r>
      <w:r w:rsidR="00692C05" w:rsidRPr="006503E9">
        <w:rPr>
          <w:rFonts w:ascii="仿宋_GB2312" w:eastAsia="仿宋_GB2312" w:hAnsi="仿宋" w:hint="eastAsia"/>
          <w:sz w:val="32"/>
          <w:szCs w:val="32"/>
        </w:rPr>
        <w:t>按照实际营业摊位的5%</w:t>
      </w:r>
      <w:r w:rsidR="00C479DC" w:rsidRPr="006503E9">
        <w:rPr>
          <w:rFonts w:ascii="仿宋_GB2312" w:eastAsia="仿宋_GB2312" w:hAnsi="仿宋" w:hint="eastAsia"/>
          <w:sz w:val="32"/>
          <w:szCs w:val="32"/>
        </w:rPr>
        <w:t>比例</w:t>
      </w:r>
      <w:r w:rsidR="00692C05" w:rsidRPr="006503E9">
        <w:rPr>
          <w:rFonts w:ascii="仿宋_GB2312" w:eastAsia="仿宋_GB2312" w:hAnsi="仿宋" w:hint="eastAsia"/>
          <w:sz w:val="32"/>
          <w:szCs w:val="32"/>
        </w:rPr>
        <w:t>设置零售点，并且不作为其他零售点合理布局的参照项。</w:t>
      </w:r>
    </w:p>
    <w:p w:rsidR="00357293" w:rsidRDefault="00E72526" w:rsidP="00877594">
      <w:pPr>
        <w:spacing w:line="540" w:lineRule="exact"/>
        <w:ind w:firstLine="645"/>
        <w:rPr>
          <w:rFonts w:ascii="仿宋_GB2312" w:eastAsia="仿宋_GB2312" w:hAnsi="黑体"/>
          <w:sz w:val="32"/>
          <w:szCs w:val="20"/>
          <w:highlight w:val="yellow"/>
          <w:shd w:val="pct15" w:color="auto" w:fill="FFFFFF"/>
        </w:rPr>
      </w:pPr>
      <w:r w:rsidRPr="00E95CA2">
        <w:rPr>
          <w:rFonts w:ascii="仿宋_GB2312" w:eastAsia="仿宋_GB2312" w:hAnsi="仿宋" w:hint="eastAsia"/>
          <w:sz w:val="32"/>
          <w:szCs w:val="32"/>
        </w:rPr>
        <w:t>（六）有一定规模的在建工地</w:t>
      </w:r>
      <w:r w:rsidR="00357293" w:rsidRPr="00E95CA2">
        <w:rPr>
          <w:rFonts w:ascii="仿宋_GB2312" w:eastAsia="仿宋_GB2312" w:hAnsi="仿宋" w:hint="eastAsia"/>
          <w:sz w:val="32"/>
          <w:szCs w:val="32"/>
        </w:rPr>
        <w:t>、煤矿</w:t>
      </w:r>
      <w:r w:rsidRPr="00E95CA2">
        <w:rPr>
          <w:rFonts w:ascii="仿宋_GB2312" w:eastAsia="仿宋_GB2312" w:hAnsi="仿宋" w:hint="eastAsia"/>
          <w:sz w:val="32"/>
          <w:szCs w:val="32"/>
        </w:rPr>
        <w:t>一年以上的，</w:t>
      </w:r>
      <w:r w:rsidR="00514F0B" w:rsidRPr="00E95CA2">
        <w:rPr>
          <w:rFonts w:ascii="仿宋_GB2312" w:eastAsia="仿宋_GB2312" w:hAnsi="仿宋" w:hint="eastAsia"/>
          <w:sz w:val="32"/>
          <w:szCs w:val="32"/>
        </w:rPr>
        <w:t>可提供工商营业执照（符合法定条件的）</w:t>
      </w:r>
      <w:r w:rsidR="00357293" w:rsidRPr="00E95CA2">
        <w:rPr>
          <w:rFonts w:ascii="仿宋_GB2312" w:eastAsia="仿宋_GB2312" w:hAnsi="仿宋" w:hint="eastAsia"/>
          <w:sz w:val="32"/>
          <w:szCs w:val="32"/>
        </w:rPr>
        <w:t>，</w:t>
      </w:r>
      <w:r w:rsidR="00357293" w:rsidRPr="006503E9">
        <w:rPr>
          <w:rFonts w:ascii="仿宋_GB2312" w:eastAsia="仿宋_GB2312" w:hAnsi="仿宋" w:hint="eastAsia"/>
          <w:sz w:val="32"/>
          <w:szCs w:val="32"/>
        </w:rPr>
        <w:t>不作为其他零售点合理布局的参照项。</w:t>
      </w:r>
    </w:p>
    <w:p w:rsidR="0049006C" w:rsidRPr="006503E9" w:rsidRDefault="00C8769A"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b/>
          <w:sz w:val="32"/>
          <w:szCs w:val="32"/>
        </w:rPr>
        <w:t>第</w:t>
      </w:r>
      <w:r w:rsidR="00B77967" w:rsidRPr="006503E9">
        <w:rPr>
          <w:rFonts w:ascii="仿宋_GB2312" w:eastAsia="仿宋_GB2312" w:hAnsi="仿宋" w:hint="eastAsia"/>
          <w:b/>
          <w:sz w:val="32"/>
          <w:szCs w:val="32"/>
        </w:rPr>
        <w:t>七</w:t>
      </w:r>
      <w:r w:rsidRPr="006503E9">
        <w:rPr>
          <w:rFonts w:ascii="仿宋_GB2312" w:eastAsia="仿宋_GB2312" w:hAnsi="仿宋" w:hint="eastAsia"/>
          <w:b/>
          <w:sz w:val="32"/>
          <w:szCs w:val="32"/>
        </w:rPr>
        <w:t>条</w:t>
      </w:r>
      <w:r w:rsidRPr="006503E9">
        <w:rPr>
          <w:rFonts w:ascii="仿宋_GB2312" w:eastAsia="仿宋_GB2312" w:hAnsi="仿宋" w:hint="eastAsia"/>
          <w:sz w:val="32"/>
          <w:szCs w:val="32"/>
        </w:rPr>
        <w:t xml:space="preserve">  </w:t>
      </w:r>
      <w:r w:rsidR="001A2602" w:rsidRPr="006503E9">
        <w:rPr>
          <w:rFonts w:ascii="仿宋_GB2312" w:eastAsia="仿宋_GB2312" w:hAnsi="仿宋" w:hint="eastAsia"/>
          <w:sz w:val="32"/>
          <w:szCs w:val="32"/>
        </w:rPr>
        <w:t>放宽限制的情形</w:t>
      </w:r>
      <w:r w:rsidR="00877594" w:rsidRPr="006503E9">
        <w:rPr>
          <w:rFonts w:ascii="仿宋_GB2312" w:eastAsia="仿宋_GB2312" w:hAnsi="仿宋" w:hint="eastAsia"/>
          <w:sz w:val="32"/>
          <w:szCs w:val="32"/>
        </w:rPr>
        <w:t>。</w:t>
      </w:r>
    </w:p>
    <w:p w:rsidR="00692C05" w:rsidRPr="006503E9" w:rsidRDefault="0049006C"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sz w:val="32"/>
          <w:szCs w:val="32"/>
        </w:rPr>
        <w:t>（一）</w:t>
      </w:r>
      <w:r w:rsidR="007C6608" w:rsidRPr="006503E9">
        <w:rPr>
          <w:rFonts w:ascii="仿宋_GB2312" w:eastAsia="仿宋_GB2312" w:hAnsi="仿宋" w:hint="eastAsia"/>
          <w:sz w:val="32"/>
          <w:szCs w:val="32"/>
        </w:rPr>
        <w:t>社会弱势群体、优抚对象申请烟草专卖零售许可证的，</w:t>
      </w:r>
      <w:r w:rsidR="00483E7B" w:rsidRPr="006503E9">
        <w:rPr>
          <w:rFonts w:ascii="仿宋_GB2312" w:eastAsia="仿宋_GB2312" w:hAnsi="仿宋" w:hint="eastAsia"/>
          <w:sz w:val="32"/>
          <w:szCs w:val="32"/>
        </w:rPr>
        <w:t>零售点间距标准不得低于</w:t>
      </w:r>
      <w:r w:rsidR="00483E7B" w:rsidRPr="006503E9">
        <w:rPr>
          <w:rFonts w:ascii="仿宋_GB2312" w:eastAsia="仿宋_GB2312" w:hAnsi="仿宋" w:hint="eastAsia"/>
          <w:sz w:val="32"/>
          <w:szCs w:val="32"/>
          <w:u w:val="single"/>
        </w:rPr>
        <w:t xml:space="preserve"> </w:t>
      </w:r>
      <w:r w:rsidR="006E2A46" w:rsidRPr="006503E9">
        <w:rPr>
          <w:rFonts w:ascii="仿宋_GB2312" w:eastAsia="仿宋_GB2312" w:hAnsi="仿宋" w:hint="eastAsia"/>
          <w:sz w:val="32"/>
          <w:szCs w:val="32"/>
          <w:u w:val="single"/>
        </w:rPr>
        <w:t>20</w:t>
      </w:r>
      <w:r w:rsidR="00483E7B" w:rsidRPr="006503E9">
        <w:rPr>
          <w:rFonts w:ascii="仿宋_GB2312" w:eastAsia="仿宋_GB2312" w:hAnsi="仿宋" w:hint="eastAsia"/>
          <w:sz w:val="32"/>
          <w:szCs w:val="32"/>
        </w:rPr>
        <w:t>米，但一个有效证件只能办理一个烟草专卖零售许可证，且</w:t>
      </w:r>
      <w:r w:rsidR="00692C05" w:rsidRPr="006503E9">
        <w:rPr>
          <w:rFonts w:ascii="仿宋_GB2312" w:eastAsia="仿宋_GB2312" w:hAnsi="仿宋" w:hint="eastAsia"/>
          <w:sz w:val="32"/>
          <w:szCs w:val="32"/>
        </w:rPr>
        <w:t>必须经营负责人为本人。</w:t>
      </w:r>
    </w:p>
    <w:p w:rsidR="001A2602" w:rsidRPr="006503E9" w:rsidRDefault="001A2602"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sz w:val="32"/>
          <w:szCs w:val="32"/>
        </w:rPr>
        <w:t>（</w:t>
      </w:r>
      <w:r w:rsidR="006E2A46" w:rsidRPr="006503E9">
        <w:rPr>
          <w:rFonts w:ascii="仿宋_GB2312" w:eastAsia="仿宋_GB2312" w:hAnsi="仿宋" w:hint="eastAsia"/>
          <w:sz w:val="32"/>
          <w:szCs w:val="32"/>
        </w:rPr>
        <w:t>二</w:t>
      </w:r>
      <w:r w:rsidRPr="006503E9">
        <w:rPr>
          <w:rFonts w:ascii="仿宋_GB2312" w:eastAsia="仿宋_GB2312" w:hAnsi="仿宋" w:hint="eastAsia"/>
          <w:sz w:val="32"/>
          <w:szCs w:val="32"/>
        </w:rPr>
        <w:t>）</w:t>
      </w:r>
      <w:r w:rsidR="007C6608" w:rsidRPr="006503E9">
        <w:rPr>
          <w:rFonts w:ascii="仿宋_GB2312" w:eastAsia="仿宋_GB2312" w:hAnsi="仿宋" w:hint="eastAsia"/>
          <w:sz w:val="32"/>
          <w:szCs w:val="32"/>
        </w:rPr>
        <w:t>因道路规划、城市建设等客观原因造成无法在核定经营地址经营，持证人申请变更到原发证机关辖区内其他地址经营的</w:t>
      </w:r>
      <w:r w:rsidRPr="006503E9">
        <w:rPr>
          <w:rFonts w:ascii="仿宋_GB2312" w:eastAsia="仿宋_GB2312" w:hAnsi="仿宋" w:hint="eastAsia"/>
          <w:sz w:val="32"/>
          <w:szCs w:val="32"/>
        </w:rPr>
        <w:t>，零售点间距标准不得低于</w:t>
      </w:r>
      <w:r w:rsidR="006E2A46" w:rsidRPr="006503E9">
        <w:rPr>
          <w:rFonts w:ascii="仿宋_GB2312" w:eastAsia="仿宋_GB2312" w:hAnsi="仿宋" w:hint="eastAsia"/>
          <w:sz w:val="32"/>
          <w:szCs w:val="32"/>
          <w:u w:val="single"/>
        </w:rPr>
        <w:t>20</w:t>
      </w:r>
      <w:r w:rsidRPr="006503E9">
        <w:rPr>
          <w:rFonts w:ascii="仿宋_GB2312" w:eastAsia="仿宋_GB2312" w:hAnsi="仿宋" w:hint="eastAsia"/>
          <w:sz w:val="32"/>
          <w:szCs w:val="32"/>
        </w:rPr>
        <w:t>米。</w:t>
      </w:r>
    </w:p>
    <w:p w:rsidR="007C6608" w:rsidRPr="006503E9" w:rsidRDefault="007C6608"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sz w:val="32"/>
          <w:szCs w:val="32"/>
        </w:rPr>
        <w:t>（三）其他有政策扶持需要的情形。</w:t>
      </w:r>
    </w:p>
    <w:p w:rsidR="007C6608" w:rsidRPr="006503E9" w:rsidRDefault="007C6608"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sz w:val="32"/>
          <w:szCs w:val="32"/>
        </w:rPr>
        <w:lastRenderedPageBreak/>
        <w:t>对经营场所基于安全因素不适宜经营卷烟和学校、幼儿园周围等限制规定不得放宽。</w:t>
      </w:r>
    </w:p>
    <w:p w:rsidR="0049006C" w:rsidRPr="00E60569" w:rsidRDefault="0049006C" w:rsidP="00877594">
      <w:pPr>
        <w:spacing w:line="540" w:lineRule="exact"/>
        <w:ind w:firstLine="645"/>
        <w:rPr>
          <w:rFonts w:ascii="仿宋_GB2312" w:eastAsia="仿宋_GB2312" w:hAnsi="仿宋"/>
          <w:sz w:val="32"/>
          <w:szCs w:val="32"/>
        </w:rPr>
      </w:pPr>
      <w:r w:rsidRPr="006503E9">
        <w:rPr>
          <w:rFonts w:ascii="仿宋_GB2312" w:eastAsia="仿宋_GB2312" w:hAnsi="仿宋" w:hint="eastAsia"/>
          <w:b/>
          <w:sz w:val="32"/>
          <w:szCs w:val="32"/>
        </w:rPr>
        <w:t>第</w:t>
      </w:r>
      <w:r w:rsidR="00B77967" w:rsidRPr="006503E9">
        <w:rPr>
          <w:rFonts w:ascii="仿宋_GB2312" w:eastAsia="仿宋_GB2312" w:hAnsi="仿宋" w:hint="eastAsia"/>
          <w:b/>
          <w:sz w:val="32"/>
          <w:szCs w:val="32"/>
        </w:rPr>
        <w:t>八</w:t>
      </w:r>
      <w:r w:rsidRPr="006503E9">
        <w:rPr>
          <w:rFonts w:ascii="仿宋_GB2312" w:eastAsia="仿宋_GB2312" w:hAnsi="仿宋" w:hint="eastAsia"/>
          <w:b/>
          <w:sz w:val="32"/>
          <w:szCs w:val="32"/>
        </w:rPr>
        <w:t>条</w:t>
      </w:r>
      <w:r w:rsidR="00B77967" w:rsidRPr="006503E9">
        <w:rPr>
          <w:rFonts w:ascii="仿宋_GB2312" w:eastAsia="仿宋_GB2312" w:hAnsi="仿宋" w:hint="eastAsia"/>
          <w:b/>
          <w:sz w:val="32"/>
          <w:szCs w:val="32"/>
        </w:rPr>
        <w:t xml:space="preserve">  </w:t>
      </w:r>
      <w:r w:rsidR="009D4BC3" w:rsidRPr="006503E9">
        <w:rPr>
          <w:rFonts w:ascii="仿宋_GB2312" w:eastAsia="仿宋_GB2312" w:hAnsi="仿宋" w:hint="eastAsia"/>
          <w:sz w:val="32"/>
          <w:szCs w:val="32"/>
        </w:rPr>
        <w:t>为了保障未成年人的身心健康和公共安全，</w:t>
      </w:r>
      <w:r w:rsidRPr="006503E9">
        <w:rPr>
          <w:rFonts w:ascii="仿宋_GB2312" w:eastAsia="仿宋_GB2312" w:hAnsi="仿宋" w:hint="eastAsia"/>
          <w:sz w:val="32"/>
          <w:szCs w:val="32"/>
        </w:rPr>
        <w:t>有</w:t>
      </w:r>
      <w:r w:rsidRPr="00E60569">
        <w:rPr>
          <w:rFonts w:ascii="仿宋_GB2312" w:eastAsia="仿宋_GB2312" w:hAnsi="仿宋" w:hint="eastAsia"/>
          <w:sz w:val="32"/>
          <w:szCs w:val="32"/>
        </w:rPr>
        <w:t>下列情形之一的，不予设置零售点：</w:t>
      </w:r>
    </w:p>
    <w:p w:rsidR="006E2A46" w:rsidRPr="00E60569" w:rsidRDefault="00165FBC" w:rsidP="00877594">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（一）</w:t>
      </w:r>
      <w:r w:rsidR="007C6608" w:rsidRPr="00E60569">
        <w:rPr>
          <w:rFonts w:ascii="仿宋_GB2312" w:eastAsia="仿宋_GB2312" w:hAnsi="仿宋" w:hint="eastAsia"/>
          <w:sz w:val="32"/>
          <w:szCs w:val="32"/>
        </w:rPr>
        <w:t>学校、幼儿园周围</w:t>
      </w:r>
      <w:r w:rsidR="00BF75C3" w:rsidRPr="00E60569">
        <w:rPr>
          <w:rFonts w:ascii="仿宋_GB2312" w:eastAsia="仿宋_GB2312" w:hAnsi="仿宋" w:hint="eastAsia"/>
          <w:sz w:val="32"/>
          <w:szCs w:val="32"/>
        </w:rPr>
        <w:t>100米以内</w:t>
      </w:r>
      <w:r w:rsidR="006E2A46" w:rsidRPr="00E60569">
        <w:rPr>
          <w:rFonts w:ascii="仿宋_GB2312" w:eastAsia="仿宋_GB2312" w:hAnsi="仿宋" w:hint="eastAsia"/>
          <w:sz w:val="32"/>
          <w:szCs w:val="32"/>
        </w:rPr>
        <w:t>。</w:t>
      </w:r>
    </w:p>
    <w:p w:rsidR="007C6608" w:rsidRPr="00E60569" w:rsidRDefault="007C6608" w:rsidP="007C6608">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学校是指普通中小学、特殊教育学校、中等职业学校、专门学校。</w:t>
      </w:r>
    </w:p>
    <w:p w:rsidR="00BF75C3" w:rsidRPr="00E60569" w:rsidRDefault="007C6608" w:rsidP="007C6608">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学校、幼儿园周围是指自学校、幼儿园</w:t>
      </w:r>
      <w:r w:rsidR="00692C05" w:rsidRPr="00E60569">
        <w:rPr>
          <w:rFonts w:ascii="仿宋_GB2312" w:eastAsia="仿宋_GB2312" w:hAnsi="仿宋" w:hint="eastAsia"/>
          <w:sz w:val="32"/>
          <w:szCs w:val="32"/>
        </w:rPr>
        <w:t>正门正常出入通</w:t>
      </w:r>
      <w:r w:rsidRPr="00E60569">
        <w:rPr>
          <w:rFonts w:ascii="仿宋_GB2312" w:eastAsia="仿宋_GB2312" w:hAnsi="仿宋" w:hint="eastAsia"/>
          <w:sz w:val="32"/>
          <w:szCs w:val="32"/>
        </w:rPr>
        <w:t>道口向外延伸一定距离的区域。</w:t>
      </w:r>
    </w:p>
    <w:p w:rsidR="009D4BC3" w:rsidRPr="00E60569" w:rsidRDefault="009D4BC3" w:rsidP="007C6608">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（二）</w:t>
      </w:r>
      <w:r w:rsidR="00BF75C3" w:rsidRPr="00E60569">
        <w:rPr>
          <w:rFonts w:ascii="仿宋_GB2312" w:eastAsia="仿宋_GB2312" w:hAnsi="仿宋" w:hint="eastAsia"/>
          <w:sz w:val="32"/>
          <w:szCs w:val="32"/>
        </w:rPr>
        <w:t>经营场所基于安全因素不适宜经营卷烟的</w:t>
      </w:r>
      <w:r w:rsidR="00984C1C" w:rsidRPr="00E60569">
        <w:rPr>
          <w:rFonts w:ascii="仿宋_GB2312" w:eastAsia="仿宋_GB2312" w:hAnsi="仿宋" w:hint="eastAsia"/>
          <w:sz w:val="32"/>
          <w:szCs w:val="32"/>
        </w:rPr>
        <w:t>。</w:t>
      </w:r>
    </w:p>
    <w:p w:rsidR="009D4BC3" w:rsidRPr="00E60569" w:rsidRDefault="009D4BC3" w:rsidP="00877594">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（三）</w:t>
      </w:r>
      <w:r w:rsidR="00C15587" w:rsidRPr="00E60569">
        <w:rPr>
          <w:rFonts w:ascii="仿宋_GB2312" w:eastAsia="仿宋_GB2312" w:hAnsi="仿宋" w:hint="eastAsia"/>
          <w:sz w:val="32"/>
          <w:szCs w:val="32"/>
        </w:rPr>
        <w:t>无人超市、</w:t>
      </w:r>
      <w:r w:rsidR="00FC3C02" w:rsidRPr="00E60569">
        <w:rPr>
          <w:rFonts w:ascii="仿宋_GB2312" w:eastAsia="仿宋_GB2312" w:hAnsi="仿宋" w:hint="eastAsia"/>
          <w:sz w:val="32"/>
          <w:szCs w:val="32"/>
        </w:rPr>
        <w:t>利用</w:t>
      </w:r>
      <w:r w:rsidRPr="00E60569">
        <w:rPr>
          <w:rFonts w:ascii="仿宋_GB2312" w:eastAsia="仿宋_GB2312" w:hAnsi="仿宋" w:hint="eastAsia"/>
          <w:sz w:val="32"/>
          <w:szCs w:val="32"/>
        </w:rPr>
        <w:t>自动售货机（柜）</w:t>
      </w:r>
      <w:r w:rsidR="00FC3C02" w:rsidRPr="00E60569">
        <w:rPr>
          <w:rFonts w:ascii="仿宋_GB2312" w:eastAsia="仿宋_GB2312" w:hAnsi="仿宋" w:hint="eastAsia"/>
          <w:sz w:val="32"/>
          <w:szCs w:val="32"/>
        </w:rPr>
        <w:t>或其他自动售货形式或变相销售烟草制品的</w:t>
      </w:r>
      <w:r w:rsidRPr="00E60569">
        <w:rPr>
          <w:rFonts w:ascii="仿宋_GB2312" w:eastAsia="仿宋_GB2312" w:hAnsi="仿宋" w:hint="eastAsia"/>
          <w:sz w:val="32"/>
          <w:szCs w:val="32"/>
        </w:rPr>
        <w:t>。</w:t>
      </w:r>
    </w:p>
    <w:p w:rsidR="00CF1904" w:rsidRPr="00E60569" w:rsidRDefault="001A2602" w:rsidP="00880DE4">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（四）党政机关和医疗机构内部。</w:t>
      </w:r>
    </w:p>
    <w:p w:rsidR="00332EE0" w:rsidRPr="00E60569" w:rsidRDefault="009D4BC3" w:rsidP="00877594">
      <w:pPr>
        <w:spacing w:line="540" w:lineRule="exact"/>
        <w:ind w:firstLine="645"/>
        <w:rPr>
          <w:rFonts w:ascii="仿宋_GB2312" w:eastAsia="仿宋_GB2312" w:hAnsi="仿宋"/>
          <w:sz w:val="32"/>
          <w:szCs w:val="32"/>
        </w:rPr>
      </w:pPr>
      <w:r w:rsidRPr="00E60569">
        <w:rPr>
          <w:rFonts w:ascii="仿宋_GB2312" w:eastAsia="仿宋_GB2312" w:hAnsi="仿宋" w:hint="eastAsia"/>
          <w:sz w:val="32"/>
          <w:szCs w:val="32"/>
        </w:rPr>
        <w:t>（</w:t>
      </w:r>
      <w:r w:rsidR="00880DE4" w:rsidRPr="00E60569">
        <w:rPr>
          <w:rFonts w:ascii="仿宋_GB2312" w:eastAsia="仿宋_GB2312" w:hAnsi="仿宋" w:hint="eastAsia"/>
          <w:sz w:val="32"/>
          <w:szCs w:val="32"/>
        </w:rPr>
        <w:t>五</w:t>
      </w:r>
      <w:r w:rsidRPr="00E60569">
        <w:rPr>
          <w:rFonts w:ascii="仿宋_GB2312" w:eastAsia="仿宋_GB2312" w:hAnsi="仿宋" w:hint="eastAsia"/>
          <w:sz w:val="32"/>
          <w:szCs w:val="32"/>
        </w:rPr>
        <w:t>）</w:t>
      </w:r>
      <w:r w:rsidR="00E60569" w:rsidRPr="00E60569">
        <w:rPr>
          <w:rFonts w:ascii="仿宋_GB2312" w:eastAsia="仿宋_GB2312" w:hAnsi="仿宋" w:hint="eastAsia"/>
          <w:sz w:val="32"/>
          <w:szCs w:val="32"/>
        </w:rPr>
        <w:t>法律、法规、规章及相关规定不予设置零售点的其他情形。</w:t>
      </w:r>
    </w:p>
    <w:p w:rsidR="00ED0C1C" w:rsidRPr="009B3CC7" w:rsidRDefault="00ED0C1C" w:rsidP="00877594">
      <w:pPr>
        <w:spacing w:line="540" w:lineRule="exact"/>
        <w:ind w:firstLine="645"/>
        <w:jc w:val="center"/>
        <w:rPr>
          <w:rFonts w:ascii="黑体" w:eastAsia="黑体" w:hAnsi="黑体"/>
          <w:sz w:val="32"/>
          <w:szCs w:val="32"/>
        </w:rPr>
      </w:pPr>
      <w:r w:rsidRPr="009B3CC7">
        <w:rPr>
          <w:rFonts w:ascii="黑体" w:eastAsia="黑体" w:hAnsi="黑体" w:hint="eastAsia"/>
          <w:sz w:val="32"/>
          <w:szCs w:val="32"/>
        </w:rPr>
        <w:t>第三章  附  则</w:t>
      </w:r>
    </w:p>
    <w:p w:rsidR="00A914A8" w:rsidRDefault="00ED0C1C" w:rsidP="0087759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w:t>
      </w:r>
      <w:r w:rsidR="00B77967">
        <w:rPr>
          <w:rFonts w:ascii="仿宋_GB2312" w:eastAsia="仿宋_GB2312" w:hAnsi="仿宋" w:hint="eastAsia"/>
          <w:b/>
          <w:sz w:val="32"/>
          <w:szCs w:val="32"/>
        </w:rPr>
        <w:t>九</w:t>
      </w:r>
      <w:r w:rsidRPr="00E21D7E">
        <w:rPr>
          <w:rFonts w:ascii="仿宋_GB2312" w:eastAsia="仿宋_GB2312" w:hAnsi="仿宋" w:hint="eastAsia"/>
          <w:b/>
          <w:sz w:val="32"/>
          <w:szCs w:val="32"/>
        </w:rPr>
        <w:t>条</w:t>
      </w:r>
      <w:r w:rsidRPr="00E21D7E">
        <w:rPr>
          <w:rFonts w:ascii="仿宋_GB2312" w:eastAsia="仿宋_GB2312" w:hAnsi="仿宋" w:hint="eastAsia"/>
          <w:sz w:val="32"/>
          <w:szCs w:val="32"/>
        </w:rPr>
        <w:t xml:space="preserve">  </w:t>
      </w:r>
      <w:r w:rsidR="00A914A8">
        <w:rPr>
          <w:rFonts w:ascii="仿宋_GB2312" w:eastAsia="仿宋_GB2312" w:hAnsi="仿宋" w:hint="eastAsia"/>
          <w:sz w:val="32"/>
          <w:szCs w:val="32"/>
        </w:rPr>
        <w:t>本规划中的间距应当从申请的零售点的出入口中央到最近</w:t>
      </w:r>
      <w:r w:rsidR="00A914A8" w:rsidRPr="00E60569">
        <w:rPr>
          <w:rFonts w:ascii="仿宋_GB2312" w:eastAsia="仿宋_GB2312" w:hAnsi="仿宋" w:hint="eastAsia"/>
          <w:sz w:val="32"/>
          <w:szCs w:val="32"/>
        </w:rPr>
        <w:t>零售点的</w:t>
      </w:r>
      <w:r w:rsidR="00A914A8">
        <w:rPr>
          <w:rFonts w:ascii="仿宋_GB2312" w:eastAsia="仿宋_GB2312" w:hAnsi="仿宋" w:hint="eastAsia"/>
          <w:sz w:val="32"/>
          <w:szCs w:val="32"/>
        </w:rPr>
        <w:t>出入口中央，符合道路交通规则的</w:t>
      </w:r>
      <w:r w:rsidR="00A914A8" w:rsidRPr="00A914A8">
        <w:rPr>
          <w:rFonts w:ascii="仿宋_GB2312" w:eastAsia="仿宋_GB2312" w:hAnsi="仿宋" w:hint="eastAsia"/>
          <w:sz w:val="32"/>
          <w:szCs w:val="32"/>
        </w:rPr>
        <w:t>行人可通行距离</w:t>
      </w:r>
      <w:r w:rsidR="00A914A8">
        <w:rPr>
          <w:rFonts w:ascii="仿宋_GB2312" w:eastAsia="仿宋_GB2312" w:hAnsi="仿宋" w:hint="eastAsia"/>
          <w:sz w:val="32"/>
          <w:szCs w:val="32"/>
        </w:rPr>
        <w:t>。</w:t>
      </w:r>
      <w:r w:rsidR="00A914A8" w:rsidRPr="0075732B">
        <w:rPr>
          <w:rFonts w:ascii="仿宋_GB2312" w:eastAsia="仿宋_GB2312" w:hAnsi="仿宋" w:hint="eastAsia"/>
          <w:sz w:val="32"/>
          <w:szCs w:val="32"/>
        </w:rPr>
        <w:t>有多个门的，以距离最近的</w:t>
      </w:r>
      <w:r w:rsidR="00A914A8">
        <w:rPr>
          <w:rFonts w:ascii="仿宋_GB2312" w:eastAsia="仿宋_GB2312" w:hAnsi="仿宋" w:hint="eastAsia"/>
          <w:sz w:val="32"/>
          <w:szCs w:val="32"/>
        </w:rPr>
        <w:t>门</w:t>
      </w:r>
      <w:r w:rsidR="00A914A8" w:rsidRPr="0075732B">
        <w:rPr>
          <w:rFonts w:ascii="仿宋_GB2312" w:eastAsia="仿宋_GB2312" w:hAnsi="仿宋" w:hint="eastAsia"/>
          <w:sz w:val="32"/>
          <w:szCs w:val="32"/>
        </w:rPr>
        <w:t>为准</w:t>
      </w:r>
      <w:r w:rsidR="00A914A8">
        <w:rPr>
          <w:rFonts w:ascii="仿宋_GB2312" w:eastAsia="仿宋_GB2312" w:hAnsi="仿宋" w:hint="eastAsia"/>
          <w:sz w:val="32"/>
          <w:szCs w:val="32"/>
        </w:rPr>
        <w:t>。</w:t>
      </w:r>
    </w:p>
    <w:p w:rsidR="00F972DA" w:rsidRDefault="00BF75C3" w:rsidP="00880DE4">
      <w:pPr>
        <w:spacing w:line="540" w:lineRule="exact"/>
        <w:ind w:firstLine="645"/>
        <w:rPr>
          <w:rFonts w:ascii="仿宋_GB2312" w:eastAsia="仿宋_GB2312" w:hAnsi="仿宋"/>
          <w:sz w:val="32"/>
          <w:szCs w:val="32"/>
        </w:rPr>
      </w:pPr>
      <w:r w:rsidRPr="00880DE4">
        <w:rPr>
          <w:rFonts w:ascii="仿宋_GB2312" w:eastAsia="仿宋_GB2312" w:hAnsi="仿宋" w:hint="eastAsia"/>
          <w:sz w:val="32"/>
          <w:szCs w:val="32"/>
        </w:rPr>
        <w:t>学校、幼儿园周围</w:t>
      </w:r>
      <w:r w:rsidR="00F972DA" w:rsidRPr="00880DE4">
        <w:rPr>
          <w:rFonts w:ascii="仿宋_GB2312" w:eastAsia="仿宋_GB2312" w:hAnsi="仿宋" w:hint="eastAsia"/>
          <w:sz w:val="32"/>
          <w:szCs w:val="32"/>
        </w:rPr>
        <w:t>100米以内</w:t>
      </w:r>
      <w:r w:rsidR="0075732B">
        <w:rPr>
          <w:rFonts w:ascii="仿宋_GB2312" w:eastAsia="仿宋_GB2312" w:hAnsi="仿宋" w:hint="eastAsia"/>
          <w:sz w:val="32"/>
          <w:szCs w:val="32"/>
        </w:rPr>
        <w:t>是</w:t>
      </w:r>
      <w:r w:rsidR="00F972DA" w:rsidRPr="00880DE4">
        <w:rPr>
          <w:rFonts w:ascii="仿宋_GB2312" w:eastAsia="仿宋_GB2312" w:hAnsi="仿宋" w:hint="eastAsia"/>
          <w:sz w:val="32"/>
          <w:szCs w:val="32"/>
        </w:rPr>
        <w:t>指</w:t>
      </w:r>
      <w:r w:rsidR="00DB056B" w:rsidRPr="00880DE4">
        <w:rPr>
          <w:rFonts w:ascii="仿宋_GB2312" w:eastAsia="仿宋_GB2312" w:hAnsi="仿宋" w:hint="eastAsia"/>
          <w:sz w:val="32"/>
          <w:szCs w:val="32"/>
        </w:rPr>
        <w:t>自</w:t>
      </w:r>
      <w:r w:rsidRPr="00880DE4">
        <w:rPr>
          <w:rFonts w:ascii="仿宋_GB2312" w:eastAsia="仿宋_GB2312" w:hAnsi="仿宋" w:hint="eastAsia"/>
          <w:sz w:val="32"/>
          <w:szCs w:val="32"/>
        </w:rPr>
        <w:t>学校、幼儿园</w:t>
      </w:r>
      <w:r w:rsidR="00880DE4" w:rsidRPr="00880DE4">
        <w:rPr>
          <w:rFonts w:ascii="仿宋_GB2312" w:eastAsia="仿宋_GB2312" w:hAnsi="仿宋" w:hint="eastAsia"/>
          <w:sz w:val="32"/>
          <w:szCs w:val="32"/>
        </w:rPr>
        <w:t>正门正常出入通道口</w:t>
      </w:r>
      <w:r w:rsidR="0075732B">
        <w:rPr>
          <w:rFonts w:ascii="仿宋_GB2312" w:eastAsia="仿宋_GB2312" w:hAnsi="仿宋" w:hint="eastAsia"/>
          <w:sz w:val="32"/>
          <w:szCs w:val="32"/>
        </w:rPr>
        <w:t>中央</w:t>
      </w:r>
      <w:r w:rsidR="00ED0C1C" w:rsidRPr="00880DE4">
        <w:rPr>
          <w:rFonts w:ascii="仿宋_GB2312" w:eastAsia="仿宋_GB2312" w:hAnsi="仿宋" w:hint="eastAsia"/>
          <w:sz w:val="32"/>
          <w:szCs w:val="32"/>
        </w:rPr>
        <w:t>到申请</w:t>
      </w:r>
      <w:r w:rsidR="00DB3189" w:rsidRPr="00880DE4">
        <w:rPr>
          <w:rFonts w:ascii="仿宋_GB2312" w:eastAsia="仿宋_GB2312" w:hAnsi="仿宋" w:hint="eastAsia"/>
          <w:sz w:val="32"/>
          <w:szCs w:val="32"/>
        </w:rPr>
        <w:t>零售点</w:t>
      </w:r>
      <w:r w:rsidR="00A914A8">
        <w:rPr>
          <w:rFonts w:ascii="仿宋_GB2312" w:eastAsia="仿宋_GB2312" w:hAnsi="仿宋" w:hint="eastAsia"/>
          <w:sz w:val="32"/>
          <w:szCs w:val="32"/>
        </w:rPr>
        <w:t>的</w:t>
      </w:r>
      <w:r w:rsidR="009201C0" w:rsidRPr="00880DE4">
        <w:rPr>
          <w:rFonts w:ascii="仿宋_GB2312" w:eastAsia="仿宋_GB2312" w:hAnsi="仿宋" w:hint="eastAsia"/>
          <w:sz w:val="32"/>
          <w:szCs w:val="32"/>
        </w:rPr>
        <w:t>出入口</w:t>
      </w:r>
      <w:r w:rsidR="0075732B">
        <w:rPr>
          <w:rFonts w:ascii="仿宋_GB2312" w:eastAsia="仿宋_GB2312" w:hAnsi="仿宋" w:hint="eastAsia"/>
          <w:sz w:val="32"/>
          <w:szCs w:val="32"/>
        </w:rPr>
        <w:t>中央符合</w:t>
      </w:r>
      <w:r w:rsidR="00A914A8">
        <w:rPr>
          <w:rFonts w:ascii="仿宋_GB2312" w:eastAsia="仿宋_GB2312" w:hAnsi="仿宋" w:hint="eastAsia"/>
          <w:sz w:val="32"/>
          <w:szCs w:val="32"/>
        </w:rPr>
        <w:t>道路交通规则</w:t>
      </w:r>
      <w:r w:rsidR="0075732B">
        <w:rPr>
          <w:rFonts w:ascii="仿宋_GB2312" w:eastAsia="仿宋_GB2312" w:hAnsi="仿宋" w:hint="eastAsia"/>
          <w:sz w:val="32"/>
          <w:szCs w:val="32"/>
        </w:rPr>
        <w:t>的行人</w:t>
      </w:r>
      <w:r w:rsidR="00F972DA" w:rsidRPr="00880DE4">
        <w:rPr>
          <w:rFonts w:ascii="仿宋_GB2312" w:eastAsia="仿宋_GB2312" w:hAnsi="仿宋" w:hint="eastAsia"/>
          <w:sz w:val="32"/>
          <w:szCs w:val="32"/>
        </w:rPr>
        <w:t>可通行距离。</w:t>
      </w:r>
    </w:p>
    <w:p w:rsidR="00DB056B" w:rsidRPr="00B343DB" w:rsidRDefault="00A914A8" w:rsidP="00A914A8">
      <w:pPr>
        <w:spacing w:line="540" w:lineRule="exact"/>
        <w:ind w:firstLine="645"/>
        <w:rPr>
          <w:rFonts w:ascii="仿宋_GB2312" w:eastAsia="仿宋_GB2312" w:hAnsi="仿宋"/>
          <w:sz w:val="32"/>
          <w:szCs w:val="32"/>
        </w:rPr>
      </w:pPr>
      <w:r w:rsidRPr="00B343DB">
        <w:rPr>
          <w:rFonts w:ascii="仿宋_GB2312" w:eastAsia="仿宋_GB2312" w:hAnsi="仿宋" w:hint="eastAsia"/>
          <w:sz w:val="32"/>
          <w:szCs w:val="32"/>
        </w:rPr>
        <w:t>以上间距以烟草行政主管部门依据道路交通安全相关法规现场测量</w:t>
      </w:r>
      <w:r w:rsidR="00B343DB" w:rsidRPr="00B343DB">
        <w:rPr>
          <w:rFonts w:ascii="仿宋_GB2312" w:eastAsia="仿宋_GB2312" w:hAnsi="仿宋" w:hint="eastAsia"/>
          <w:sz w:val="32"/>
          <w:szCs w:val="32"/>
        </w:rPr>
        <w:t>结果为准。</w:t>
      </w:r>
    </w:p>
    <w:p w:rsidR="00ED0C1C" w:rsidRPr="00677B17" w:rsidRDefault="00ED0C1C" w:rsidP="00880DE4">
      <w:pPr>
        <w:spacing w:line="540" w:lineRule="exact"/>
        <w:ind w:firstLine="645"/>
        <w:rPr>
          <w:rFonts w:ascii="仿宋_GB2312" w:eastAsia="仿宋_GB2312" w:hAnsi="仿宋"/>
          <w:sz w:val="32"/>
          <w:szCs w:val="32"/>
        </w:rPr>
      </w:pPr>
      <w:r w:rsidRPr="00E21D7E">
        <w:rPr>
          <w:rFonts w:ascii="仿宋_GB2312" w:eastAsia="仿宋_GB2312" w:hAnsi="仿宋" w:hint="eastAsia"/>
          <w:b/>
          <w:sz w:val="32"/>
          <w:szCs w:val="32"/>
        </w:rPr>
        <w:t>第十条</w:t>
      </w:r>
      <w:r w:rsidR="00677B17">
        <w:rPr>
          <w:rFonts w:ascii="仿宋_GB2312" w:eastAsia="仿宋_GB2312" w:hAnsi="仿宋" w:hint="eastAsia"/>
          <w:b/>
          <w:sz w:val="32"/>
          <w:szCs w:val="32"/>
        </w:rPr>
        <w:t xml:space="preserve">  </w:t>
      </w:r>
      <w:r w:rsidR="00677B17" w:rsidRPr="00677B17">
        <w:rPr>
          <w:rFonts w:ascii="仿宋_GB2312" w:eastAsia="仿宋_GB2312" w:hAnsi="仿宋" w:hint="eastAsia"/>
          <w:sz w:val="32"/>
          <w:szCs w:val="32"/>
        </w:rPr>
        <w:t>本规划中</w:t>
      </w:r>
      <w:r w:rsidR="00B343DB">
        <w:rPr>
          <w:rFonts w:ascii="仿宋_GB2312" w:eastAsia="仿宋_GB2312" w:hAnsi="仿宋" w:hint="eastAsia"/>
          <w:sz w:val="32"/>
          <w:szCs w:val="32"/>
        </w:rPr>
        <w:t>的</w:t>
      </w:r>
      <w:r w:rsidR="00677B17" w:rsidRPr="00677B17">
        <w:rPr>
          <w:rFonts w:ascii="仿宋_GB2312" w:eastAsia="仿宋_GB2312" w:hAnsi="仿宋" w:hint="eastAsia"/>
          <w:sz w:val="32"/>
          <w:szCs w:val="32"/>
        </w:rPr>
        <w:t>社会弱势群体、优抚对象</w:t>
      </w:r>
      <w:r w:rsidR="00677B17">
        <w:rPr>
          <w:rFonts w:ascii="仿宋_GB2312" w:eastAsia="仿宋_GB2312" w:hAnsi="仿宋" w:hint="eastAsia"/>
          <w:sz w:val="32"/>
          <w:szCs w:val="32"/>
        </w:rPr>
        <w:t>为现役军</w:t>
      </w:r>
      <w:r w:rsidR="00677B17">
        <w:rPr>
          <w:rFonts w:ascii="仿宋_GB2312" w:eastAsia="仿宋_GB2312" w:hAnsi="仿宋" w:hint="eastAsia"/>
          <w:sz w:val="32"/>
          <w:szCs w:val="32"/>
        </w:rPr>
        <w:lastRenderedPageBreak/>
        <w:t>人的直系亲属、烈士遗属、肢体残疾人、低保户、贫困户。</w:t>
      </w:r>
    </w:p>
    <w:p w:rsidR="00BF75C3" w:rsidRPr="00BF75C3" w:rsidRDefault="00BF75C3" w:rsidP="00BF75C3">
      <w:pPr>
        <w:spacing w:line="540" w:lineRule="exact"/>
        <w:ind w:firstLine="645"/>
        <w:rPr>
          <w:rFonts w:ascii="仿宋_GB2312" w:eastAsia="仿宋_GB2312" w:hAnsi="仿宋"/>
          <w:sz w:val="32"/>
          <w:szCs w:val="32"/>
        </w:rPr>
      </w:pPr>
      <w:r>
        <w:rPr>
          <w:rFonts w:ascii="仿宋_GB2312" w:eastAsia="仿宋_GB2312" w:hAnsi="仿宋" w:hint="eastAsia"/>
          <w:b/>
          <w:sz w:val="32"/>
          <w:szCs w:val="32"/>
        </w:rPr>
        <w:t>第十</w:t>
      </w:r>
      <w:r w:rsidR="00B343DB">
        <w:rPr>
          <w:rFonts w:ascii="仿宋_GB2312" w:eastAsia="仿宋_GB2312" w:hAnsi="仿宋" w:hint="eastAsia"/>
          <w:b/>
          <w:sz w:val="32"/>
          <w:szCs w:val="32"/>
        </w:rPr>
        <w:t>一</w:t>
      </w:r>
      <w:r>
        <w:rPr>
          <w:rFonts w:ascii="仿宋_GB2312" w:eastAsia="仿宋_GB2312" w:hAnsi="仿宋" w:hint="eastAsia"/>
          <w:b/>
          <w:sz w:val="32"/>
          <w:szCs w:val="32"/>
        </w:rPr>
        <w:t xml:space="preserve">条  </w:t>
      </w:r>
      <w:r w:rsidRPr="00BF75C3">
        <w:rPr>
          <w:rFonts w:ascii="仿宋_GB2312" w:eastAsia="仿宋_GB2312" w:hAnsi="仿宋" w:hint="eastAsia"/>
          <w:sz w:val="32"/>
          <w:szCs w:val="32"/>
        </w:rPr>
        <w:t>已合法持有烟草专卖零售许可证的零售户，在许可证有效期内不受所在地合理布局规划调整的影响。</w:t>
      </w:r>
    </w:p>
    <w:p w:rsidR="00BF75C3" w:rsidRDefault="00BF75C3" w:rsidP="00BF75C3">
      <w:pPr>
        <w:spacing w:line="540" w:lineRule="exact"/>
        <w:ind w:firstLine="645"/>
        <w:rPr>
          <w:rFonts w:ascii="仿宋_GB2312" w:eastAsia="仿宋_GB2312" w:hAnsi="仿宋"/>
          <w:sz w:val="32"/>
          <w:szCs w:val="32"/>
        </w:rPr>
      </w:pPr>
      <w:r w:rsidRPr="00BF75C3">
        <w:rPr>
          <w:rFonts w:ascii="仿宋_GB2312" w:eastAsia="仿宋_GB2312" w:hAnsi="仿宋" w:hint="eastAsia"/>
          <w:sz w:val="32"/>
          <w:szCs w:val="32"/>
        </w:rPr>
        <w:t>持证人办理延续申请时，除经营场所基于安全因素不适宜经营卷烟和学校、幼儿园周围外，不受所在地合理布局规划其他规定调整的影响。</w:t>
      </w:r>
    </w:p>
    <w:p w:rsidR="00E60569" w:rsidRPr="00BF75C3" w:rsidRDefault="00E60569" w:rsidP="00BF75C3">
      <w:pPr>
        <w:spacing w:line="540" w:lineRule="exact"/>
        <w:ind w:firstLine="645"/>
        <w:rPr>
          <w:rFonts w:ascii="仿宋_GB2312" w:eastAsia="仿宋_GB2312" w:hAnsi="仿宋"/>
          <w:sz w:val="32"/>
          <w:szCs w:val="32"/>
        </w:rPr>
      </w:pPr>
      <w:r w:rsidRPr="00B13783">
        <w:rPr>
          <w:rFonts w:ascii="仿宋_GB2312" w:eastAsia="仿宋_GB2312" w:hAnsi="仿宋" w:hint="eastAsia"/>
          <w:b/>
          <w:sz w:val="32"/>
          <w:szCs w:val="32"/>
        </w:rPr>
        <w:t>第十二条</w:t>
      </w:r>
      <w:r>
        <w:rPr>
          <w:rFonts w:ascii="仿宋_GB2312" w:eastAsia="仿宋_GB2312" w:hAnsi="仿宋" w:hint="eastAsia"/>
          <w:sz w:val="32"/>
          <w:szCs w:val="32"/>
        </w:rPr>
        <w:t xml:space="preserve">  </w:t>
      </w:r>
      <w:r w:rsidRPr="00E60569">
        <w:rPr>
          <w:rFonts w:ascii="仿宋_GB2312" w:eastAsia="仿宋_GB2312" w:hAnsi="仿宋" w:hint="eastAsia"/>
          <w:sz w:val="32"/>
          <w:szCs w:val="32"/>
        </w:rPr>
        <w:t>本规划中的“以上”、“以下”含本数。</w:t>
      </w:r>
    </w:p>
    <w:p w:rsidR="006F3B31" w:rsidRPr="00E60569" w:rsidRDefault="00483E7B" w:rsidP="00877594">
      <w:pPr>
        <w:spacing w:line="540" w:lineRule="exact"/>
        <w:ind w:firstLine="645"/>
        <w:rPr>
          <w:rFonts w:ascii="仿宋_GB2312" w:eastAsia="仿宋_GB2312" w:hAnsi="仿宋"/>
          <w:sz w:val="32"/>
          <w:szCs w:val="32"/>
        </w:rPr>
      </w:pPr>
      <w:r w:rsidRPr="00B13783">
        <w:rPr>
          <w:rFonts w:ascii="仿宋_GB2312" w:eastAsia="仿宋_GB2312" w:hAnsi="仿宋" w:hint="eastAsia"/>
          <w:b/>
          <w:sz w:val="32"/>
          <w:szCs w:val="32"/>
        </w:rPr>
        <w:t>第</w:t>
      </w:r>
      <w:r w:rsidR="00877594" w:rsidRPr="00B13783">
        <w:rPr>
          <w:rFonts w:ascii="仿宋_GB2312" w:eastAsia="仿宋_GB2312" w:hAnsi="仿宋" w:hint="eastAsia"/>
          <w:b/>
          <w:sz w:val="32"/>
          <w:szCs w:val="32"/>
        </w:rPr>
        <w:t>十</w:t>
      </w:r>
      <w:r w:rsidR="00E60569" w:rsidRPr="00B13783">
        <w:rPr>
          <w:rFonts w:ascii="仿宋_GB2312" w:eastAsia="仿宋_GB2312" w:hAnsi="仿宋" w:hint="eastAsia"/>
          <w:b/>
          <w:sz w:val="32"/>
          <w:szCs w:val="32"/>
        </w:rPr>
        <w:t>三</w:t>
      </w:r>
      <w:r w:rsidRPr="00B13783">
        <w:rPr>
          <w:rFonts w:ascii="仿宋_GB2312" w:eastAsia="仿宋_GB2312" w:hAnsi="仿宋" w:hint="eastAsia"/>
          <w:b/>
          <w:sz w:val="32"/>
          <w:szCs w:val="32"/>
        </w:rPr>
        <w:t>条</w:t>
      </w:r>
      <w:r w:rsidR="00B343DB" w:rsidRPr="00E60569">
        <w:rPr>
          <w:rFonts w:ascii="仿宋_GB2312" w:eastAsia="仿宋_GB2312" w:hAnsi="仿宋" w:hint="eastAsia"/>
          <w:sz w:val="32"/>
          <w:szCs w:val="32"/>
        </w:rPr>
        <w:t xml:space="preserve">  </w:t>
      </w:r>
      <w:r w:rsidR="00B23353">
        <w:rPr>
          <w:rFonts w:ascii="仿宋_GB2312" w:eastAsia="仿宋_GB2312" w:hAnsi="仿宋" w:hint="eastAsia"/>
          <w:sz w:val="32"/>
          <w:szCs w:val="32"/>
        </w:rPr>
        <w:t>本规划</w:t>
      </w:r>
      <w:r w:rsidR="006F3B31" w:rsidRPr="00E60569">
        <w:rPr>
          <w:rFonts w:ascii="仿宋_GB2312" w:eastAsia="仿宋_GB2312" w:hAnsi="仿宋" w:hint="eastAsia"/>
          <w:sz w:val="32"/>
          <w:szCs w:val="32"/>
        </w:rPr>
        <w:t>由</w:t>
      </w:r>
      <w:r w:rsidR="0036001C">
        <w:rPr>
          <w:rFonts w:ascii="仿宋_GB2312" w:eastAsia="仿宋_GB2312" w:hAnsi="仿宋" w:hint="eastAsia"/>
          <w:sz w:val="32"/>
          <w:szCs w:val="32"/>
        </w:rPr>
        <w:t>达拉特旗</w:t>
      </w:r>
      <w:r w:rsidR="006F3B31" w:rsidRPr="00E60569">
        <w:rPr>
          <w:rFonts w:ascii="仿宋_GB2312" w:eastAsia="仿宋_GB2312" w:hAnsi="仿宋" w:hint="eastAsia"/>
          <w:sz w:val="32"/>
          <w:szCs w:val="32"/>
        </w:rPr>
        <w:t>烟草专卖局负责最终解释。</w:t>
      </w:r>
    </w:p>
    <w:p w:rsidR="00281443" w:rsidRPr="004F0F1A" w:rsidRDefault="006F3B31" w:rsidP="00877594">
      <w:pPr>
        <w:spacing w:line="540" w:lineRule="exact"/>
        <w:ind w:firstLine="645"/>
        <w:rPr>
          <w:rFonts w:ascii="仿宋_GB2312" w:eastAsia="仿宋_GB2312" w:hAnsi="仿宋"/>
          <w:sz w:val="32"/>
          <w:szCs w:val="32"/>
        </w:rPr>
      </w:pPr>
      <w:r w:rsidRPr="004F0F1A">
        <w:rPr>
          <w:rFonts w:ascii="仿宋_GB2312" w:eastAsia="仿宋_GB2312" w:hAnsi="仿宋" w:hint="eastAsia"/>
          <w:sz w:val="32"/>
          <w:szCs w:val="32"/>
        </w:rPr>
        <w:t>第十</w:t>
      </w:r>
      <w:r w:rsidR="00E60569" w:rsidRPr="004F0F1A">
        <w:rPr>
          <w:rFonts w:ascii="仿宋_GB2312" w:eastAsia="仿宋_GB2312" w:hAnsi="仿宋" w:hint="eastAsia"/>
          <w:sz w:val="32"/>
          <w:szCs w:val="32"/>
        </w:rPr>
        <w:t>四</w:t>
      </w:r>
      <w:r w:rsidRPr="004F0F1A">
        <w:rPr>
          <w:rFonts w:ascii="仿宋_GB2312" w:eastAsia="仿宋_GB2312" w:hAnsi="仿宋" w:hint="eastAsia"/>
          <w:sz w:val="32"/>
          <w:szCs w:val="32"/>
        </w:rPr>
        <w:t>条</w:t>
      </w:r>
      <w:r w:rsidR="00B343DB" w:rsidRPr="004F0F1A">
        <w:rPr>
          <w:rFonts w:ascii="仿宋_GB2312" w:eastAsia="仿宋_GB2312" w:hAnsi="仿宋" w:hint="eastAsia"/>
          <w:sz w:val="32"/>
          <w:szCs w:val="32"/>
        </w:rPr>
        <w:t xml:space="preserve">  </w:t>
      </w:r>
      <w:r w:rsidR="00483E7B" w:rsidRPr="004F0F1A">
        <w:rPr>
          <w:rFonts w:ascii="仿宋_GB2312" w:eastAsia="仿宋_GB2312" w:hAnsi="仿宋" w:hint="eastAsia"/>
          <w:sz w:val="32"/>
          <w:szCs w:val="32"/>
        </w:rPr>
        <w:t>本规划自发布</w:t>
      </w:r>
      <w:r w:rsidR="003B0F76" w:rsidRPr="004F0F1A">
        <w:rPr>
          <w:rFonts w:ascii="仿宋_GB2312" w:eastAsia="仿宋_GB2312" w:hAnsi="仿宋" w:hint="eastAsia"/>
          <w:sz w:val="32"/>
          <w:szCs w:val="32"/>
        </w:rPr>
        <w:t>之日30日公告期满后实施。</w:t>
      </w:r>
    </w:p>
    <w:p w:rsidR="00281443" w:rsidRPr="00281443" w:rsidRDefault="00281443" w:rsidP="00281443">
      <w:pPr>
        <w:rPr>
          <w:rFonts w:ascii="仿宋" w:eastAsia="仿宋" w:hAnsi="仿宋"/>
          <w:sz w:val="28"/>
          <w:szCs w:val="28"/>
        </w:rPr>
      </w:pPr>
    </w:p>
    <w:p w:rsidR="00281443" w:rsidRPr="00E60569" w:rsidRDefault="00281443" w:rsidP="00281443">
      <w:pPr>
        <w:jc w:val="center"/>
        <w:rPr>
          <w:rFonts w:ascii="仿宋" w:eastAsia="仿宋" w:hAnsi="仿宋"/>
          <w:sz w:val="28"/>
          <w:szCs w:val="28"/>
        </w:rPr>
      </w:pPr>
    </w:p>
    <w:p w:rsidR="00281443" w:rsidRPr="00281443" w:rsidRDefault="00281443" w:rsidP="00281443">
      <w:pPr>
        <w:rPr>
          <w:rFonts w:ascii="仿宋" w:eastAsia="仿宋" w:hAnsi="仿宋"/>
          <w:sz w:val="28"/>
          <w:szCs w:val="28"/>
        </w:rPr>
      </w:pPr>
    </w:p>
    <w:p w:rsidR="00ED05BB" w:rsidRPr="00281443" w:rsidRDefault="00ED05BB" w:rsidP="00281443">
      <w:pPr>
        <w:rPr>
          <w:rFonts w:ascii="仿宋" w:eastAsia="仿宋" w:hAnsi="仿宋"/>
          <w:sz w:val="28"/>
          <w:szCs w:val="28"/>
        </w:rPr>
      </w:pPr>
    </w:p>
    <w:sectPr w:rsidR="00ED05BB" w:rsidRPr="00281443" w:rsidSect="007D58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BA" w:rsidRDefault="00AB1DBA" w:rsidP="00AF50A5">
      <w:r>
        <w:separator/>
      </w:r>
    </w:p>
  </w:endnote>
  <w:endnote w:type="continuationSeparator" w:id="0">
    <w:p w:rsidR="00AB1DBA" w:rsidRDefault="00AB1DBA" w:rsidP="00AF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729437"/>
      <w:docPartObj>
        <w:docPartGallery w:val="Page Numbers (Bottom of Page)"/>
        <w:docPartUnique/>
      </w:docPartObj>
    </w:sdtPr>
    <w:sdtEndPr/>
    <w:sdtContent>
      <w:p w:rsidR="007D58C7" w:rsidRDefault="007D58C7">
        <w:pPr>
          <w:pStyle w:val="a4"/>
          <w:jc w:val="center"/>
        </w:pPr>
        <w:r>
          <w:fldChar w:fldCharType="begin"/>
        </w:r>
        <w:r>
          <w:instrText>PAGE   \* MERGEFORMAT</w:instrText>
        </w:r>
        <w:r>
          <w:fldChar w:fldCharType="separate"/>
        </w:r>
        <w:r w:rsidR="00FD7084" w:rsidRPr="00FD7084">
          <w:rPr>
            <w:noProof/>
            <w:lang w:val="zh-CN"/>
          </w:rPr>
          <w:t>4</w:t>
        </w:r>
        <w:r>
          <w:fldChar w:fldCharType="end"/>
        </w:r>
      </w:p>
    </w:sdtContent>
  </w:sdt>
  <w:p w:rsidR="00FA090E" w:rsidRDefault="00FA0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BA" w:rsidRDefault="00AB1DBA" w:rsidP="00AF50A5">
      <w:r>
        <w:separator/>
      </w:r>
    </w:p>
  </w:footnote>
  <w:footnote w:type="continuationSeparator" w:id="0">
    <w:p w:rsidR="00AB1DBA" w:rsidRDefault="00AB1DBA" w:rsidP="00AF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78"/>
    <w:rsid w:val="00014506"/>
    <w:rsid w:val="000678AF"/>
    <w:rsid w:val="0007557E"/>
    <w:rsid w:val="000856DD"/>
    <w:rsid w:val="00086DC0"/>
    <w:rsid w:val="00086E92"/>
    <w:rsid w:val="000A2378"/>
    <w:rsid w:val="000C1578"/>
    <w:rsid w:val="000D53F1"/>
    <w:rsid w:val="001170BC"/>
    <w:rsid w:val="00150ADD"/>
    <w:rsid w:val="001637CF"/>
    <w:rsid w:val="0016438F"/>
    <w:rsid w:val="001653A9"/>
    <w:rsid w:val="00165FBC"/>
    <w:rsid w:val="00176588"/>
    <w:rsid w:val="001903BD"/>
    <w:rsid w:val="001A2602"/>
    <w:rsid w:val="001B4587"/>
    <w:rsid w:val="00271F55"/>
    <w:rsid w:val="00281443"/>
    <w:rsid w:val="00293F3F"/>
    <w:rsid w:val="0029492A"/>
    <w:rsid w:val="002B5C91"/>
    <w:rsid w:val="002E388F"/>
    <w:rsid w:val="002E4976"/>
    <w:rsid w:val="002F32C4"/>
    <w:rsid w:val="003229E1"/>
    <w:rsid w:val="0033293F"/>
    <w:rsid w:val="00332EE0"/>
    <w:rsid w:val="003476EF"/>
    <w:rsid w:val="0035377D"/>
    <w:rsid w:val="00357293"/>
    <w:rsid w:val="0036001C"/>
    <w:rsid w:val="003640B2"/>
    <w:rsid w:val="00367F66"/>
    <w:rsid w:val="00381E91"/>
    <w:rsid w:val="00396436"/>
    <w:rsid w:val="003B030F"/>
    <w:rsid w:val="003B0F76"/>
    <w:rsid w:val="003E3149"/>
    <w:rsid w:val="00483E7B"/>
    <w:rsid w:val="0049006C"/>
    <w:rsid w:val="004F0F1A"/>
    <w:rsid w:val="004F496D"/>
    <w:rsid w:val="004F6392"/>
    <w:rsid w:val="00504FE6"/>
    <w:rsid w:val="00514F0B"/>
    <w:rsid w:val="00530EDD"/>
    <w:rsid w:val="00531D41"/>
    <w:rsid w:val="005373A8"/>
    <w:rsid w:val="00556EAC"/>
    <w:rsid w:val="00561FD3"/>
    <w:rsid w:val="00572FC7"/>
    <w:rsid w:val="00582EF0"/>
    <w:rsid w:val="005A1F44"/>
    <w:rsid w:val="005A2F45"/>
    <w:rsid w:val="005B71DD"/>
    <w:rsid w:val="005D6C27"/>
    <w:rsid w:val="005F3FD0"/>
    <w:rsid w:val="006503E9"/>
    <w:rsid w:val="00677B17"/>
    <w:rsid w:val="00692C05"/>
    <w:rsid w:val="006971F1"/>
    <w:rsid w:val="006C7F4E"/>
    <w:rsid w:val="006D3DA3"/>
    <w:rsid w:val="006D6329"/>
    <w:rsid w:val="006E2A46"/>
    <w:rsid w:val="006E4873"/>
    <w:rsid w:val="006F3B31"/>
    <w:rsid w:val="00703F8B"/>
    <w:rsid w:val="00705ADB"/>
    <w:rsid w:val="0075732B"/>
    <w:rsid w:val="007845CF"/>
    <w:rsid w:val="00792285"/>
    <w:rsid w:val="00792D09"/>
    <w:rsid w:val="00793811"/>
    <w:rsid w:val="007A782A"/>
    <w:rsid w:val="007C2965"/>
    <w:rsid w:val="007C6608"/>
    <w:rsid w:val="007D1492"/>
    <w:rsid w:val="007D4A33"/>
    <w:rsid w:val="007D58C7"/>
    <w:rsid w:val="007D77E7"/>
    <w:rsid w:val="00815B10"/>
    <w:rsid w:val="00877594"/>
    <w:rsid w:val="00880DE4"/>
    <w:rsid w:val="008B37BA"/>
    <w:rsid w:val="008C1820"/>
    <w:rsid w:val="008E0723"/>
    <w:rsid w:val="008E18B8"/>
    <w:rsid w:val="008E22B8"/>
    <w:rsid w:val="008F458B"/>
    <w:rsid w:val="0091535A"/>
    <w:rsid w:val="009201C0"/>
    <w:rsid w:val="009404B7"/>
    <w:rsid w:val="009465D0"/>
    <w:rsid w:val="00946983"/>
    <w:rsid w:val="00953666"/>
    <w:rsid w:val="00984C1C"/>
    <w:rsid w:val="009B3CC7"/>
    <w:rsid w:val="009B7ABE"/>
    <w:rsid w:val="009D4BC3"/>
    <w:rsid w:val="009E03E9"/>
    <w:rsid w:val="00A3208F"/>
    <w:rsid w:val="00A46EE9"/>
    <w:rsid w:val="00A66E7C"/>
    <w:rsid w:val="00A8229F"/>
    <w:rsid w:val="00A828B0"/>
    <w:rsid w:val="00A879A7"/>
    <w:rsid w:val="00A914A8"/>
    <w:rsid w:val="00AB0137"/>
    <w:rsid w:val="00AB1DBA"/>
    <w:rsid w:val="00AC7811"/>
    <w:rsid w:val="00AF50A5"/>
    <w:rsid w:val="00B06BC7"/>
    <w:rsid w:val="00B13783"/>
    <w:rsid w:val="00B23353"/>
    <w:rsid w:val="00B31470"/>
    <w:rsid w:val="00B343DB"/>
    <w:rsid w:val="00B37F2B"/>
    <w:rsid w:val="00B445F2"/>
    <w:rsid w:val="00B50BD4"/>
    <w:rsid w:val="00B77967"/>
    <w:rsid w:val="00B917C5"/>
    <w:rsid w:val="00B926CE"/>
    <w:rsid w:val="00BA01F1"/>
    <w:rsid w:val="00BC1AFA"/>
    <w:rsid w:val="00BC4283"/>
    <w:rsid w:val="00BE03DA"/>
    <w:rsid w:val="00BF75C3"/>
    <w:rsid w:val="00C15587"/>
    <w:rsid w:val="00C4616C"/>
    <w:rsid w:val="00C479DC"/>
    <w:rsid w:val="00C8769A"/>
    <w:rsid w:val="00CB7E13"/>
    <w:rsid w:val="00CF1904"/>
    <w:rsid w:val="00D50F45"/>
    <w:rsid w:val="00D722FC"/>
    <w:rsid w:val="00D75F91"/>
    <w:rsid w:val="00D9727D"/>
    <w:rsid w:val="00D97E58"/>
    <w:rsid w:val="00DA6D38"/>
    <w:rsid w:val="00DA6DF2"/>
    <w:rsid w:val="00DB056B"/>
    <w:rsid w:val="00DB3189"/>
    <w:rsid w:val="00DE13DE"/>
    <w:rsid w:val="00DF2ECE"/>
    <w:rsid w:val="00E11923"/>
    <w:rsid w:val="00E16E56"/>
    <w:rsid w:val="00E21D7E"/>
    <w:rsid w:val="00E25C17"/>
    <w:rsid w:val="00E325FD"/>
    <w:rsid w:val="00E60569"/>
    <w:rsid w:val="00E72526"/>
    <w:rsid w:val="00E95CA2"/>
    <w:rsid w:val="00EA4CE1"/>
    <w:rsid w:val="00EB2540"/>
    <w:rsid w:val="00ED05BB"/>
    <w:rsid w:val="00ED0C1C"/>
    <w:rsid w:val="00F04A71"/>
    <w:rsid w:val="00F27302"/>
    <w:rsid w:val="00F43AF7"/>
    <w:rsid w:val="00F6195C"/>
    <w:rsid w:val="00F72631"/>
    <w:rsid w:val="00F82F78"/>
    <w:rsid w:val="00F972DA"/>
    <w:rsid w:val="00FA090E"/>
    <w:rsid w:val="00FC1415"/>
    <w:rsid w:val="00FC3C02"/>
    <w:rsid w:val="00FD541C"/>
    <w:rsid w:val="00FD5E60"/>
    <w:rsid w:val="00FD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0A5"/>
    <w:rPr>
      <w:sz w:val="18"/>
      <w:szCs w:val="18"/>
    </w:rPr>
  </w:style>
  <w:style w:type="paragraph" w:styleId="a4">
    <w:name w:val="footer"/>
    <w:basedOn w:val="a"/>
    <w:link w:val="Char0"/>
    <w:uiPriority w:val="99"/>
    <w:unhideWhenUsed/>
    <w:rsid w:val="00AF50A5"/>
    <w:pPr>
      <w:tabs>
        <w:tab w:val="center" w:pos="4153"/>
        <w:tab w:val="right" w:pos="8306"/>
      </w:tabs>
      <w:snapToGrid w:val="0"/>
      <w:jc w:val="left"/>
    </w:pPr>
    <w:rPr>
      <w:sz w:val="18"/>
      <w:szCs w:val="18"/>
    </w:rPr>
  </w:style>
  <w:style w:type="character" w:customStyle="1" w:styleId="Char0">
    <w:name w:val="页脚 Char"/>
    <w:basedOn w:val="a0"/>
    <w:link w:val="a4"/>
    <w:uiPriority w:val="99"/>
    <w:rsid w:val="00AF50A5"/>
    <w:rPr>
      <w:sz w:val="18"/>
      <w:szCs w:val="18"/>
    </w:rPr>
  </w:style>
  <w:style w:type="paragraph" w:styleId="a5">
    <w:name w:val="List Paragraph"/>
    <w:basedOn w:val="a"/>
    <w:uiPriority w:val="34"/>
    <w:qFormat/>
    <w:rsid w:val="007D77E7"/>
    <w:pPr>
      <w:ind w:firstLineChars="200" w:firstLine="420"/>
    </w:pPr>
  </w:style>
  <w:style w:type="paragraph" w:styleId="a6">
    <w:name w:val="Balloon Text"/>
    <w:basedOn w:val="a"/>
    <w:link w:val="Char1"/>
    <w:uiPriority w:val="99"/>
    <w:semiHidden/>
    <w:unhideWhenUsed/>
    <w:rsid w:val="00792285"/>
    <w:rPr>
      <w:sz w:val="18"/>
      <w:szCs w:val="18"/>
    </w:rPr>
  </w:style>
  <w:style w:type="character" w:customStyle="1" w:styleId="Char1">
    <w:name w:val="批注框文本 Char"/>
    <w:basedOn w:val="a0"/>
    <w:link w:val="a6"/>
    <w:uiPriority w:val="99"/>
    <w:semiHidden/>
    <w:rsid w:val="00792285"/>
    <w:rPr>
      <w:sz w:val="18"/>
      <w:szCs w:val="18"/>
    </w:rPr>
  </w:style>
  <w:style w:type="character" w:styleId="a7">
    <w:name w:val="annotation reference"/>
    <w:basedOn w:val="a0"/>
    <w:uiPriority w:val="99"/>
    <w:semiHidden/>
    <w:unhideWhenUsed/>
    <w:rsid w:val="00E72526"/>
    <w:rPr>
      <w:sz w:val="21"/>
      <w:szCs w:val="21"/>
    </w:rPr>
  </w:style>
  <w:style w:type="paragraph" w:styleId="a8">
    <w:name w:val="annotation text"/>
    <w:basedOn w:val="a"/>
    <w:link w:val="Char2"/>
    <w:uiPriority w:val="99"/>
    <w:semiHidden/>
    <w:unhideWhenUsed/>
    <w:rsid w:val="00E72526"/>
    <w:pPr>
      <w:jc w:val="left"/>
    </w:pPr>
  </w:style>
  <w:style w:type="character" w:customStyle="1" w:styleId="Char2">
    <w:name w:val="批注文字 Char"/>
    <w:basedOn w:val="a0"/>
    <w:link w:val="a8"/>
    <w:uiPriority w:val="99"/>
    <w:semiHidden/>
    <w:rsid w:val="00E72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0A5"/>
    <w:rPr>
      <w:sz w:val="18"/>
      <w:szCs w:val="18"/>
    </w:rPr>
  </w:style>
  <w:style w:type="paragraph" w:styleId="a4">
    <w:name w:val="footer"/>
    <w:basedOn w:val="a"/>
    <w:link w:val="Char0"/>
    <w:uiPriority w:val="99"/>
    <w:unhideWhenUsed/>
    <w:rsid w:val="00AF50A5"/>
    <w:pPr>
      <w:tabs>
        <w:tab w:val="center" w:pos="4153"/>
        <w:tab w:val="right" w:pos="8306"/>
      </w:tabs>
      <w:snapToGrid w:val="0"/>
      <w:jc w:val="left"/>
    </w:pPr>
    <w:rPr>
      <w:sz w:val="18"/>
      <w:szCs w:val="18"/>
    </w:rPr>
  </w:style>
  <w:style w:type="character" w:customStyle="1" w:styleId="Char0">
    <w:name w:val="页脚 Char"/>
    <w:basedOn w:val="a0"/>
    <w:link w:val="a4"/>
    <w:uiPriority w:val="99"/>
    <w:rsid w:val="00AF50A5"/>
    <w:rPr>
      <w:sz w:val="18"/>
      <w:szCs w:val="18"/>
    </w:rPr>
  </w:style>
  <w:style w:type="paragraph" w:styleId="a5">
    <w:name w:val="List Paragraph"/>
    <w:basedOn w:val="a"/>
    <w:uiPriority w:val="34"/>
    <w:qFormat/>
    <w:rsid w:val="007D77E7"/>
    <w:pPr>
      <w:ind w:firstLineChars="200" w:firstLine="420"/>
    </w:pPr>
  </w:style>
  <w:style w:type="paragraph" w:styleId="a6">
    <w:name w:val="Balloon Text"/>
    <w:basedOn w:val="a"/>
    <w:link w:val="Char1"/>
    <w:uiPriority w:val="99"/>
    <w:semiHidden/>
    <w:unhideWhenUsed/>
    <w:rsid w:val="00792285"/>
    <w:rPr>
      <w:sz w:val="18"/>
      <w:szCs w:val="18"/>
    </w:rPr>
  </w:style>
  <w:style w:type="character" w:customStyle="1" w:styleId="Char1">
    <w:name w:val="批注框文本 Char"/>
    <w:basedOn w:val="a0"/>
    <w:link w:val="a6"/>
    <w:uiPriority w:val="99"/>
    <w:semiHidden/>
    <w:rsid w:val="00792285"/>
    <w:rPr>
      <w:sz w:val="18"/>
      <w:szCs w:val="18"/>
    </w:rPr>
  </w:style>
  <w:style w:type="character" w:styleId="a7">
    <w:name w:val="annotation reference"/>
    <w:basedOn w:val="a0"/>
    <w:uiPriority w:val="99"/>
    <w:semiHidden/>
    <w:unhideWhenUsed/>
    <w:rsid w:val="00E72526"/>
    <w:rPr>
      <w:sz w:val="21"/>
      <w:szCs w:val="21"/>
    </w:rPr>
  </w:style>
  <w:style w:type="paragraph" w:styleId="a8">
    <w:name w:val="annotation text"/>
    <w:basedOn w:val="a"/>
    <w:link w:val="Char2"/>
    <w:uiPriority w:val="99"/>
    <w:semiHidden/>
    <w:unhideWhenUsed/>
    <w:rsid w:val="00E72526"/>
    <w:pPr>
      <w:jc w:val="left"/>
    </w:pPr>
  </w:style>
  <w:style w:type="character" w:customStyle="1" w:styleId="Char2">
    <w:name w:val="批注文字 Char"/>
    <w:basedOn w:val="a0"/>
    <w:link w:val="a8"/>
    <w:uiPriority w:val="99"/>
    <w:semiHidden/>
    <w:rsid w:val="00E7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23CB-966A-49FC-83E4-E7E793AF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项再平</dc:creator>
  <cp:lastModifiedBy>任福宁</cp:lastModifiedBy>
  <cp:revision>8</cp:revision>
  <cp:lastPrinted>2020-12-22T03:45:00Z</cp:lastPrinted>
  <dcterms:created xsi:type="dcterms:W3CDTF">2020-12-16T06:45:00Z</dcterms:created>
  <dcterms:modified xsi:type="dcterms:W3CDTF">2020-12-22T03:46:00Z</dcterms:modified>
</cp:coreProperties>
</file>