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63" w:rsidRDefault="00D35D63" w:rsidP="00D35D63">
      <w:pPr>
        <w:pStyle w:val="a5"/>
        <w:rPr>
          <w:rFonts w:ascii="Times New Roman" w:hAnsi="Times New Roman"/>
        </w:rPr>
      </w:pPr>
    </w:p>
    <w:p w:rsidR="00D35D63" w:rsidRDefault="00D35D63" w:rsidP="00D35D6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达拉特旗人民政府关于印发现代农业种业</w:t>
      </w:r>
    </w:p>
    <w:p w:rsidR="00D35D63" w:rsidRDefault="00D35D63" w:rsidP="00D35D6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产业园建设实施方案的通知</w:t>
      </w:r>
    </w:p>
    <w:p w:rsidR="00D35D63" w:rsidRDefault="00D35D63" w:rsidP="00D35D63">
      <w:pPr>
        <w:pStyle w:val="p0"/>
        <w:spacing w:line="580" w:lineRule="exact"/>
        <w:jc w:val="center"/>
        <w:textAlignment w:val="bottom"/>
        <w:rPr>
          <w:rFonts w:ascii="Times New Roman" w:eastAsia="方正小标宋简体" w:hAnsi="Times New Roman" w:cs="Times New Roman"/>
          <w:sz w:val="44"/>
        </w:rPr>
      </w:pPr>
    </w:p>
    <w:p w:rsidR="00D35D63" w:rsidRDefault="00D35D63" w:rsidP="00D35D63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各苏木镇人民政府，各街道办事处，旗直各部门，各开发区（园区）管委会，驻旗各单位：</w:t>
      </w:r>
    </w:p>
    <w:p w:rsidR="00D35D63" w:rsidRDefault="00D35D63" w:rsidP="00D35D63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《达拉特旗现代农业（种业）产业园建设实施方案》经旗人民政府</w:t>
      </w:r>
      <w:r>
        <w:rPr>
          <w:rFonts w:ascii="Times New Roman" w:eastAsia="仿宋_GB2312" w:hAnsi="Times New Roman"/>
          <w:color w:val="000000"/>
          <w:sz w:val="32"/>
          <w:szCs w:val="32"/>
        </w:rPr>
        <w:t>2022</w:t>
      </w:r>
      <w:r>
        <w:rPr>
          <w:rFonts w:ascii="Times New Roman" w:eastAsia="仿宋_GB2312" w:hAnsi="Times New Roman"/>
          <w:color w:val="000000"/>
          <w:sz w:val="32"/>
          <w:szCs w:val="32"/>
        </w:rPr>
        <w:t>年第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次常务会议审议通过，现印发给你们，请你们结合实际，认真贯彻落实。</w:t>
      </w:r>
    </w:p>
    <w:p w:rsidR="00D35D63" w:rsidRDefault="00D35D63" w:rsidP="00D35D63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D35D63" w:rsidRDefault="00D35D63" w:rsidP="00D35D63">
      <w:pPr>
        <w:spacing w:line="52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达拉特旗人民政府</w:t>
      </w:r>
    </w:p>
    <w:p w:rsidR="00D35D63" w:rsidRDefault="00D35D63" w:rsidP="00D35D63">
      <w:pPr>
        <w:spacing w:line="580" w:lineRule="exact"/>
        <w:ind w:leftChars="753" w:left="1581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202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D35D63" w:rsidRDefault="00D35D63" w:rsidP="00D35D6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  <w:sectPr w:rsidR="00D35D63">
          <w:pgSz w:w="11906" w:h="16838"/>
          <w:pgMar w:top="2098" w:right="1474" w:bottom="1984" w:left="1587" w:header="850" w:footer="1077" w:gutter="0"/>
          <w:cols w:space="720"/>
          <w:docGrid w:type="lines" w:linePitch="312"/>
        </w:sectPr>
      </w:pPr>
    </w:p>
    <w:p w:rsidR="00D35D63" w:rsidRDefault="00D35D63" w:rsidP="00D35D6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达拉特旗现代农业（种业）产业园建设</w:t>
      </w:r>
    </w:p>
    <w:p w:rsidR="00D35D63" w:rsidRDefault="00D35D63" w:rsidP="00D35D63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实施方案</w:t>
      </w:r>
    </w:p>
    <w:p w:rsidR="00D35D63" w:rsidRDefault="00D35D63" w:rsidP="00D35D63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35D63" w:rsidRDefault="00D35D63" w:rsidP="00D35D63">
      <w:pPr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种业是农业的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芯片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，是确保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中国人的饭碗主要装中国粮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的基石。</w:t>
      </w:r>
      <w:r>
        <w:rPr>
          <w:rFonts w:ascii="Times New Roman" w:eastAsia="仿宋_GB2312" w:hAnsi="Times New Roman" w:hint="eastAsia"/>
          <w:sz w:val="32"/>
          <w:szCs w:val="32"/>
        </w:rPr>
        <w:t>为深入贯彻落实中央、自治区、市</w:t>
      </w:r>
      <w:r>
        <w:rPr>
          <w:rFonts w:ascii="Times New Roman" w:eastAsia="仿宋_GB2312" w:hAnsi="Times New Roman"/>
          <w:sz w:val="32"/>
          <w:szCs w:val="32"/>
        </w:rPr>
        <w:t>关于推进种业振兴的决策部署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提升粮食和重要农产品供给保障能力</w:t>
      </w:r>
      <w:r>
        <w:rPr>
          <w:rFonts w:ascii="Times New Roman" w:eastAsia="仿宋_GB2312" w:hAnsi="Times New Roman" w:hint="eastAsia"/>
          <w:sz w:val="32"/>
          <w:szCs w:val="32"/>
        </w:rPr>
        <w:t>，围绕</w:t>
      </w:r>
      <w:r>
        <w:rPr>
          <w:rFonts w:ascii="Times New Roman" w:eastAsia="仿宋_GB2312" w:hAnsi="Times New Roman"/>
          <w:sz w:val="32"/>
          <w:szCs w:val="32"/>
        </w:rPr>
        <w:t>打造</w:t>
      </w:r>
      <w:r>
        <w:rPr>
          <w:rFonts w:ascii="Times New Roman" w:eastAsia="仿宋_GB2312" w:hAnsi="Times New Roman" w:hint="eastAsia"/>
          <w:sz w:val="32"/>
          <w:szCs w:val="32"/>
        </w:rPr>
        <w:t>国家中</w:t>
      </w:r>
      <w:r>
        <w:rPr>
          <w:rFonts w:ascii="Times New Roman" w:eastAsia="仿宋_GB2312" w:hAnsi="Times New Roman"/>
          <w:sz w:val="32"/>
          <w:szCs w:val="32"/>
        </w:rPr>
        <w:t>西部最大制种基地</w:t>
      </w:r>
      <w:r>
        <w:rPr>
          <w:rFonts w:ascii="Times New Roman" w:eastAsia="仿宋_GB2312" w:hAnsi="Times New Roman" w:hint="eastAsia"/>
          <w:sz w:val="32"/>
          <w:szCs w:val="32"/>
        </w:rPr>
        <w:t>目标，着力</w:t>
      </w:r>
      <w:r>
        <w:rPr>
          <w:rFonts w:ascii="Times New Roman" w:eastAsia="仿宋_GB2312" w:hAnsi="Times New Roman"/>
          <w:sz w:val="32"/>
          <w:szCs w:val="32"/>
        </w:rPr>
        <w:t>构建现代种业产业体系，</w:t>
      </w:r>
      <w:r>
        <w:rPr>
          <w:rFonts w:ascii="Times New Roman" w:eastAsia="仿宋_GB2312" w:hAnsi="Times New Roman" w:hint="eastAsia"/>
          <w:sz w:val="32"/>
          <w:szCs w:val="32"/>
        </w:rPr>
        <w:t>推动黄河流域生态保护和高质量发展，</w:t>
      </w:r>
      <w:r>
        <w:rPr>
          <w:rFonts w:ascii="Times New Roman" w:eastAsia="仿宋_GB2312" w:hAnsi="Times New Roman"/>
          <w:sz w:val="32"/>
          <w:szCs w:val="32"/>
        </w:rPr>
        <w:t>现结合我旗种业发展实际，制定本方案。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一、总体要求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（一）指导思想。</w:t>
      </w:r>
      <w:r>
        <w:rPr>
          <w:rFonts w:ascii="Times New Roman" w:eastAsia="仿宋_GB2312" w:hAnsi="Times New Roman"/>
          <w:sz w:val="32"/>
          <w:szCs w:val="32"/>
        </w:rPr>
        <w:t>以习近平新时代中国特色社会主义思想为指导，全面贯彻中央经济工作会议及中央农村工作会议精神</w:t>
      </w:r>
      <w:r>
        <w:rPr>
          <w:rFonts w:ascii="Times New Roman" w:eastAsia="仿宋_GB2312" w:hAnsi="Times New Roman" w:hint="eastAsia"/>
          <w:sz w:val="32"/>
          <w:szCs w:val="32"/>
        </w:rPr>
        <w:t>，围绕</w:t>
      </w:r>
      <w:r>
        <w:rPr>
          <w:rFonts w:ascii="Times New Roman" w:eastAsia="仿宋_GB2312" w:hAnsi="Times New Roman"/>
          <w:sz w:val="32"/>
          <w:szCs w:val="32"/>
        </w:rPr>
        <w:t>打造</w:t>
      </w:r>
      <w:r>
        <w:rPr>
          <w:rFonts w:ascii="Times New Roman" w:eastAsia="仿宋_GB2312" w:hAnsi="Times New Roman" w:hint="eastAsia"/>
          <w:sz w:val="32"/>
          <w:szCs w:val="32"/>
        </w:rPr>
        <w:t>国家中</w:t>
      </w:r>
      <w:r>
        <w:rPr>
          <w:rFonts w:ascii="Times New Roman" w:eastAsia="仿宋_GB2312" w:hAnsi="Times New Roman"/>
          <w:sz w:val="32"/>
          <w:szCs w:val="32"/>
        </w:rPr>
        <w:t>西部最大制种基地</w:t>
      </w:r>
      <w:r>
        <w:rPr>
          <w:rFonts w:ascii="Times New Roman" w:eastAsia="仿宋_GB2312" w:hAnsi="Times New Roman" w:hint="eastAsia"/>
          <w:sz w:val="32"/>
          <w:szCs w:val="32"/>
        </w:rPr>
        <w:t>目标，通过政策引导和扶持，</w:t>
      </w:r>
      <w:r>
        <w:rPr>
          <w:rFonts w:ascii="Times New Roman" w:eastAsia="仿宋_GB2312" w:hAnsi="Times New Roman"/>
          <w:sz w:val="32"/>
          <w:szCs w:val="32"/>
        </w:rPr>
        <w:t>强化农业种质资源保护和利用，加快推进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技术创新、品种创新、机制体制创新，加强种业市场监管和服务，构建</w:t>
      </w:r>
      <w:r>
        <w:rPr>
          <w:rFonts w:ascii="Times New Roman" w:eastAsia="仿宋_GB2312" w:hAnsi="Times New Roman" w:hint="eastAsia"/>
          <w:sz w:val="32"/>
          <w:szCs w:val="32"/>
        </w:rPr>
        <w:t>形成</w:t>
      </w:r>
      <w:r>
        <w:rPr>
          <w:rFonts w:ascii="Times New Roman" w:eastAsia="仿宋_GB2312" w:hAnsi="Times New Roman"/>
          <w:sz w:val="32"/>
          <w:szCs w:val="32"/>
        </w:rPr>
        <w:t>以企业为主体、市场为导向、人才为根本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地区协同发展、产学研深度融合、育繁推一体化发展的现代种业体系，</w:t>
      </w:r>
      <w:r>
        <w:rPr>
          <w:rFonts w:ascii="Times New Roman" w:eastAsia="仿宋_GB2312" w:hAnsi="Times New Roman" w:hint="eastAsia"/>
          <w:sz w:val="32"/>
          <w:szCs w:val="32"/>
        </w:rPr>
        <w:t>为推动黄河流域生态保护和高质量发展提供坚实基础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（二）基本原则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sz w:val="32"/>
          <w:szCs w:val="32"/>
        </w:rPr>
        <w:t>坚持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立足实际、</w:t>
      </w:r>
      <w:r>
        <w:rPr>
          <w:rFonts w:ascii="Times New Roman" w:eastAsia="仿宋_GB2312" w:hAnsi="Times New Roman"/>
          <w:b/>
          <w:bCs/>
          <w:sz w:val="32"/>
          <w:szCs w:val="32"/>
        </w:rPr>
        <w:t>合理布局。</w:t>
      </w:r>
      <w:r>
        <w:rPr>
          <w:rFonts w:ascii="Times New Roman" w:eastAsia="仿宋_GB2312" w:hAnsi="Times New Roman"/>
          <w:sz w:val="32"/>
          <w:szCs w:val="32"/>
        </w:rPr>
        <w:t>从我旗种业发展实际出发，以西柳沟流域为</w:t>
      </w:r>
      <w:r>
        <w:rPr>
          <w:rFonts w:ascii="Times New Roman" w:eastAsia="仿宋_GB2312" w:hAnsi="Times New Roman" w:hint="eastAsia"/>
          <w:sz w:val="32"/>
          <w:szCs w:val="32"/>
        </w:rPr>
        <w:t>重点</w:t>
      </w:r>
      <w:r>
        <w:rPr>
          <w:rFonts w:ascii="Times New Roman" w:eastAsia="仿宋_GB2312" w:hAnsi="Times New Roman"/>
          <w:sz w:val="32"/>
          <w:szCs w:val="32"/>
        </w:rPr>
        <w:t>，统筹十大</w:t>
      </w:r>
      <w:r>
        <w:rPr>
          <w:rFonts w:ascii="Times New Roman" w:eastAsia="仿宋_GB2312" w:hAnsi="Times New Roman" w:hint="eastAsia"/>
          <w:sz w:val="32"/>
          <w:szCs w:val="32"/>
        </w:rPr>
        <w:t>孔兑流域</w:t>
      </w:r>
      <w:r>
        <w:rPr>
          <w:rFonts w:ascii="Times New Roman" w:eastAsia="仿宋_GB2312" w:hAnsi="Times New Roman"/>
          <w:sz w:val="32"/>
          <w:szCs w:val="32"/>
        </w:rPr>
        <w:t>种业协调发展，依托高标准农田项目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</w:rPr>
        <w:t>，聚焦玉米、瓜果蔬菜等地方优势品种，兼顾杂</w:t>
      </w:r>
      <w:r>
        <w:rPr>
          <w:rFonts w:ascii="Times New Roman" w:eastAsia="仿宋_GB2312" w:hAnsi="Times New Roman"/>
          <w:sz w:val="32"/>
          <w:szCs w:val="32"/>
        </w:rPr>
        <w:lastRenderedPageBreak/>
        <w:t>粮杂豆、花卉等其他特色品种，合理布局，有序推进。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坚持问题导向、重点突破。</w:t>
      </w:r>
      <w:r>
        <w:rPr>
          <w:rFonts w:ascii="Times New Roman" w:eastAsia="仿宋_GB2312" w:hAnsi="Times New Roman"/>
          <w:sz w:val="32"/>
          <w:szCs w:val="32"/>
        </w:rPr>
        <w:t>充分利用现有种业发展基础，着力改善种业发展基础设施，择优支持种业领域相关企业、科研院所通过技术引进与合作，开展联合攻关，提高制种覆盖率，补齐种业发展短板，夯实种业发展基础。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坚持政府引导、多元投入。</w:t>
      </w:r>
      <w:r>
        <w:rPr>
          <w:rFonts w:ascii="Times New Roman" w:eastAsia="仿宋_GB2312" w:hAnsi="Times New Roman"/>
          <w:sz w:val="32"/>
          <w:szCs w:val="32"/>
        </w:rPr>
        <w:t>采取政府扶持、市场运作和依法管理相结合的方式，充分发挥政府和市场两方面作用，重点支持基础性、公益性项目建设。创新种业投资管理机制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充分发挥地方特色种业重点项目引领作用，吸引社会资本投入，强化金融支持，构建多元化投入机制。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/>
          <w:b/>
          <w:bCs/>
          <w:sz w:val="32"/>
          <w:szCs w:val="32"/>
        </w:rPr>
        <w:t>坚持优化提升、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健全</w:t>
      </w:r>
      <w:r>
        <w:rPr>
          <w:rFonts w:ascii="Times New Roman" w:eastAsia="仿宋_GB2312" w:hAnsi="Times New Roman"/>
          <w:b/>
          <w:bCs/>
          <w:sz w:val="32"/>
          <w:szCs w:val="32"/>
        </w:rPr>
        <w:t>体系。</w:t>
      </w:r>
      <w:r>
        <w:rPr>
          <w:rFonts w:ascii="Times New Roman" w:eastAsia="仿宋_GB2312" w:hAnsi="Times New Roman"/>
          <w:sz w:val="32"/>
          <w:szCs w:val="32"/>
        </w:rPr>
        <w:t>创新体制机制，推动产学研结合、育繁推一体化，助力种业企业做专做强。全面加强资源保护、育种创新和种业生产体系化建设，加快构建现代种业体系，提升种业发展水平。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建设目标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年，规划建设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白泥井镇万通农牧业科技示范园、蒙禾产业园和真金种业产业园等</w:t>
      </w:r>
      <w:r>
        <w:rPr>
          <w:rFonts w:ascii="Times New Roman" w:eastAsia="仿宋_GB2312" w:hAnsi="Times New Roman" w:hint="eastAsia"/>
          <w:sz w:val="32"/>
          <w:szCs w:val="32"/>
        </w:rPr>
        <w:t>区域为主体的</w:t>
      </w:r>
      <w:r>
        <w:rPr>
          <w:rFonts w:ascii="Times New Roman" w:eastAsia="仿宋_GB2312" w:hAnsi="Times New Roman"/>
          <w:sz w:val="32"/>
          <w:szCs w:val="32"/>
        </w:rPr>
        <w:t>达拉特旗农业（种业）产业园区，全旗制种面积达到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万亩；到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年，全旗制种面积达到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万亩，创建自治区级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产业园区；到</w:t>
      </w:r>
      <w:r>
        <w:rPr>
          <w:rFonts w:ascii="Times New Roman" w:eastAsia="仿宋_GB2312" w:hAnsi="Times New Roman"/>
          <w:sz w:val="32"/>
          <w:szCs w:val="32"/>
        </w:rPr>
        <w:t>2027</w:t>
      </w:r>
      <w:r>
        <w:rPr>
          <w:rFonts w:ascii="Times New Roman" w:eastAsia="仿宋_GB2312" w:hAnsi="Times New Roman"/>
          <w:sz w:val="32"/>
          <w:szCs w:val="32"/>
        </w:rPr>
        <w:t>年，现代种业发展取得突出成效，全旗制种面积达到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万亩，认定种子生产基地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个以上，千亩以上集约化制种基地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个，创建国家级种业产业园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培育</w:t>
      </w:r>
      <w:r>
        <w:rPr>
          <w:rFonts w:ascii="Times New Roman" w:eastAsia="仿宋_GB2312" w:hAnsi="Times New Roman" w:hint="eastAsia"/>
          <w:sz w:val="32"/>
          <w:szCs w:val="32"/>
        </w:rPr>
        <w:t>形成</w:t>
      </w:r>
      <w:r>
        <w:rPr>
          <w:rFonts w:ascii="Times New Roman" w:eastAsia="仿宋_GB2312" w:hAnsi="Times New Roman"/>
          <w:sz w:val="32"/>
          <w:szCs w:val="32"/>
        </w:rPr>
        <w:t>一批市场竞争力强的新品种</w:t>
      </w:r>
      <w:r>
        <w:rPr>
          <w:rFonts w:ascii="Times New Roman" w:eastAsia="仿宋_GB2312" w:hAnsi="Times New Roman" w:hint="eastAsia"/>
          <w:sz w:val="32"/>
          <w:szCs w:val="32"/>
        </w:rPr>
        <w:t>，相关</w:t>
      </w:r>
      <w:r>
        <w:rPr>
          <w:rFonts w:ascii="Times New Roman" w:eastAsia="仿宋_GB2312" w:hAnsi="Times New Roman"/>
          <w:sz w:val="32"/>
          <w:szCs w:val="32"/>
        </w:rPr>
        <w:t>配套体系</w:t>
      </w:r>
      <w:r>
        <w:rPr>
          <w:rFonts w:ascii="Times New Roman" w:eastAsia="仿宋_GB2312" w:hAnsi="Times New Roman" w:hint="eastAsia"/>
          <w:sz w:val="32"/>
          <w:szCs w:val="32"/>
        </w:rPr>
        <w:t>完善，</w:t>
      </w:r>
      <w:r>
        <w:rPr>
          <w:rFonts w:ascii="Times New Roman" w:eastAsia="仿宋_GB2312" w:hAnsi="Times New Roman"/>
          <w:sz w:val="32"/>
          <w:szCs w:val="32"/>
        </w:rPr>
        <w:t>形成以制种企业为主体，产学研相结合，育繁推</w:t>
      </w:r>
      <w:r>
        <w:rPr>
          <w:rFonts w:ascii="Times New Roman" w:eastAsia="仿宋_GB2312" w:hAnsi="Times New Roman"/>
          <w:sz w:val="32"/>
          <w:szCs w:val="32"/>
        </w:rPr>
        <w:lastRenderedPageBreak/>
        <w:t>一体化的种业发展机制。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三、投资概算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达拉特旗农业（种业）产业园区，计划总投资</w:t>
      </w:r>
      <w:r>
        <w:rPr>
          <w:rFonts w:ascii="Times New Roman" w:eastAsia="仿宋_GB2312" w:hAnsi="Times New Roman"/>
          <w:sz w:val="32"/>
          <w:szCs w:val="32"/>
        </w:rPr>
        <w:t>54680.7</w:t>
      </w:r>
      <w:r>
        <w:rPr>
          <w:rFonts w:ascii="Times New Roman" w:eastAsia="仿宋_GB2312" w:hAnsi="Times New Roman"/>
          <w:sz w:val="32"/>
          <w:szCs w:val="32"/>
        </w:rPr>
        <w:t>万元，分三期完成。</w:t>
      </w:r>
      <w:r>
        <w:rPr>
          <w:rFonts w:ascii="Times New Roman" w:eastAsia="仿宋_GB2312" w:hAnsi="Times New Roman" w:hint="eastAsia"/>
          <w:sz w:val="32"/>
          <w:szCs w:val="32"/>
        </w:rPr>
        <w:t>具体为：</w:t>
      </w:r>
      <w:r>
        <w:rPr>
          <w:rFonts w:ascii="Times New Roman" w:eastAsia="仿宋_GB2312" w:hAnsi="Times New Roman"/>
          <w:sz w:val="32"/>
          <w:szCs w:val="32"/>
        </w:rPr>
        <w:t>一期投资</w:t>
      </w:r>
      <w:r>
        <w:rPr>
          <w:rFonts w:ascii="Times New Roman" w:eastAsia="仿宋_GB2312" w:hAnsi="Times New Roman"/>
          <w:sz w:val="32"/>
          <w:szCs w:val="32"/>
        </w:rPr>
        <w:t>123</w:t>
      </w:r>
      <w:r>
        <w:rPr>
          <w:rFonts w:ascii="Times New Roman" w:eastAsia="仿宋_GB2312" w:hAnsi="Times New Roman" w:hint="eastAsia"/>
          <w:sz w:val="32"/>
          <w:szCs w:val="32"/>
        </w:rPr>
        <w:t>26.7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其中安排</w:t>
      </w:r>
      <w:r>
        <w:rPr>
          <w:rFonts w:ascii="Times New Roman" w:eastAsia="仿宋_GB2312" w:hAnsi="Times New Roman"/>
          <w:sz w:val="32"/>
          <w:szCs w:val="32"/>
        </w:rPr>
        <w:t>市旗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级</w:t>
      </w:r>
      <w:r>
        <w:rPr>
          <w:rFonts w:ascii="Times New Roman" w:eastAsia="仿宋_GB2312" w:hAnsi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/>
          <w:sz w:val="32"/>
          <w:szCs w:val="32"/>
        </w:rPr>
        <w:t>资金</w:t>
      </w:r>
      <w:r>
        <w:rPr>
          <w:rFonts w:ascii="Times New Roman" w:eastAsia="仿宋_GB2312" w:hAnsi="Times New Roman"/>
          <w:sz w:val="32"/>
          <w:szCs w:val="32"/>
        </w:rPr>
        <w:t>5900</w:t>
      </w:r>
      <w:r>
        <w:rPr>
          <w:rFonts w:ascii="Times New Roman" w:eastAsia="仿宋_GB2312" w:hAnsi="Times New Roman"/>
          <w:sz w:val="32"/>
          <w:szCs w:val="32"/>
        </w:rPr>
        <w:t>万元，企业自筹</w:t>
      </w:r>
      <w:r>
        <w:rPr>
          <w:rFonts w:ascii="Times New Roman" w:eastAsia="仿宋_GB2312" w:hAnsi="Times New Roman"/>
          <w:sz w:val="32"/>
          <w:szCs w:val="32"/>
        </w:rPr>
        <w:t>64</w:t>
      </w:r>
      <w:r>
        <w:rPr>
          <w:rFonts w:ascii="Times New Roman" w:eastAsia="仿宋_GB2312" w:hAnsi="Times New Roman" w:hint="eastAsia"/>
          <w:sz w:val="32"/>
          <w:szCs w:val="32"/>
        </w:rPr>
        <w:t>26.7</w:t>
      </w:r>
      <w:r>
        <w:rPr>
          <w:rFonts w:ascii="Times New Roman" w:eastAsia="仿宋_GB2312" w:hAnsi="Times New Roman"/>
          <w:sz w:val="32"/>
          <w:szCs w:val="32"/>
        </w:rPr>
        <w:t>万元；二期投资</w:t>
      </w:r>
      <w:r>
        <w:rPr>
          <w:rFonts w:ascii="Times New Roman" w:eastAsia="仿宋_GB2312" w:hAnsi="Times New Roman" w:hint="eastAsia"/>
          <w:sz w:val="32"/>
          <w:szCs w:val="32"/>
        </w:rPr>
        <w:t>15045.8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其中安排财政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/>
          <w:sz w:val="32"/>
          <w:szCs w:val="32"/>
        </w:rPr>
        <w:t>3500</w:t>
      </w:r>
      <w:r>
        <w:rPr>
          <w:rFonts w:ascii="Times New Roman" w:eastAsia="仿宋_GB2312" w:hAnsi="Times New Roman"/>
          <w:sz w:val="32"/>
          <w:szCs w:val="32"/>
        </w:rPr>
        <w:t>万元，企业自筹</w:t>
      </w:r>
      <w:r>
        <w:rPr>
          <w:rFonts w:ascii="Times New Roman" w:eastAsia="仿宋_GB2312" w:hAnsi="Times New Roman"/>
          <w:sz w:val="32"/>
          <w:szCs w:val="32"/>
        </w:rPr>
        <w:t>115</w:t>
      </w:r>
      <w:r>
        <w:rPr>
          <w:rFonts w:ascii="Times New Roman" w:eastAsia="仿宋_GB2312" w:hAnsi="Times New Roman" w:hint="eastAsia"/>
          <w:sz w:val="32"/>
          <w:szCs w:val="32"/>
        </w:rPr>
        <w:t>45.8</w:t>
      </w:r>
      <w:r>
        <w:rPr>
          <w:rFonts w:ascii="Times New Roman" w:eastAsia="仿宋_GB2312" w:hAnsi="Times New Roman"/>
          <w:sz w:val="32"/>
          <w:szCs w:val="32"/>
        </w:rPr>
        <w:t>万元；三期投资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308.2</w:t>
      </w:r>
      <w:r>
        <w:rPr>
          <w:rFonts w:ascii="Times New Roman" w:eastAsia="仿宋_GB2312" w:hAnsi="Times New Roman"/>
          <w:sz w:val="32"/>
          <w:szCs w:val="32"/>
        </w:rPr>
        <w:t>万元，</w:t>
      </w:r>
      <w:r>
        <w:rPr>
          <w:rFonts w:ascii="Times New Roman" w:eastAsia="仿宋_GB2312" w:hAnsi="Times New Roman" w:hint="eastAsia"/>
          <w:sz w:val="32"/>
          <w:szCs w:val="32"/>
        </w:rPr>
        <w:t>安排财政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/>
          <w:sz w:val="32"/>
          <w:szCs w:val="32"/>
        </w:rPr>
        <w:t>2400</w:t>
      </w:r>
      <w:r>
        <w:rPr>
          <w:rFonts w:ascii="Times New Roman" w:eastAsia="仿宋_GB2312" w:hAnsi="Times New Roman"/>
          <w:sz w:val="32"/>
          <w:szCs w:val="32"/>
        </w:rPr>
        <w:t>万元，企业自筹</w:t>
      </w: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908.2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万元。</w:t>
      </w:r>
      <w:r>
        <w:rPr>
          <w:rFonts w:ascii="Times New Roman" w:eastAsia="仿宋_GB2312" w:hAnsi="Times New Roman" w:hint="eastAsia"/>
          <w:sz w:val="32"/>
          <w:szCs w:val="32"/>
        </w:rPr>
        <w:t>按照中央、自治区相关政策，一期建成后，申报自治区级种业产业园，如获批，可获得自治区种业产业园</w:t>
      </w:r>
      <w:r>
        <w:rPr>
          <w:rFonts w:ascii="Times New Roman" w:eastAsia="仿宋_GB2312" w:hAnsi="Times New Roman"/>
          <w:sz w:val="32"/>
          <w:szCs w:val="32"/>
        </w:rPr>
        <w:t>专项资金</w:t>
      </w:r>
      <w:r>
        <w:rPr>
          <w:rFonts w:ascii="Times New Roman" w:eastAsia="仿宋_GB2312" w:hAnsi="Times New Roman"/>
          <w:sz w:val="32"/>
          <w:szCs w:val="32"/>
        </w:rPr>
        <w:t>5000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；二期建成后，申报国家级种业产业园，如获批，可获得国家级种业产业园</w:t>
      </w:r>
      <w:r>
        <w:rPr>
          <w:rFonts w:ascii="Times New Roman" w:eastAsia="仿宋_GB2312" w:hAnsi="Times New Roman"/>
          <w:sz w:val="32"/>
          <w:szCs w:val="32"/>
        </w:rPr>
        <w:t>专项资金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亿</w:t>
      </w:r>
      <w:r>
        <w:rPr>
          <w:rFonts w:ascii="Times New Roman" w:eastAsia="仿宋_GB2312" w:hAnsi="Times New Roman"/>
          <w:sz w:val="32"/>
          <w:szCs w:val="32"/>
        </w:rPr>
        <w:t>元，</w:t>
      </w:r>
      <w:r>
        <w:rPr>
          <w:rFonts w:ascii="Times New Roman" w:eastAsia="仿宋_GB2312" w:hAnsi="Times New Roman" w:hint="eastAsia"/>
          <w:sz w:val="32"/>
          <w:szCs w:val="32"/>
        </w:rPr>
        <w:t>相关资金均可统筹用于园区建设。</w:t>
      </w: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、重点任务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规划建设</w:t>
      </w:r>
      <w:r>
        <w:rPr>
          <w:rFonts w:ascii="楷体_GB2312" w:eastAsia="楷体_GB2312" w:hAnsi="楷体_GB2312" w:cs="楷体_GB2312"/>
          <w:b/>
          <w:sz w:val="32"/>
          <w:szCs w:val="32"/>
        </w:rPr>
        <w:t>农业（种业）产业园区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</w:p>
    <w:p w:rsidR="00D35D63" w:rsidRDefault="00D35D63" w:rsidP="00D35D63">
      <w:pPr>
        <w:spacing w:line="554" w:lineRule="exact"/>
        <w:ind w:firstLineChars="200" w:firstLine="643"/>
        <w:outlineLvl w:val="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夯实</w:t>
      </w:r>
      <w:r>
        <w:rPr>
          <w:rFonts w:ascii="Times New Roman" w:eastAsia="仿宋_GB2312" w:hAnsi="Times New Roman"/>
          <w:b/>
          <w:bCs/>
          <w:sz w:val="32"/>
          <w:szCs w:val="32"/>
        </w:rPr>
        <w:t>园区基础设施。</w:t>
      </w:r>
      <w:r>
        <w:rPr>
          <w:rFonts w:ascii="Times New Roman" w:eastAsia="仿宋_GB2312" w:hAnsi="Times New Roman"/>
          <w:sz w:val="32"/>
          <w:szCs w:val="32"/>
        </w:rPr>
        <w:t>依托万通农业科技示范园、蒙禾产业园和真金种业产业园现有基础设施，打造总建筑面积</w:t>
      </w:r>
      <w:r>
        <w:rPr>
          <w:rFonts w:ascii="Times New Roman" w:eastAsia="仿宋_GB2312" w:hAnsi="Times New Roman"/>
          <w:sz w:val="32"/>
          <w:szCs w:val="32"/>
        </w:rPr>
        <w:t>50000</w:t>
      </w:r>
      <w:r>
        <w:rPr>
          <w:rFonts w:ascii="Times New Roman" w:eastAsia="仿宋_GB2312" w:hAnsi="Times New Roman"/>
          <w:sz w:val="32"/>
          <w:szCs w:val="32"/>
        </w:rPr>
        <w:t>平方米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现代种</w:t>
      </w:r>
      <w:r>
        <w:rPr>
          <w:rFonts w:ascii="Times New Roman" w:eastAsia="仿宋_GB2312" w:hAnsi="Times New Roman" w:hint="eastAsia"/>
          <w:sz w:val="32"/>
          <w:szCs w:val="32"/>
        </w:rPr>
        <w:t>业</w:t>
      </w:r>
      <w:r>
        <w:rPr>
          <w:rFonts w:ascii="Times New Roman" w:eastAsia="仿宋_GB2312" w:hAnsi="Times New Roman"/>
          <w:sz w:val="32"/>
          <w:szCs w:val="32"/>
        </w:rPr>
        <w:t>产业园</w:t>
      </w:r>
      <w:r>
        <w:rPr>
          <w:rFonts w:ascii="Times New Roman" w:eastAsia="仿宋_GB2312" w:hAnsi="Times New Roman" w:hint="eastAsia"/>
          <w:sz w:val="32"/>
          <w:szCs w:val="32"/>
        </w:rPr>
        <w:t>。园区</w:t>
      </w:r>
      <w:r>
        <w:rPr>
          <w:rFonts w:ascii="Times New Roman" w:eastAsia="仿宋_GB2312" w:hAnsi="Times New Roman"/>
          <w:sz w:val="32"/>
          <w:szCs w:val="32"/>
        </w:rPr>
        <w:t>包括种质资源创新生物育种中心（已建成）、种质资源保存库、种子及农资物联集散服务中心（已建成）、粮食冷链物流及绿色农产品加工基地、农产品检测中心</w:t>
      </w:r>
      <w:r>
        <w:rPr>
          <w:rFonts w:ascii="Times New Roman" w:eastAsia="仿宋_GB2312" w:hAnsi="Times New Roman" w:hint="eastAsia"/>
          <w:sz w:val="32"/>
          <w:szCs w:val="32"/>
        </w:rPr>
        <w:t>（已建成）</w:t>
      </w:r>
      <w:r>
        <w:rPr>
          <w:rFonts w:ascii="Times New Roman" w:eastAsia="仿宋_GB2312" w:hAnsi="Times New Roman"/>
          <w:sz w:val="32"/>
          <w:szCs w:val="32"/>
        </w:rPr>
        <w:t>、技术培训学习中心（已建成）、院士专家生活服务中心（已建成）七大功能区，主要为入园企业在育种、检测、交流、生活等方面提供更多优质服务，总计投资</w:t>
      </w:r>
      <w:r>
        <w:rPr>
          <w:rFonts w:ascii="Times New Roman" w:eastAsia="仿宋_GB2312" w:hAnsi="Times New Roman"/>
          <w:sz w:val="32"/>
          <w:szCs w:val="32"/>
        </w:rPr>
        <w:t>9800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通过争取市旗两级</w:t>
      </w:r>
      <w:r>
        <w:rPr>
          <w:rFonts w:ascii="Times New Roman" w:eastAsia="仿宋_GB2312" w:hAnsi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/>
          <w:sz w:val="32"/>
          <w:szCs w:val="32"/>
        </w:rPr>
        <w:t>资金及申请国债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方式解决。计划一期投资</w:t>
      </w:r>
      <w:r>
        <w:rPr>
          <w:rFonts w:ascii="Times New Roman" w:eastAsia="仿宋_GB2312" w:hAnsi="Times New Roman"/>
          <w:sz w:val="32"/>
          <w:szCs w:val="32"/>
        </w:rPr>
        <w:t>5600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/>
          <w:sz w:val="32"/>
          <w:szCs w:val="32"/>
        </w:rPr>
        <w:lastRenderedPageBreak/>
        <w:t>建设</w:t>
      </w:r>
      <w:r>
        <w:rPr>
          <w:rFonts w:ascii="Times New Roman" w:eastAsia="仿宋_GB2312" w:hAnsi="Times New Roman"/>
          <w:sz w:val="32"/>
          <w:szCs w:val="32"/>
        </w:rPr>
        <w:t>20000</w:t>
      </w:r>
      <w:r>
        <w:rPr>
          <w:rFonts w:ascii="Times New Roman" w:eastAsia="仿宋_GB2312" w:hAnsi="Times New Roman"/>
          <w:sz w:val="32"/>
          <w:szCs w:val="32"/>
        </w:rPr>
        <w:t>平方米种质资源保存库。</w:t>
      </w:r>
    </w:p>
    <w:p w:rsidR="00D35D63" w:rsidRDefault="00D35D63" w:rsidP="00D35D63">
      <w:pPr>
        <w:spacing w:line="554" w:lineRule="exact"/>
        <w:ind w:firstLineChars="200" w:firstLine="643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加快</w:t>
      </w:r>
      <w:r>
        <w:rPr>
          <w:rFonts w:ascii="Times New Roman" w:eastAsia="仿宋_GB2312" w:hAnsi="Times New Roman"/>
          <w:b/>
          <w:bCs/>
          <w:sz w:val="32"/>
          <w:szCs w:val="32"/>
        </w:rPr>
        <w:t>生产基地建设。</w:t>
      </w:r>
      <w:r>
        <w:rPr>
          <w:rFonts w:ascii="Times New Roman" w:eastAsia="仿宋_GB2312" w:hAnsi="Times New Roman"/>
          <w:sz w:val="32"/>
          <w:szCs w:val="32"/>
        </w:rPr>
        <w:t>计划投资</w:t>
      </w:r>
      <w:r>
        <w:rPr>
          <w:rFonts w:ascii="Times New Roman" w:eastAsia="仿宋_GB2312" w:hAnsi="Times New Roman"/>
          <w:sz w:val="32"/>
          <w:szCs w:val="32"/>
        </w:rPr>
        <w:t>36170</w:t>
      </w:r>
      <w:r>
        <w:rPr>
          <w:rFonts w:ascii="Times New Roman" w:eastAsia="仿宋_GB2312" w:hAnsi="Times New Roman"/>
          <w:sz w:val="32"/>
          <w:szCs w:val="32"/>
        </w:rPr>
        <w:t>万元用于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万亩</w:t>
      </w:r>
      <w:r>
        <w:rPr>
          <w:rFonts w:ascii="Times New Roman" w:eastAsia="仿宋_GB2312" w:hAnsi="Times New Roman" w:hint="eastAsia"/>
          <w:sz w:val="32"/>
          <w:szCs w:val="32"/>
        </w:rPr>
        <w:t>种子</w:t>
      </w:r>
      <w:r>
        <w:rPr>
          <w:rFonts w:ascii="Times New Roman" w:eastAsia="仿宋_GB2312" w:hAnsi="Times New Roman"/>
          <w:sz w:val="32"/>
          <w:szCs w:val="32"/>
        </w:rPr>
        <w:t>生产基地建设</w:t>
      </w:r>
      <w:r>
        <w:rPr>
          <w:rFonts w:ascii="楷体_GB2312" w:eastAsia="楷体_GB2312" w:hAnsi="楷体_GB2312" w:cs="楷体_GB2312" w:hint="eastAsia"/>
          <w:sz w:val="32"/>
          <w:szCs w:val="32"/>
        </w:rPr>
        <w:t>（不含土地流转费用）</w:t>
      </w:r>
      <w:r>
        <w:rPr>
          <w:rFonts w:ascii="Times New Roman" w:eastAsia="仿宋_GB2312" w:hAnsi="Times New Roman"/>
          <w:sz w:val="32"/>
          <w:szCs w:val="32"/>
        </w:rPr>
        <w:t>及配套农机具采购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一期计划投资</w:t>
      </w:r>
      <w:r>
        <w:rPr>
          <w:rFonts w:ascii="Times New Roman" w:eastAsia="仿宋_GB2312" w:hAnsi="Times New Roman"/>
          <w:sz w:val="32"/>
          <w:szCs w:val="32"/>
        </w:rPr>
        <w:t>3517</w:t>
      </w:r>
      <w:r>
        <w:rPr>
          <w:rFonts w:ascii="Times New Roman" w:eastAsia="仿宋_GB2312" w:hAnsi="Times New Roman"/>
          <w:sz w:val="32"/>
          <w:szCs w:val="32"/>
        </w:rPr>
        <w:t>万元，通过招商引资</w:t>
      </w:r>
      <w:r>
        <w:rPr>
          <w:rFonts w:ascii="Times New Roman" w:eastAsia="仿宋_GB2312" w:hAnsi="Times New Roman" w:hint="eastAsia"/>
          <w:sz w:val="32"/>
          <w:szCs w:val="32"/>
        </w:rPr>
        <w:t>等方式</w:t>
      </w:r>
      <w:r>
        <w:rPr>
          <w:rFonts w:ascii="Times New Roman" w:eastAsia="仿宋_GB2312" w:hAnsi="Times New Roman"/>
          <w:sz w:val="32"/>
          <w:szCs w:val="32"/>
        </w:rPr>
        <w:t>由企业进行投资，依托十大</w:t>
      </w:r>
      <w:r>
        <w:rPr>
          <w:rFonts w:ascii="Times New Roman" w:eastAsia="仿宋_GB2312" w:hAnsi="Times New Roman" w:hint="eastAsia"/>
          <w:sz w:val="32"/>
          <w:szCs w:val="32"/>
        </w:rPr>
        <w:t>孔兑</w:t>
      </w:r>
      <w:r>
        <w:rPr>
          <w:rFonts w:ascii="Times New Roman" w:eastAsia="仿宋_GB2312" w:hAnsi="Times New Roman"/>
          <w:sz w:val="32"/>
          <w:szCs w:val="32"/>
        </w:rPr>
        <w:t>的天然隔离条件，在全旗范围内建设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万亩制种基地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统筹配套生态林、防护林、隔离带、田间道路等一体</w:t>
      </w:r>
      <w:r>
        <w:rPr>
          <w:rFonts w:ascii="Times New Roman" w:eastAsia="仿宋_GB2312" w:hAnsi="Times New Roman" w:hint="eastAsia"/>
          <w:sz w:val="32"/>
          <w:szCs w:val="32"/>
        </w:rPr>
        <w:t>化</w:t>
      </w:r>
      <w:r>
        <w:rPr>
          <w:rFonts w:ascii="Times New Roman" w:eastAsia="仿宋_GB2312" w:hAnsi="Times New Roman"/>
          <w:sz w:val="32"/>
          <w:szCs w:val="32"/>
        </w:rPr>
        <w:t>基础设施建设以及</w:t>
      </w:r>
      <w:r>
        <w:rPr>
          <w:rFonts w:ascii="Times New Roman" w:eastAsia="仿宋_GB2312" w:hAnsi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/>
          <w:sz w:val="32"/>
          <w:szCs w:val="32"/>
        </w:rPr>
        <w:t>农机具购置。</w:t>
      </w:r>
    </w:p>
    <w:p w:rsidR="00D35D63" w:rsidRDefault="00D35D63" w:rsidP="00D35D63">
      <w:pPr>
        <w:spacing w:line="554" w:lineRule="exact"/>
        <w:ind w:firstLineChars="200" w:firstLine="643"/>
        <w:outlineLvl w:val="0"/>
        <w:rPr>
          <w:rFonts w:ascii="Times New Roman" w:hAnsi="Times New Roman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健全</w:t>
      </w:r>
      <w:r>
        <w:rPr>
          <w:rFonts w:ascii="Times New Roman" w:eastAsia="仿宋_GB2312" w:hAnsi="Times New Roman"/>
          <w:b/>
          <w:bCs/>
          <w:sz w:val="32"/>
          <w:szCs w:val="32"/>
        </w:rPr>
        <w:t>烘干加工配套设施。</w:t>
      </w:r>
      <w:r>
        <w:rPr>
          <w:rFonts w:ascii="Times New Roman" w:eastAsia="仿宋_GB2312" w:hAnsi="Times New Roman"/>
          <w:sz w:val="32"/>
          <w:szCs w:val="32"/>
        </w:rPr>
        <w:t>计划投资</w:t>
      </w:r>
      <w:r>
        <w:rPr>
          <w:rFonts w:ascii="Times New Roman" w:eastAsia="仿宋_GB2312" w:hAnsi="Times New Roman"/>
          <w:sz w:val="32"/>
          <w:szCs w:val="32"/>
        </w:rPr>
        <w:t>5341.2</w:t>
      </w:r>
      <w:r>
        <w:rPr>
          <w:rFonts w:ascii="Times New Roman" w:eastAsia="仿宋_GB2312" w:hAnsi="Times New Roman"/>
          <w:sz w:val="32"/>
          <w:szCs w:val="32"/>
        </w:rPr>
        <w:t>万元，其中一期计划投资</w:t>
      </w:r>
      <w:r>
        <w:rPr>
          <w:rFonts w:ascii="Times New Roman" w:eastAsia="仿宋_GB2312" w:hAnsi="Times New Roman"/>
          <w:sz w:val="32"/>
          <w:szCs w:val="32"/>
        </w:rPr>
        <w:t>2305.2</w:t>
      </w:r>
      <w:r>
        <w:rPr>
          <w:rFonts w:ascii="Times New Roman" w:eastAsia="仿宋_GB2312" w:hAnsi="Times New Roman"/>
          <w:sz w:val="32"/>
          <w:szCs w:val="32"/>
        </w:rPr>
        <w:t>万元，通过招商引资</w:t>
      </w:r>
      <w:r>
        <w:rPr>
          <w:rFonts w:ascii="Times New Roman" w:eastAsia="仿宋_GB2312" w:hAnsi="Times New Roman" w:hint="eastAsia"/>
          <w:sz w:val="32"/>
          <w:szCs w:val="32"/>
        </w:rPr>
        <w:t>等方式</w:t>
      </w:r>
      <w:r>
        <w:rPr>
          <w:rFonts w:ascii="Times New Roman" w:eastAsia="仿宋_GB2312" w:hAnsi="Times New Roman"/>
          <w:sz w:val="32"/>
          <w:szCs w:val="32"/>
        </w:rPr>
        <w:t>由企业（包括国有企业）进行投资，</w:t>
      </w:r>
      <w:r>
        <w:rPr>
          <w:rFonts w:ascii="Times New Roman" w:eastAsia="仿宋_GB2312" w:hAnsi="Times New Roman" w:hint="eastAsia"/>
          <w:sz w:val="32"/>
          <w:szCs w:val="32"/>
        </w:rPr>
        <w:t>用于</w:t>
      </w:r>
      <w:r>
        <w:rPr>
          <w:rFonts w:ascii="Times New Roman" w:eastAsia="仿宋_GB2312" w:hAnsi="Times New Roman"/>
          <w:sz w:val="32"/>
          <w:szCs w:val="32"/>
        </w:rPr>
        <w:t>购置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建设果穗烘干塔、种子加工线、</w:t>
      </w:r>
      <w:r>
        <w:rPr>
          <w:rFonts w:ascii="Times New Roman" w:eastAsia="仿宋_GB2312" w:hAnsi="Times New Roman"/>
          <w:sz w:val="32"/>
          <w:szCs w:val="32"/>
        </w:rPr>
        <w:t>10T/H</w:t>
      </w:r>
      <w:r>
        <w:rPr>
          <w:rFonts w:ascii="Times New Roman" w:eastAsia="仿宋_GB2312" w:hAnsi="Times New Roman"/>
          <w:sz w:val="32"/>
          <w:szCs w:val="32"/>
        </w:rPr>
        <w:t>种子加工包衣包装流水线</w:t>
      </w:r>
      <w:r>
        <w:rPr>
          <w:rFonts w:ascii="Times New Roman" w:eastAsia="仿宋_GB2312" w:hAnsi="Times New Roman" w:hint="eastAsia"/>
          <w:sz w:val="32"/>
          <w:szCs w:val="32"/>
        </w:rPr>
        <w:t>等相关</w:t>
      </w:r>
      <w:r>
        <w:rPr>
          <w:rFonts w:ascii="Times New Roman" w:eastAsia="仿宋_GB2312" w:hAnsi="Times New Roman"/>
          <w:sz w:val="32"/>
          <w:szCs w:val="32"/>
        </w:rPr>
        <w:t>设备，</w:t>
      </w:r>
      <w:r>
        <w:rPr>
          <w:rFonts w:ascii="Times New Roman" w:eastAsia="仿宋_GB2312" w:hAnsi="Times New Roman" w:hint="eastAsia"/>
          <w:sz w:val="32"/>
          <w:szCs w:val="32"/>
        </w:rPr>
        <w:t>同时充分</w:t>
      </w:r>
      <w:r>
        <w:rPr>
          <w:rFonts w:ascii="Times New Roman" w:eastAsia="仿宋_GB2312" w:hAnsi="Times New Roman"/>
          <w:sz w:val="32"/>
          <w:szCs w:val="32"/>
        </w:rPr>
        <w:t>利用北斗卫星、</w:t>
      </w:r>
      <w:r>
        <w:rPr>
          <w:rFonts w:ascii="Times New Roman" w:eastAsia="仿宋_GB2312" w:hAnsi="Times New Roman"/>
          <w:sz w:val="32"/>
          <w:szCs w:val="32"/>
        </w:rPr>
        <w:t>5G</w:t>
      </w:r>
      <w:r>
        <w:rPr>
          <w:rFonts w:ascii="Times New Roman" w:eastAsia="仿宋_GB2312" w:hAnsi="Times New Roman" w:hint="eastAsia"/>
          <w:sz w:val="32"/>
          <w:szCs w:val="32"/>
        </w:rPr>
        <w:t>通信等</w:t>
      </w:r>
      <w:r>
        <w:rPr>
          <w:rFonts w:ascii="Times New Roman" w:eastAsia="仿宋_GB2312" w:hAnsi="Times New Roman"/>
          <w:sz w:val="32"/>
          <w:szCs w:val="32"/>
        </w:rPr>
        <w:t>技术，打造智能化种子生产基地管理系统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套。</w:t>
      </w:r>
      <w:r>
        <w:rPr>
          <w:rFonts w:ascii="Times New Roman" w:hAnsi="Times New Roman"/>
        </w:rPr>
        <w:t xml:space="preserve">  </w:t>
      </w:r>
    </w:p>
    <w:p w:rsidR="00D35D63" w:rsidRDefault="00D35D63" w:rsidP="00D35D63">
      <w:pPr>
        <w:spacing w:line="554" w:lineRule="exact"/>
        <w:ind w:firstLineChars="200" w:firstLine="643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打造</w:t>
      </w:r>
      <w:r>
        <w:rPr>
          <w:rFonts w:ascii="Times New Roman" w:eastAsia="仿宋_GB2312" w:hAnsi="Times New Roman"/>
          <w:b/>
          <w:bCs/>
          <w:sz w:val="32"/>
          <w:szCs w:val="32"/>
        </w:rPr>
        <w:t>种质资源研发创新基地。</w:t>
      </w:r>
      <w:r>
        <w:rPr>
          <w:rFonts w:ascii="Times New Roman" w:eastAsia="仿宋_GB2312" w:hAnsi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/>
          <w:sz w:val="32"/>
          <w:szCs w:val="32"/>
        </w:rPr>
        <w:t>1369.5</w:t>
      </w:r>
      <w:r>
        <w:rPr>
          <w:rFonts w:ascii="Times New Roman" w:eastAsia="仿宋_GB2312" w:hAnsi="Times New Roman"/>
          <w:sz w:val="32"/>
          <w:szCs w:val="32"/>
        </w:rPr>
        <w:t>万元，通过招商引资</w:t>
      </w:r>
      <w:r>
        <w:rPr>
          <w:rFonts w:ascii="Times New Roman" w:eastAsia="仿宋_GB2312" w:hAnsi="Times New Roman" w:hint="eastAsia"/>
          <w:sz w:val="32"/>
          <w:szCs w:val="32"/>
        </w:rPr>
        <w:t>等方式</w:t>
      </w:r>
      <w:r>
        <w:rPr>
          <w:rFonts w:ascii="Times New Roman" w:eastAsia="仿宋_GB2312" w:hAnsi="Times New Roman"/>
          <w:sz w:val="32"/>
          <w:szCs w:val="32"/>
        </w:rPr>
        <w:t>由企业（包括国有企业）进行投资，</w:t>
      </w:r>
      <w:r>
        <w:rPr>
          <w:rFonts w:ascii="Times New Roman" w:eastAsia="仿宋_GB2312" w:hAnsi="Times New Roman" w:hint="eastAsia"/>
          <w:sz w:val="32"/>
          <w:szCs w:val="32"/>
        </w:rPr>
        <w:t>其中</w:t>
      </w:r>
      <w:r>
        <w:rPr>
          <w:rFonts w:ascii="Times New Roman" w:eastAsia="仿宋_GB2312" w:hAnsi="Times New Roman"/>
          <w:sz w:val="32"/>
          <w:szCs w:val="32"/>
        </w:rPr>
        <w:t>用于购置种质资源研发创新基地农机具</w:t>
      </w:r>
      <w:r>
        <w:rPr>
          <w:rFonts w:ascii="Times New Roman" w:eastAsia="仿宋_GB2312" w:hAnsi="Times New Roman"/>
          <w:sz w:val="32"/>
          <w:szCs w:val="32"/>
        </w:rPr>
        <w:t>1000.96</w:t>
      </w:r>
      <w:r>
        <w:rPr>
          <w:rFonts w:ascii="Times New Roman" w:eastAsia="仿宋_GB2312" w:hAnsi="Times New Roman"/>
          <w:sz w:val="32"/>
          <w:szCs w:val="32"/>
        </w:rPr>
        <w:t>万元，购置种质资源检验检测设备</w:t>
      </w:r>
      <w:r>
        <w:rPr>
          <w:rFonts w:ascii="Times New Roman" w:eastAsia="仿宋_GB2312" w:hAnsi="Times New Roman"/>
          <w:sz w:val="32"/>
          <w:szCs w:val="32"/>
        </w:rPr>
        <w:t>368.54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一期计划投资</w:t>
      </w:r>
      <w:r>
        <w:rPr>
          <w:rFonts w:ascii="Times New Roman" w:eastAsia="仿宋_GB2312" w:hAnsi="Times New Roman"/>
          <w:sz w:val="32"/>
          <w:szCs w:val="32"/>
        </w:rPr>
        <w:t>514.</w:t>
      </w:r>
      <w:r>
        <w:rPr>
          <w:rFonts w:ascii="Times New Roman" w:eastAsia="仿宋_GB2312" w:hAnsi="Times New Roman" w:hint="eastAsia"/>
          <w:sz w:val="32"/>
          <w:szCs w:val="32"/>
        </w:rPr>
        <w:t>96</w:t>
      </w:r>
      <w:r>
        <w:rPr>
          <w:rFonts w:ascii="Times New Roman" w:eastAsia="仿宋_GB2312" w:hAnsi="Times New Roman"/>
          <w:sz w:val="32"/>
          <w:szCs w:val="32"/>
        </w:rPr>
        <w:t>万元购置种质资源研发创新基地农机具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 w:hint="eastAsia"/>
          <w:sz w:val="32"/>
          <w:szCs w:val="32"/>
        </w:rPr>
        <w:t>89.54</w:t>
      </w:r>
      <w:r>
        <w:rPr>
          <w:rFonts w:ascii="Times New Roman" w:eastAsia="仿宋_GB2312" w:hAnsi="Times New Roman"/>
          <w:sz w:val="32"/>
          <w:szCs w:val="32"/>
        </w:rPr>
        <w:t>万元购置种质资源检验检测设备。</w:t>
      </w:r>
    </w:p>
    <w:p w:rsidR="00D35D63" w:rsidRDefault="00D35D63" w:rsidP="00D35D63">
      <w:pPr>
        <w:spacing w:line="554" w:lineRule="exact"/>
        <w:ind w:firstLineChars="200" w:firstLine="643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5.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加强知识产权和技术团队建设。</w:t>
      </w:r>
      <w:r>
        <w:rPr>
          <w:rFonts w:ascii="Times New Roman" w:eastAsia="仿宋_GB2312" w:hAnsi="Times New Roman"/>
          <w:sz w:val="32"/>
          <w:szCs w:val="32"/>
        </w:rPr>
        <w:t>投资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用于</w:t>
      </w:r>
      <w:r>
        <w:rPr>
          <w:rFonts w:ascii="Times New Roman" w:eastAsia="仿宋_GB2312" w:hAnsi="Times New Roman"/>
          <w:sz w:val="32"/>
          <w:szCs w:val="32"/>
        </w:rPr>
        <w:t>知识产权及技术推广服务团队建设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包括专家技术研发及技术服务人员费用、知识产权使用费等建设费用，通过争取市旗两级</w:t>
      </w:r>
      <w:r>
        <w:rPr>
          <w:rFonts w:ascii="Times New Roman" w:eastAsia="仿宋_GB2312" w:hAnsi="Times New Roman" w:hint="eastAsia"/>
          <w:sz w:val="32"/>
          <w:szCs w:val="32"/>
        </w:rPr>
        <w:t>财政</w:t>
      </w:r>
      <w:r>
        <w:rPr>
          <w:rFonts w:ascii="Times New Roman" w:eastAsia="仿宋_GB2312" w:hAnsi="Times New Roman"/>
          <w:sz w:val="32"/>
          <w:szCs w:val="32"/>
        </w:rPr>
        <w:t>资金</w:t>
      </w:r>
      <w:r>
        <w:rPr>
          <w:rFonts w:ascii="Times New Roman" w:eastAsia="仿宋_GB2312" w:hAnsi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/>
          <w:sz w:val="32"/>
          <w:szCs w:val="32"/>
        </w:rPr>
        <w:t>申请国债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方式解决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一期计划投资</w:t>
      </w:r>
      <w:r>
        <w:rPr>
          <w:rFonts w:ascii="Times New Roman" w:eastAsia="仿宋_GB2312" w:hAnsi="Times New Roman"/>
          <w:sz w:val="32"/>
          <w:szCs w:val="32"/>
        </w:rPr>
        <w:t>300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创新</w:t>
      </w:r>
      <w:r>
        <w:rPr>
          <w:rFonts w:ascii="楷体_GB2312" w:eastAsia="楷体_GB2312" w:hAnsi="楷体_GB2312" w:cs="楷体_GB2312"/>
          <w:b/>
          <w:sz w:val="32"/>
          <w:szCs w:val="32"/>
        </w:rPr>
        <w:t>合作模式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鼓励“</w:t>
      </w:r>
      <w:r>
        <w:rPr>
          <w:rFonts w:ascii="Times New Roman" w:eastAsia="仿宋_GB2312" w:hAnsi="Times New Roman"/>
          <w:b/>
          <w:bCs/>
          <w:sz w:val="32"/>
          <w:szCs w:val="32"/>
        </w:rPr>
        <w:t>制种企业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国有企业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村集体组织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农户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模式。</w:t>
      </w:r>
      <w:r>
        <w:rPr>
          <w:rFonts w:ascii="Times New Roman" w:eastAsia="仿宋_GB2312" w:hAnsi="Times New Roman"/>
          <w:sz w:val="32"/>
          <w:szCs w:val="32"/>
        </w:rPr>
        <w:t>国有企业负责与村集体经济组织（农户）进行流转土地</w:t>
      </w:r>
      <w:r>
        <w:rPr>
          <w:rFonts w:ascii="Times New Roman" w:eastAsia="仿宋_GB2312" w:hAnsi="Times New Roman" w:hint="eastAsia"/>
          <w:sz w:val="32"/>
          <w:szCs w:val="32"/>
        </w:rPr>
        <w:t>或成立土地股份合作社</w:t>
      </w:r>
      <w:r>
        <w:rPr>
          <w:rFonts w:ascii="Times New Roman" w:eastAsia="仿宋_GB2312" w:hAnsi="Times New Roman"/>
          <w:sz w:val="32"/>
          <w:szCs w:val="32"/>
        </w:rPr>
        <w:t>，制种企业与国有企业协商达成种子生产协议并签订生产合同；村集体组织根据企业制种计划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负责制种规划、面积落实、调整和统一确定所需隔离区等，组织农户进行生产并配合企业解决生产中的问题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制种企业在种子生产过程中进行技术指导和参与管理，国有企业对制种过程进行全程监管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生产的种子由村集体组织负责按合同交给制种企业，完成一个种子生产期的管理模式</w:t>
      </w:r>
      <w:r>
        <w:rPr>
          <w:rFonts w:ascii="Times New Roman" w:eastAsia="仿宋_GB2312" w:hAnsi="Times New Roman" w:hint="eastAsia"/>
          <w:sz w:val="32"/>
          <w:szCs w:val="32"/>
        </w:rPr>
        <w:t>。该模式</w:t>
      </w:r>
      <w:r>
        <w:rPr>
          <w:rFonts w:ascii="Times New Roman" w:eastAsia="仿宋_GB2312" w:hAnsi="Times New Roman"/>
          <w:sz w:val="32"/>
          <w:szCs w:val="32"/>
        </w:rPr>
        <w:t>适合大宗玉米等规模化制种。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鼓励“</w:t>
      </w:r>
      <w:r>
        <w:rPr>
          <w:rFonts w:ascii="Times New Roman" w:eastAsia="仿宋_GB2312" w:hAnsi="Times New Roman"/>
          <w:b/>
          <w:bCs/>
          <w:sz w:val="32"/>
          <w:szCs w:val="32"/>
        </w:rPr>
        <w:t>制种企业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国有企业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农户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模式。</w:t>
      </w:r>
      <w:r>
        <w:rPr>
          <w:rFonts w:ascii="Times New Roman" w:eastAsia="仿宋_GB2312" w:hAnsi="Times New Roman" w:hint="eastAsia"/>
          <w:sz w:val="32"/>
          <w:szCs w:val="32"/>
        </w:rPr>
        <w:t>该模式由</w:t>
      </w:r>
      <w:r>
        <w:rPr>
          <w:rFonts w:ascii="Times New Roman" w:eastAsia="仿宋_GB2312" w:hAnsi="Times New Roman"/>
          <w:sz w:val="32"/>
          <w:szCs w:val="32"/>
        </w:rPr>
        <w:t>国有企业统一流转土地</w:t>
      </w:r>
      <w:r>
        <w:rPr>
          <w:rFonts w:ascii="Times New Roman" w:eastAsia="仿宋_GB2312" w:hAnsi="Times New Roman" w:hint="eastAsia"/>
          <w:sz w:val="32"/>
          <w:szCs w:val="32"/>
        </w:rPr>
        <w:t>或成立土地股份合作社</w:t>
      </w:r>
      <w:r>
        <w:rPr>
          <w:rFonts w:ascii="Times New Roman" w:eastAsia="仿宋_GB2312" w:hAnsi="Times New Roman"/>
          <w:sz w:val="32"/>
          <w:szCs w:val="32"/>
        </w:rPr>
        <w:t>，制种企业与国有企业签订制种协议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也可与国有企业进行股份合作，由制种企业雇佣农户全程进行制种生产和管理，农户将生产的种子按照合同交给制种企业，完成一个或多个种子生产期的模式</w:t>
      </w:r>
      <w:r>
        <w:rPr>
          <w:rFonts w:ascii="Times New Roman" w:eastAsia="仿宋_GB2312" w:hAnsi="Times New Roman" w:hint="eastAsia"/>
          <w:sz w:val="32"/>
          <w:szCs w:val="32"/>
        </w:rPr>
        <w:t>。该模式</w:t>
      </w:r>
      <w:r>
        <w:rPr>
          <w:rFonts w:ascii="Times New Roman" w:eastAsia="仿宋_GB2312" w:hAnsi="Times New Roman"/>
          <w:sz w:val="32"/>
          <w:szCs w:val="32"/>
        </w:rPr>
        <w:t>适合大宗玉米等规模化制种。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鼓励“</w:t>
      </w:r>
      <w:r>
        <w:rPr>
          <w:rFonts w:ascii="Times New Roman" w:eastAsia="仿宋_GB2312" w:hAnsi="Times New Roman"/>
          <w:b/>
          <w:bCs/>
          <w:sz w:val="32"/>
          <w:szCs w:val="32"/>
        </w:rPr>
        <w:t>制种企业</w:t>
      </w:r>
      <w:r>
        <w:rPr>
          <w:rFonts w:ascii="Times New Roman" w:eastAsia="仿宋_GB2312" w:hAnsi="Times New Roman"/>
          <w:b/>
          <w:bCs/>
          <w:sz w:val="32"/>
          <w:szCs w:val="32"/>
        </w:rPr>
        <w:t>+</w:t>
      </w:r>
      <w:r>
        <w:rPr>
          <w:rFonts w:ascii="Times New Roman" w:eastAsia="仿宋_GB2312" w:hAnsi="Times New Roman"/>
          <w:b/>
          <w:bCs/>
          <w:sz w:val="32"/>
          <w:szCs w:val="32"/>
        </w:rPr>
        <w:t>土地流转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模式。</w:t>
      </w:r>
      <w:r>
        <w:rPr>
          <w:rFonts w:ascii="Times New Roman" w:eastAsia="仿宋_GB2312" w:hAnsi="Times New Roman" w:hint="eastAsia"/>
          <w:sz w:val="32"/>
          <w:szCs w:val="32"/>
        </w:rPr>
        <w:t>该模式由</w:t>
      </w:r>
      <w:r>
        <w:rPr>
          <w:rFonts w:ascii="Times New Roman" w:eastAsia="仿宋_GB2312" w:hAnsi="Times New Roman"/>
          <w:sz w:val="32"/>
          <w:szCs w:val="32"/>
        </w:rPr>
        <w:t>制种企业与农户达成土地流转协议</w:t>
      </w:r>
      <w:r>
        <w:rPr>
          <w:rFonts w:ascii="Times New Roman" w:eastAsia="仿宋_GB2312" w:hAnsi="Times New Roman" w:hint="eastAsia"/>
          <w:sz w:val="32"/>
          <w:szCs w:val="32"/>
        </w:rPr>
        <w:t>或成立土地股份合作社</w:t>
      </w:r>
      <w:r>
        <w:rPr>
          <w:rFonts w:ascii="Times New Roman" w:eastAsia="仿宋_GB2312" w:hAnsi="Times New Roman"/>
          <w:sz w:val="32"/>
          <w:szCs w:val="32"/>
        </w:rPr>
        <w:t>，由制种企业全程进行制种生产和管理，完成一个或多个种子生产期的模式</w:t>
      </w:r>
      <w:r>
        <w:rPr>
          <w:rFonts w:ascii="Times New Roman" w:eastAsia="仿宋_GB2312" w:hAnsi="Times New Roman" w:hint="eastAsia"/>
          <w:sz w:val="32"/>
          <w:szCs w:val="32"/>
        </w:rPr>
        <w:t>。该模式</w:t>
      </w:r>
      <w:r>
        <w:rPr>
          <w:rFonts w:ascii="Times New Roman" w:eastAsia="仿宋_GB2312" w:hAnsi="Times New Roman"/>
          <w:sz w:val="32"/>
          <w:szCs w:val="32"/>
        </w:rPr>
        <w:t>适合小面积蔬菜、花卉等制种。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加大政策支持力度。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制种</w:t>
      </w:r>
      <w:r>
        <w:rPr>
          <w:rFonts w:ascii="Times New Roman" w:eastAsia="仿宋_GB2312" w:hAnsi="Times New Roman"/>
          <w:b/>
          <w:bCs/>
          <w:sz w:val="32"/>
          <w:szCs w:val="32"/>
        </w:rPr>
        <w:t>企业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引进方面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达拉特旗招商引资奖励办法</w:t>
      </w:r>
      <w:r>
        <w:rPr>
          <w:rFonts w:ascii="Times New Roman" w:eastAsia="仿宋_GB2312" w:hAnsi="Times New Roman" w:hint="eastAsia"/>
          <w:sz w:val="32"/>
          <w:szCs w:val="32"/>
        </w:rPr>
        <w:t>，积极引进和扶持旗内外种业龙头企业投资建设，</w:t>
      </w:r>
      <w:r>
        <w:rPr>
          <w:rFonts w:ascii="Times New Roman" w:eastAsia="仿宋_GB2312" w:hAnsi="Times New Roman"/>
          <w:sz w:val="32"/>
          <w:szCs w:val="32"/>
        </w:rPr>
        <w:t>种业企业在我旗</w:t>
      </w:r>
      <w:r>
        <w:rPr>
          <w:rFonts w:ascii="Times New Roman" w:eastAsia="仿宋_GB2312" w:hAnsi="Times New Roman" w:hint="eastAsia"/>
          <w:sz w:val="32"/>
          <w:szCs w:val="32"/>
        </w:rPr>
        <w:t>成立</w:t>
      </w:r>
      <w:r>
        <w:rPr>
          <w:rFonts w:ascii="Times New Roman" w:eastAsia="仿宋_GB2312" w:hAnsi="Times New Roman"/>
          <w:sz w:val="32"/>
          <w:szCs w:val="32"/>
        </w:rPr>
        <w:t>总公司或分公司，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在产业园核心区域新建种子研发中心，</w:t>
      </w:r>
      <w:r>
        <w:rPr>
          <w:rFonts w:ascii="Times New Roman" w:eastAsia="仿宋_GB2312" w:hAnsi="Times New Roman" w:hint="eastAsia"/>
          <w:sz w:val="32"/>
          <w:szCs w:val="32"/>
        </w:rPr>
        <w:t>且</w:t>
      </w:r>
      <w:r>
        <w:rPr>
          <w:rFonts w:ascii="Times New Roman" w:eastAsia="仿宋_GB2312" w:hAnsi="Times New Roman"/>
          <w:sz w:val="32"/>
          <w:szCs w:val="32"/>
        </w:rPr>
        <w:lastRenderedPageBreak/>
        <w:t>当年完成固定资产投资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万以上的，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固定资产投资额的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5‰</w:t>
      </w:r>
      <w:r>
        <w:rPr>
          <w:rFonts w:ascii="Times New Roman" w:eastAsia="仿宋_GB2312" w:hAnsi="Times New Roman" w:hint="eastAsia"/>
          <w:sz w:val="32"/>
          <w:szCs w:val="32"/>
        </w:rPr>
        <w:t>、总额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万元给予一次性奖补。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生产基地建设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充分利用产粮大县奖励等资金，对新建制种生产基地规模达到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亩以上、土地流转期限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年以上的村级经济组织、合作社、家庭农牧场、制种企业等经营主体，按照每亩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元给予资金补贴。达拉特旗户籍农牧民以土地股份合作社形式开展制种的，同时享受旗创建农牧业高标准生产经营示范基地相关政策。即：一是以自然村（社）为单位，土地股份合作社经营集中连片土地面积达到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亩—</w:t>
      </w:r>
      <w:r>
        <w:rPr>
          <w:rFonts w:ascii="Times New Roman" w:eastAsia="仿宋_GB2312" w:hAnsi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hint="eastAsia"/>
          <w:sz w:val="32"/>
          <w:szCs w:val="32"/>
        </w:rPr>
        <w:t>亩、入股农牧民达到全体村民的</w:t>
      </w:r>
      <w:r>
        <w:rPr>
          <w:rFonts w:ascii="Times New Roman" w:eastAsia="仿宋_GB2312" w:hAnsi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hint="eastAsia"/>
          <w:sz w:val="32"/>
          <w:szCs w:val="32"/>
        </w:rPr>
        <w:t>以上，并且按照绿色高质高效标准化示范基地技术规程进行种植管理的，给予合作社每亩补贴</w:t>
      </w:r>
      <w:r>
        <w:rPr>
          <w:rFonts w:ascii="Times New Roman" w:eastAsia="仿宋_GB2312" w:hAnsi="Times New Roman" w:hint="eastAsia"/>
          <w:sz w:val="32"/>
          <w:szCs w:val="32"/>
        </w:rPr>
        <w:t>120</w:t>
      </w:r>
      <w:r>
        <w:rPr>
          <w:rFonts w:ascii="Times New Roman" w:eastAsia="仿宋_GB2312" w:hAnsi="Times New Roman" w:hint="eastAsia"/>
          <w:sz w:val="32"/>
          <w:szCs w:val="32"/>
        </w:rPr>
        <w:t>元；经营集中连片土地面积达到</w:t>
      </w:r>
      <w:r>
        <w:rPr>
          <w:rFonts w:ascii="Times New Roman" w:eastAsia="仿宋_GB2312" w:hAnsi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hint="eastAsia"/>
          <w:sz w:val="32"/>
          <w:szCs w:val="32"/>
        </w:rPr>
        <w:t>亩—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亩的、入股农牧民达到全体村民的</w:t>
      </w:r>
      <w:r>
        <w:rPr>
          <w:rFonts w:ascii="Times New Roman" w:eastAsia="仿宋_GB2312" w:hAnsi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hint="eastAsia"/>
          <w:sz w:val="32"/>
          <w:szCs w:val="32"/>
        </w:rPr>
        <w:t>以上，并且按照技术规程进行种植管理的，给予合作社每亩补贴</w:t>
      </w:r>
      <w:r>
        <w:rPr>
          <w:rFonts w:ascii="Times New Roman" w:eastAsia="仿宋_GB2312" w:hAnsi="Times New Roman" w:hint="eastAsia"/>
          <w:sz w:val="32"/>
          <w:szCs w:val="32"/>
        </w:rPr>
        <w:t>150</w:t>
      </w:r>
      <w:r>
        <w:rPr>
          <w:rFonts w:ascii="Times New Roman" w:eastAsia="仿宋_GB2312" w:hAnsi="Times New Roman" w:hint="eastAsia"/>
          <w:sz w:val="32"/>
          <w:szCs w:val="32"/>
        </w:rPr>
        <w:t>元。二是以嘎查村为单位，土地股份合作社经营集中连片土地面积达到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亩—</w:t>
      </w:r>
      <w:r>
        <w:rPr>
          <w:rFonts w:ascii="Times New Roman" w:eastAsia="仿宋_GB2312" w:hAnsi="Times New Roman" w:hint="eastAsia"/>
          <w:sz w:val="32"/>
          <w:szCs w:val="32"/>
        </w:rPr>
        <w:t>10000</w:t>
      </w:r>
      <w:r>
        <w:rPr>
          <w:rFonts w:ascii="Times New Roman" w:eastAsia="仿宋_GB2312" w:hAnsi="Times New Roman" w:hint="eastAsia"/>
          <w:sz w:val="32"/>
          <w:szCs w:val="32"/>
        </w:rPr>
        <w:t>亩、入股农牧民达到全体村民的</w:t>
      </w:r>
      <w:r>
        <w:rPr>
          <w:rFonts w:ascii="Times New Roman" w:eastAsia="仿宋_GB2312" w:hAnsi="Times New Roman" w:hint="eastAsia"/>
          <w:sz w:val="32"/>
          <w:szCs w:val="32"/>
        </w:rPr>
        <w:t>50%</w:t>
      </w:r>
      <w:r>
        <w:rPr>
          <w:rFonts w:ascii="Times New Roman" w:eastAsia="仿宋_GB2312" w:hAnsi="Times New Roman" w:hint="eastAsia"/>
          <w:sz w:val="32"/>
          <w:szCs w:val="32"/>
        </w:rPr>
        <w:t>以上，并且按照技术规程进行种植管理的，给予合作社每亩补贴</w:t>
      </w:r>
      <w:r>
        <w:rPr>
          <w:rFonts w:ascii="Times New Roman" w:eastAsia="仿宋_GB2312" w:hAnsi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元；经营集中连片土地面积达到</w:t>
      </w:r>
      <w:r>
        <w:rPr>
          <w:rFonts w:ascii="Times New Roman" w:eastAsia="仿宋_GB2312" w:hAnsi="Times New Roman" w:hint="eastAsia"/>
          <w:sz w:val="32"/>
          <w:szCs w:val="32"/>
        </w:rPr>
        <w:t>10000</w:t>
      </w:r>
      <w:r>
        <w:rPr>
          <w:rFonts w:ascii="Times New Roman" w:eastAsia="仿宋_GB2312" w:hAnsi="Times New Roman" w:hint="eastAsia"/>
          <w:sz w:val="32"/>
          <w:szCs w:val="32"/>
        </w:rPr>
        <w:t>亩以上、入股农牧民达到全体村民的</w:t>
      </w:r>
      <w:r>
        <w:rPr>
          <w:rFonts w:ascii="Times New Roman" w:eastAsia="仿宋_GB2312" w:hAnsi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hint="eastAsia"/>
          <w:sz w:val="32"/>
          <w:szCs w:val="32"/>
        </w:rPr>
        <w:t>以上，并且按照技术规程进行种植管理的，给予合作社每亩补贴</w:t>
      </w:r>
      <w:r>
        <w:rPr>
          <w:rFonts w:ascii="Times New Roman" w:eastAsia="仿宋_GB2312" w:hAnsi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hint="eastAsia"/>
          <w:sz w:val="32"/>
          <w:szCs w:val="32"/>
        </w:rPr>
        <w:t>元。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sz w:val="32"/>
          <w:szCs w:val="32"/>
        </w:rPr>
        <w:t>制种生产设施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配套方面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村级经济组织、合作社、家庭农牧场</w:t>
      </w:r>
      <w:r>
        <w:rPr>
          <w:rFonts w:ascii="Times New Roman" w:eastAsia="仿宋_GB2312" w:hAnsi="Times New Roman" w:hint="eastAsia"/>
          <w:sz w:val="32"/>
          <w:szCs w:val="32"/>
        </w:rPr>
        <w:t>、制种企业</w:t>
      </w:r>
      <w:r>
        <w:rPr>
          <w:rFonts w:ascii="Times New Roman" w:eastAsia="仿宋_GB2312" w:hAnsi="Times New Roman"/>
          <w:sz w:val="32"/>
          <w:szCs w:val="32"/>
        </w:rPr>
        <w:t>等经营主体新建全落地式钢结构骨架节能日光温室、半落地式钢结构骨架节能日光温室、钢结构塑料大棚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制种生产设施的，分别按照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万元、</w:t>
      </w:r>
      <w:r>
        <w:rPr>
          <w:rFonts w:ascii="Times New Roman" w:eastAsia="仿宋_GB2312" w:hAnsi="Times New Roman"/>
          <w:sz w:val="32"/>
          <w:szCs w:val="32"/>
        </w:rPr>
        <w:t>1.5</w:t>
      </w:r>
      <w:r>
        <w:rPr>
          <w:rFonts w:ascii="Times New Roman" w:eastAsia="仿宋_GB2312" w:hAnsi="Times New Roman"/>
          <w:sz w:val="32"/>
          <w:szCs w:val="32"/>
        </w:rPr>
        <w:t>万元和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千元每亩标准给予</w:t>
      </w:r>
      <w:r>
        <w:rPr>
          <w:rFonts w:ascii="Times New Roman" w:eastAsia="仿宋_GB2312" w:hAnsi="Times New Roman"/>
          <w:sz w:val="32"/>
          <w:szCs w:val="32"/>
        </w:rPr>
        <w:lastRenderedPageBreak/>
        <w:t>补贴。</w:t>
      </w:r>
      <w:r>
        <w:rPr>
          <w:rFonts w:ascii="楷体_GB2312" w:eastAsia="楷体_GB2312" w:hAnsi="楷体_GB2312" w:cs="楷体_GB2312" w:hint="eastAsia"/>
          <w:sz w:val="28"/>
          <w:szCs w:val="28"/>
        </w:rPr>
        <w:t>（具体详见《鄂尔多斯市2021-2023年节能日光温室标准化钢结构骨架购置补贴试点实施方案》）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新</w:t>
      </w:r>
      <w:r>
        <w:rPr>
          <w:rFonts w:ascii="Times New Roman" w:eastAsia="仿宋_GB2312" w:hAnsi="Times New Roman"/>
          <w:b/>
          <w:bCs/>
          <w:sz w:val="32"/>
          <w:szCs w:val="32"/>
        </w:rPr>
        <w:t>品种研发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支持现代种业发展，鼓励和支持建设农牧业种质资源库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保护我旗珍稀、濒危、特有种质资源与特色地方品种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对建库的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企业、科研院所予以项目支持。加强新品种培育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推动育种创新成果转化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新品种、新品系获得国家知识产权证书</w:t>
      </w:r>
      <w:r>
        <w:rPr>
          <w:rFonts w:ascii="Times New Roman" w:eastAsia="仿宋_GB2312" w:hAnsi="Times New Roman" w:hint="eastAsia"/>
          <w:sz w:val="32"/>
          <w:szCs w:val="32"/>
        </w:rPr>
        <w:t>的，</w:t>
      </w:r>
      <w:r>
        <w:rPr>
          <w:rFonts w:ascii="Times New Roman" w:eastAsia="仿宋_GB2312" w:hAnsi="Times New Roman"/>
          <w:sz w:val="32"/>
          <w:szCs w:val="32"/>
        </w:rPr>
        <w:t>一次性奖励</w:t>
      </w:r>
      <w:r>
        <w:rPr>
          <w:rFonts w:ascii="Times New Roman" w:eastAsia="仿宋_GB2312" w:hAnsi="Times New Roman"/>
          <w:sz w:val="32"/>
          <w:szCs w:val="32"/>
        </w:rPr>
        <w:t>30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通过国家、自治区审定的新品种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分别奖励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万元、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万元。</w:t>
      </w:r>
      <w:r>
        <w:rPr>
          <w:rFonts w:ascii="楷体_GB2312" w:eastAsia="楷体_GB2312" w:hAnsi="楷体_GB2312" w:cs="楷体_GB2312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具体详见</w:t>
      </w:r>
      <w:r>
        <w:rPr>
          <w:rFonts w:ascii="楷体_GB2312" w:eastAsia="楷体_GB2312" w:hAnsi="楷体_GB2312" w:cs="楷体_GB2312"/>
          <w:sz w:val="28"/>
          <w:szCs w:val="28"/>
        </w:rPr>
        <w:t>《鄂尔多斯市推进农牧业高质量发展促进乡村振兴若干政策》）</w:t>
      </w:r>
    </w:p>
    <w:p w:rsidR="00D35D63" w:rsidRDefault="00D35D63" w:rsidP="00D35D63">
      <w:pPr>
        <w:overflowPunct w:val="0"/>
        <w:spacing w:line="554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5.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特色</w:t>
      </w:r>
      <w:r>
        <w:rPr>
          <w:rFonts w:ascii="Times New Roman" w:eastAsia="仿宋_GB2312" w:hAnsi="Times New Roman"/>
          <w:b/>
          <w:bCs/>
          <w:sz w:val="32"/>
          <w:szCs w:val="32"/>
        </w:rPr>
        <w:t>产业基地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建设方面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支持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充分</w:t>
      </w:r>
      <w:r>
        <w:rPr>
          <w:rFonts w:ascii="Times New Roman" w:eastAsia="仿宋_GB2312" w:hAnsi="Times New Roman"/>
          <w:sz w:val="32"/>
          <w:szCs w:val="32"/>
        </w:rPr>
        <w:t>发挥资金、技术、管理优势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参与</w:t>
      </w:r>
      <w:r>
        <w:rPr>
          <w:rFonts w:ascii="Times New Roman" w:eastAsia="仿宋_GB2312" w:hAnsi="Times New Roman" w:hint="eastAsia"/>
          <w:sz w:val="32"/>
          <w:szCs w:val="32"/>
        </w:rPr>
        <w:t>各苏木镇、嘎查村“</w:t>
      </w:r>
      <w:r>
        <w:rPr>
          <w:rFonts w:ascii="Times New Roman" w:eastAsia="仿宋_GB2312" w:hAnsi="Times New Roman"/>
          <w:sz w:val="32"/>
          <w:szCs w:val="32"/>
        </w:rPr>
        <w:t>一村一品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一镇一业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建</w:t>
      </w:r>
      <w:r>
        <w:rPr>
          <w:rFonts w:ascii="Times New Roman" w:eastAsia="仿宋_GB2312" w:hAnsi="Times New Roman" w:hint="eastAsia"/>
          <w:sz w:val="32"/>
          <w:szCs w:val="32"/>
        </w:rPr>
        <w:t>成</w:t>
      </w:r>
      <w:r>
        <w:rPr>
          <w:rFonts w:ascii="Times New Roman" w:eastAsia="仿宋_GB2312" w:hAnsi="Times New Roman"/>
          <w:sz w:val="32"/>
          <w:szCs w:val="32"/>
        </w:rPr>
        <w:t>具有优质优势特色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生产基地、原料基地、加工基地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持续推动产业做大做强。对产业突出、生产规范、效益明显、发展持续的优质优势特色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基地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先建后补、以奖代补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的方式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按产业基地年度总产值的</w:t>
      </w:r>
      <w:r>
        <w:rPr>
          <w:rFonts w:ascii="Times New Roman" w:eastAsia="仿宋_GB2312" w:hAnsi="Times New Roman"/>
          <w:sz w:val="32"/>
          <w:szCs w:val="32"/>
        </w:rPr>
        <w:t>5%</w:t>
      </w:r>
      <w:r>
        <w:rPr>
          <w:rFonts w:ascii="Times New Roman" w:eastAsia="仿宋_GB2312" w:hAnsi="Times New Roman"/>
          <w:sz w:val="32"/>
          <w:szCs w:val="32"/>
        </w:rPr>
        <w:t>给予奖励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最高不超过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万元。</w:t>
      </w:r>
      <w:r>
        <w:rPr>
          <w:rFonts w:ascii="楷体_GB2312" w:eastAsia="楷体_GB2312" w:hAnsi="楷体_GB2312" w:cs="楷体_GB2312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具体详见</w:t>
      </w:r>
      <w:r>
        <w:rPr>
          <w:rFonts w:ascii="楷体_GB2312" w:eastAsia="楷体_GB2312" w:hAnsi="楷体_GB2312" w:cs="楷体_GB2312"/>
          <w:sz w:val="28"/>
          <w:szCs w:val="28"/>
        </w:rPr>
        <w:t>《鄂尔多斯市推进农牧业高质量发展促进乡村振兴若干政策》）</w:t>
      </w:r>
    </w:p>
    <w:p w:rsidR="00D35D63" w:rsidRDefault="00D35D63" w:rsidP="00D35D63">
      <w:pPr>
        <w:overflowPunct w:val="0"/>
        <w:spacing w:line="554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 6.</w:t>
      </w:r>
      <w:r>
        <w:rPr>
          <w:rFonts w:ascii="Times New Roman" w:eastAsia="仿宋_GB2312" w:hAnsi="Times New Roman"/>
          <w:b/>
          <w:bCs/>
          <w:sz w:val="32"/>
          <w:szCs w:val="32"/>
        </w:rPr>
        <w:t>金融扶持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按照</w:t>
      </w:r>
      <w:r>
        <w:rPr>
          <w:rFonts w:ascii="Times New Roman" w:eastAsia="仿宋_GB2312" w:hAnsi="Times New Roman"/>
          <w:sz w:val="32"/>
          <w:szCs w:val="32"/>
        </w:rPr>
        <w:t>鄂尔多斯市实施乡村振兴战略金融支持产业振兴办法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对在我旗进行种业研发、生产</w:t>
      </w:r>
      <w:r>
        <w:rPr>
          <w:rFonts w:ascii="Times New Roman" w:eastAsia="仿宋_GB2312" w:hAnsi="Times New Roman" w:hint="eastAsia"/>
          <w:sz w:val="32"/>
          <w:szCs w:val="32"/>
        </w:rPr>
        <w:t>加工</w:t>
      </w:r>
      <w:r>
        <w:rPr>
          <w:rFonts w:ascii="Times New Roman" w:eastAsia="仿宋_GB2312" w:hAnsi="Times New Roman"/>
          <w:sz w:val="32"/>
          <w:szCs w:val="32"/>
        </w:rPr>
        <w:t>的企业优先享受乡村振兴贷款贴息政策。</w:t>
      </w:r>
      <w:r>
        <w:rPr>
          <w:rFonts w:ascii="楷体_GB2312" w:eastAsia="楷体_GB2312" w:hAnsi="楷体_GB2312" w:cs="楷体_GB2312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sz w:val="28"/>
          <w:szCs w:val="28"/>
        </w:rPr>
        <w:t>具体详见</w:t>
      </w:r>
      <w:r>
        <w:rPr>
          <w:rFonts w:ascii="楷体_GB2312" w:eastAsia="楷体_GB2312" w:hAnsi="楷体_GB2312" w:cs="楷体_GB2312"/>
          <w:sz w:val="28"/>
          <w:szCs w:val="28"/>
        </w:rPr>
        <w:t>《鄂尔多斯市实施乡村振兴战略金融支持产业振兴办法》）</w:t>
      </w:r>
    </w:p>
    <w:p w:rsidR="00D35D63" w:rsidRDefault="00D35D63" w:rsidP="00D35D63">
      <w:pPr>
        <w:overflowPunct w:val="0"/>
        <w:spacing w:line="554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bCs/>
          <w:sz w:val="32"/>
          <w:szCs w:val="32"/>
        </w:rPr>
        <w:t>7.</w:t>
      </w:r>
      <w:r>
        <w:rPr>
          <w:rFonts w:ascii="Times New Roman" w:eastAsia="仿宋_GB2312" w:hAnsi="Times New Roman"/>
          <w:b/>
          <w:bCs/>
          <w:sz w:val="32"/>
          <w:szCs w:val="32"/>
        </w:rPr>
        <w:t>其他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扶持方面</w:t>
      </w:r>
      <w:r>
        <w:rPr>
          <w:rFonts w:ascii="Times New Roman" w:eastAsia="仿宋_GB2312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入驻达拉特旗农业（种业）产业园的</w:t>
      </w:r>
      <w:r>
        <w:rPr>
          <w:rFonts w:ascii="Times New Roman" w:eastAsia="仿宋_GB2312" w:hAnsi="Times New Roman" w:hint="eastAsia"/>
          <w:sz w:val="32"/>
          <w:szCs w:val="32"/>
        </w:rPr>
        <w:t>各类</w:t>
      </w:r>
      <w:r>
        <w:rPr>
          <w:rFonts w:ascii="Times New Roman" w:eastAsia="仿宋_GB2312" w:hAnsi="Times New Roman"/>
          <w:sz w:val="32"/>
          <w:szCs w:val="32"/>
        </w:rPr>
        <w:t>经营主体</w:t>
      </w:r>
      <w:r>
        <w:rPr>
          <w:rFonts w:ascii="Times New Roman" w:eastAsia="仿宋_GB2312" w:hAnsi="Times New Roman" w:hint="eastAsia"/>
          <w:sz w:val="32"/>
          <w:szCs w:val="32"/>
        </w:rPr>
        <w:t>，在享受</w:t>
      </w:r>
      <w:r>
        <w:rPr>
          <w:rFonts w:ascii="Times New Roman" w:eastAsia="仿宋_GB2312" w:hAnsi="Times New Roman"/>
          <w:sz w:val="32"/>
          <w:szCs w:val="32"/>
        </w:rPr>
        <w:t>中央、自治区、市、旗制定的优惠政策和激</w:t>
      </w:r>
      <w:r>
        <w:rPr>
          <w:rFonts w:ascii="Times New Roman" w:eastAsia="仿宋_GB2312" w:hAnsi="Times New Roman"/>
          <w:sz w:val="32"/>
          <w:szCs w:val="32"/>
        </w:rPr>
        <w:lastRenderedPageBreak/>
        <w:t>励政策</w:t>
      </w:r>
      <w:r>
        <w:rPr>
          <w:rFonts w:ascii="Times New Roman" w:eastAsia="仿宋_GB2312" w:hAnsi="Times New Roman" w:hint="eastAsia"/>
          <w:sz w:val="32"/>
          <w:szCs w:val="32"/>
        </w:rPr>
        <w:t>同时，</w:t>
      </w:r>
      <w:r>
        <w:rPr>
          <w:rFonts w:ascii="Times New Roman" w:eastAsia="仿宋_GB2312" w:hAnsi="Times New Roman"/>
          <w:sz w:val="32"/>
          <w:szCs w:val="32"/>
        </w:rPr>
        <w:t>优先</w:t>
      </w:r>
      <w:r>
        <w:rPr>
          <w:rFonts w:ascii="Times New Roman" w:eastAsia="仿宋_GB2312" w:hAnsi="Times New Roman" w:hint="eastAsia"/>
          <w:sz w:val="32"/>
          <w:szCs w:val="32"/>
        </w:rPr>
        <w:t>向上</w:t>
      </w:r>
      <w:r>
        <w:rPr>
          <w:rFonts w:ascii="Times New Roman" w:eastAsia="仿宋_GB2312" w:hAnsi="Times New Roman"/>
          <w:sz w:val="32"/>
          <w:szCs w:val="32"/>
        </w:rPr>
        <w:t>推荐申报种子产业相关项目，争取各级奖励资金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优先在制种基地实施农业标准化示范基地建设、社会化服务等项目。</w:t>
      </w:r>
    </w:p>
    <w:p w:rsidR="00D35D63" w:rsidRDefault="00D35D63" w:rsidP="00D35D63">
      <w:pPr>
        <w:overflowPunct w:val="0"/>
        <w:spacing w:line="554" w:lineRule="exact"/>
        <w:ind w:leftChars="200" w:left="4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、保障措施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（一）加强组织领导。</w:t>
      </w:r>
      <w:r>
        <w:rPr>
          <w:rFonts w:ascii="Times New Roman" w:eastAsia="仿宋_GB2312" w:hAnsi="Times New Roman"/>
          <w:sz w:val="32"/>
          <w:szCs w:val="32"/>
        </w:rPr>
        <w:t>成立</w:t>
      </w:r>
      <w:r>
        <w:rPr>
          <w:rFonts w:ascii="Times New Roman" w:eastAsia="仿宋_GB2312" w:hAnsi="Times New Roman" w:hint="eastAsia"/>
          <w:sz w:val="32"/>
          <w:szCs w:val="32"/>
        </w:rPr>
        <w:t>以政府旗长为组长的</w:t>
      </w:r>
      <w:r>
        <w:rPr>
          <w:rFonts w:ascii="Times New Roman" w:eastAsia="仿宋_GB2312" w:hAnsi="Times New Roman"/>
          <w:sz w:val="32"/>
          <w:szCs w:val="32"/>
        </w:rPr>
        <w:t>达拉特旗现代农业（种业）产业园建设工作领导小组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统筹协调农业（种业）园区建设的各项政策措施落实，及时研究解决农业（种业）产业园建设中遇到的突出问题，</w:t>
      </w:r>
      <w:r>
        <w:rPr>
          <w:rFonts w:ascii="Times New Roman" w:eastAsia="仿宋_GB2312" w:hAnsi="Times New Roman" w:hint="eastAsia"/>
          <w:sz w:val="32"/>
          <w:szCs w:val="32"/>
        </w:rPr>
        <w:t>构建起</w:t>
      </w:r>
      <w:r>
        <w:rPr>
          <w:rFonts w:ascii="Times New Roman" w:eastAsia="仿宋_GB2312" w:hAnsi="Times New Roman"/>
          <w:sz w:val="32"/>
          <w:szCs w:val="32"/>
        </w:rPr>
        <w:t>统一领导、分工负责、合力推进的工作机制。农牧局</w:t>
      </w:r>
      <w:r>
        <w:rPr>
          <w:rFonts w:ascii="Times New Roman" w:eastAsia="仿宋_GB2312" w:hAnsi="Times New Roman" w:hint="eastAsia"/>
          <w:sz w:val="32"/>
          <w:szCs w:val="32"/>
        </w:rPr>
        <w:t>要成立以</w:t>
      </w:r>
      <w:r>
        <w:rPr>
          <w:rFonts w:ascii="Times New Roman" w:eastAsia="仿宋_GB2312" w:hAnsi="Times New Roman"/>
          <w:sz w:val="32"/>
          <w:szCs w:val="32"/>
        </w:rPr>
        <w:t>主要负责人为组长、相关股室、业务单位负责人</w:t>
      </w:r>
      <w:r>
        <w:rPr>
          <w:rFonts w:ascii="Times New Roman" w:eastAsia="仿宋_GB2312" w:hAnsi="Times New Roman" w:hint="eastAsia"/>
          <w:sz w:val="32"/>
          <w:szCs w:val="32"/>
        </w:rPr>
        <w:t>以及相关专家</w:t>
      </w:r>
      <w:r>
        <w:rPr>
          <w:rFonts w:ascii="Times New Roman" w:eastAsia="仿宋_GB2312" w:hAnsi="Times New Roman"/>
          <w:sz w:val="32"/>
          <w:szCs w:val="32"/>
        </w:rPr>
        <w:t>为成员的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技术指导组，在关键农时季节组织开展现场观摩、技术培训、专家巡回指导、测产验收等活动，确保技术入户到田。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强化协调联动</w:t>
      </w:r>
      <w:r>
        <w:rPr>
          <w:rFonts w:ascii="楷体_GB2312" w:eastAsia="楷体_GB2312" w:hAnsi="楷体_GB2312" w:cs="楷体_GB2312"/>
          <w:b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各苏木镇要</w:t>
      </w:r>
      <w:r>
        <w:rPr>
          <w:rFonts w:ascii="Times New Roman" w:eastAsia="仿宋_GB2312" w:hAnsi="Times New Roman" w:hint="eastAsia"/>
          <w:sz w:val="32"/>
          <w:szCs w:val="32"/>
        </w:rPr>
        <w:t>积极引导涉农企业、合作社、家庭农牧场等经营主体加入到全旗种业发展和种业园区建设中，全力支持和</w:t>
      </w:r>
      <w:r>
        <w:rPr>
          <w:rFonts w:ascii="Times New Roman" w:eastAsia="仿宋_GB2312" w:hAnsi="Times New Roman"/>
          <w:sz w:val="32"/>
          <w:szCs w:val="32"/>
        </w:rPr>
        <w:t>协调做好园区建设和土地流转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旗农牧部门负责各级产业园区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申报和创建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，协调上级农牧部门做好农业（种业）政策支持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财政部门要统筹整合现有专项资金和政策，加大对种业发展的支持力度，适时将种业发展纳入现有政府投资支持范围，吸引社会资本参与种业建设发展</w:t>
      </w:r>
      <w:r>
        <w:rPr>
          <w:rFonts w:ascii="Times New Roman" w:eastAsia="仿宋_GB2312" w:hAnsi="Times New Roman" w:hint="eastAsia"/>
          <w:sz w:val="32"/>
          <w:szCs w:val="32"/>
        </w:rPr>
        <w:t>，探索</w:t>
      </w:r>
      <w:r>
        <w:rPr>
          <w:rFonts w:ascii="Times New Roman" w:eastAsia="仿宋_GB2312" w:hAnsi="Times New Roman"/>
          <w:sz w:val="32"/>
          <w:szCs w:val="32"/>
        </w:rPr>
        <w:t>设立种业发展产业基金，为现代种业发展提供资金保障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发展改革部门要对符合现行固定资产投资方向的</w:t>
      </w:r>
      <w:r>
        <w:rPr>
          <w:rFonts w:ascii="Times New Roman" w:eastAsia="仿宋_GB2312" w:hAnsi="Times New Roman" w:hint="eastAsia"/>
          <w:sz w:val="32"/>
          <w:szCs w:val="32"/>
        </w:rPr>
        <w:t>种业</w:t>
      </w:r>
      <w:r>
        <w:rPr>
          <w:rFonts w:ascii="Times New Roman" w:eastAsia="仿宋_GB2312" w:hAnsi="Times New Roman"/>
          <w:sz w:val="32"/>
          <w:szCs w:val="32"/>
        </w:rPr>
        <w:t>项目给予支持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科技部门要加大种业方面科技知识的推广、引导、普及工作，重点支持种业创新工程，强化对种业创新发展的科技支撑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自然资源部门要</w:t>
      </w:r>
      <w:r>
        <w:rPr>
          <w:rFonts w:ascii="Times New Roman" w:eastAsia="仿宋_GB2312" w:hAnsi="Times New Roman" w:hint="eastAsia"/>
          <w:sz w:val="32"/>
          <w:szCs w:val="32"/>
        </w:rPr>
        <w:t>加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强</w:t>
      </w:r>
      <w:r>
        <w:rPr>
          <w:rFonts w:ascii="Times New Roman" w:eastAsia="仿宋_GB2312" w:hAnsi="Times New Roman"/>
          <w:sz w:val="32"/>
          <w:szCs w:val="32"/>
        </w:rPr>
        <w:t>园区建设用地</w:t>
      </w:r>
      <w:r>
        <w:rPr>
          <w:rFonts w:ascii="Times New Roman" w:eastAsia="仿宋_GB2312" w:hAnsi="Times New Roman" w:hint="eastAsia"/>
          <w:sz w:val="32"/>
          <w:szCs w:val="32"/>
        </w:rPr>
        <w:t>保障工作，积极</w:t>
      </w:r>
      <w:r>
        <w:rPr>
          <w:rFonts w:ascii="Times New Roman" w:eastAsia="仿宋_GB2312" w:hAnsi="Times New Roman"/>
          <w:sz w:val="32"/>
          <w:szCs w:val="32"/>
        </w:rPr>
        <w:t>协调</w:t>
      </w:r>
      <w:r>
        <w:rPr>
          <w:rFonts w:ascii="Times New Roman" w:eastAsia="仿宋_GB2312" w:hAnsi="Times New Roman" w:hint="eastAsia"/>
          <w:sz w:val="32"/>
          <w:szCs w:val="32"/>
        </w:rPr>
        <w:t>解决相关</w:t>
      </w:r>
      <w:r>
        <w:rPr>
          <w:rFonts w:ascii="Times New Roman" w:eastAsia="仿宋_GB2312" w:hAnsi="Times New Roman"/>
          <w:sz w:val="32"/>
          <w:szCs w:val="32"/>
        </w:rPr>
        <w:t>用地</w:t>
      </w:r>
      <w:r>
        <w:rPr>
          <w:rFonts w:ascii="Times New Roman" w:eastAsia="仿宋_GB2312" w:hAnsi="Times New Roman" w:hint="eastAsia"/>
          <w:sz w:val="32"/>
          <w:szCs w:val="32"/>
        </w:rPr>
        <w:t>矛盾。</w:t>
      </w:r>
      <w:r>
        <w:rPr>
          <w:rFonts w:ascii="Times New Roman" w:eastAsia="仿宋_GB2312" w:hAnsi="Times New Roman"/>
          <w:sz w:val="32"/>
          <w:szCs w:val="32"/>
        </w:rPr>
        <w:t>金融</w:t>
      </w:r>
      <w:r>
        <w:rPr>
          <w:rFonts w:ascii="Times New Roman" w:eastAsia="仿宋_GB2312" w:hAnsi="Times New Roman" w:hint="eastAsia"/>
          <w:sz w:val="32"/>
          <w:szCs w:val="32"/>
        </w:rPr>
        <w:t>部门要积极</w:t>
      </w:r>
      <w:r>
        <w:rPr>
          <w:rFonts w:ascii="Times New Roman" w:eastAsia="仿宋_GB2312" w:hAnsi="Times New Roman"/>
          <w:sz w:val="32"/>
          <w:szCs w:val="32"/>
        </w:rPr>
        <w:t>协调金融机构为园区建设提供资金支持。各有关部门、单位要按照职责分工梳理任务清单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积极协同配合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确保种业园建设各项目标任务和措施落实到位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共同推进</w:t>
      </w:r>
      <w:r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/>
          <w:sz w:val="32"/>
          <w:szCs w:val="32"/>
        </w:rPr>
        <w:t>旗种业高质量发展。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（三）加强评价考核。</w:t>
      </w:r>
      <w:r>
        <w:rPr>
          <w:rFonts w:ascii="Times New Roman" w:eastAsia="仿宋_GB2312" w:hAnsi="Times New Roman" w:hint="eastAsia"/>
          <w:sz w:val="32"/>
          <w:szCs w:val="32"/>
        </w:rPr>
        <w:t>农牧部门要</w:t>
      </w:r>
      <w:r>
        <w:rPr>
          <w:rFonts w:ascii="Times New Roman" w:eastAsia="仿宋_GB2312" w:hAnsi="Times New Roman"/>
          <w:sz w:val="32"/>
          <w:szCs w:val="32"/>
        </w:rPr>
        <w:t>强化行动方案评价考核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，围绕现代农业（种业）产业园建设方案目标和重点任务，科学制定评价指标体系，并建立考核通报制度，对苏木镇和有关部门的工作推进情况进行考评，定期通报考评结果，保障建设方案有效落实。</w:t>
      </w:r>
    </w:p>
    <w:p w:rsidR="00D35D63" w:rsidRDefault="00D35D63" w:rsidP="00D35D63">
      <w:pPr>
        <w:overflowPunct w:val="0"/>
        <w:spacing w:line="554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/>
          <w:b/>
          <w:sz w:val="32"/>
          <w:szCs w:val="32"/>
        </w:rPr>
        <w:t>（四）注重宣传引导。</w:t>
      </w:r>
      <w:r>
        <w:rPr>
          <w:rFonts w:ascii="Times New Roman" w:eastAsia="仿宋_GB2312" w:hAnsi="Times New Roman"/>
          <w:sz w:val="32"/>
          <w:szCs w:val="32"/>
        </w:rPr>
        <w:t>各苏木镇、各部门要通过电视、广播、网络等</w:t>
      </w:r>
      <w:r>
        <w:rPr>
          <w:rFonts w:ascii="Times New Roman" w:eastAsia="仿宋_GB2312" w:hAnsi="Times New Roman" w:hint="eastAsia"/>
          <w:sz w:val="32"/>
          <w:szCs w:val="32"/>
        </w:rPr>
        <w:t>各类平台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加大</w:t>
      </w:r>
      <w:r>
        <w:rPr>
          <w:rFonts w:ascii="Times New Roman" w:eastAsia="仿宋_GB2312" w:hAnsi="Times New Roman"/>
          <w:sz w:val="32"/>
          <w:szCs w:val="32"/>
        </w:rPr>
        <w:t>对农业（种业）园区建设发展</w:t>
      </w:r>
      <w:r>
        <w:rPr>
          <w:rFonts w:ascii="Times New Roman" w:eastAsia="仿宋_GB2312" w:hAnsi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/>
          <w:sz w:val="32"/>
          <w:szCs w:val="32"/>
        </w:rPr>
        <w:t>招商引资</w:t>
      </w:r>
      <w:r>
        <w:rPr>
          <w:rFonts w:ascii="Times New Roman" w:eastAsia="仿宋_GB2312" w:hAnsi="Times New Roman" w:hint="eastAsia"/>
          <w:sz w:val="32"/>
          <w:szCs w:val="32"/>
        </w:rPr>
        <w:t>政策等</w:t>
      </w:r>
      <w:r>
        <w:rPr>
          <w:rFonts w:ascii="Times New Roman" w:eastAsia="仿宋_GB2312" w:hAnsi="Times New Roman"/>
          <w:sz w:val="32"/>
          <w:szCs w:val="32"/>
        </w:rPr>
        <w:t>进行宣传，</w:t>
      </w:r>
      <w:r>
        <w:rPr>
          <w:rFonts w:ascii="Times New Roman" w:eastAsia="仿宋_GB2312" w:hAnsi="Times New Roman" w:hint="eastAsia"/>
          <w:sz w:val="32"/>
          <w:szCs w:val="32"/>
        </w:rPr>
        <w:t>引导广大龙头企业、合作社等经营主体加入全旗种业发展和种业园区建设，</w:t>
      </w:r>
      <w:r>
        <w:rPr>
          <w:rFonts w:ascii="Times New Roman" w:eastAsia="仿宋_GB2312" w:hAnsi="Times New Roman"/>
          <w:sz w:val="32"/>
          <w:szCs w:val="32"/>
        </w:rPr>
        <w:t>形成全社会重视种业、支持种业高质量发展的良好舆论氛围</w:t>
      </w:r>
      <w:r>
        <w:rPr>
          <w:rFonts w:ascii="楷体_GB2312" w:eastAsia="楷体_GB2312" w:hAnsi="楷体_GB2312" w:cs="楷体_GB2312"/>
          <w:b/>
          <w:sz w:val="32"/>
          <w:szCs w:val="32"/>
        </w:rPr>
        <w:t>。</w:t>
      </w:r>
    </w:p>
    <w:p w:rsidR="00D35D63" w:rsidRDefault="00D35D63" w:rsidP="00D35D63">
      <w:pPr>
        <w:pStyle w:val="a5"/>
        <w:spacing w:line="554" w:lineRule="exact"/>
      </w:pPr>
    </w:p>
    <w:p w:rsidR="00D35D63" w:rsidRDefault="00D35D63" w:rsidP="00D35D63">
      <w:pPr>
        <w:overflowPunct w:val="0"/>
        <w:spacing w:line="554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达拉特旗现代农业（种业）产业园建设工作领导小组</w:t>
      </w:r>
    </w:p>
    <w:p w:rsidR="00D35D63" w:rsidRDefault="00D35D63" w:rsidP="00D35D63">
      <w:pPr>
        <w:pStyle w:val="BodyTextIndent"/>
        <w:spacing w:line="554" w:lineRule="exact"/>
        <w:rPr>
          <w:rFonts w:ascii="Times New Roman" w:hAnsi="Times New Roman"/>
        </w:rPr>
      </w:pPr>
    </w:p>
    <w:p w:rsidR="00D35D63" w:rsidRDefault="00D35D63" w:rsidP="00D35D63">
      <w:pPr>
        <w:pStyle w:val="BodyTextIndent"/>
        <w:spacing w:line="554" w:lineRule="exact"/>
        <w:rPr>
          <w:rFonts w:ascii="Times New Roman" w:hAnsi="Times New Roman"/>
        </w:rPr>
      </w:pPr>
    </w:p>
    <w:p w:rsidR="00D35D63" w:rsidRDefault="00D35D63" w:rsidP="00D35D63">
      <w:pPr>
        <w:pStyle w:val="BodyTextIndent"/>
        <w:spacing w:line="554" w:lineRule="exact"/>
        <w:rPr>
          <w:rFonts w:ascii="Times New Roman" w:hAnsi="Times New Roman"/>
        </w:rPr>
      </w:pPr>
    </w:p>
    <w:p w:rsidR="00D35D63" w:rsidRDefault="00D35D63" w:rsidP="00D35D63">
      <w:pPr>
        <w:pStyle w:val="BodyTextIndent"/>
        <w:spacing w:line="554" w:lineRule="exact"/>
        <w:rPr>
          <w:rFonts w:ascii="Times New Roman" w:hAnsi="Times New Roman"/>
        </w:rPr>
      </w:pPr>
    </w:p>
    <w:p w:rsidR="00D35D63" w:rsidRDefault="00D35D63" w:rsidP="00D35D63">
      <w:pPr>
        <w:pStyle w:val="BodyTextIndent"/>
        <w:spacing w:line="554" w:lineRule="exact"/>
        <w:rPr>
          <w:rFonts w:ascii="Times New Roman" w:hAnsi="Times New Roman"/>
        </w:rPr>
      </w:pPr>
    </w:p>
    <w:p w:rsidR="00D35D63" w:rsidRDefault="00D35D63" w:rsidP="00D35D63">
      <w:pPr>
        <w:pStyle w:val="BodyTextIndent2"/>
        <w:ind w:leftChars="0" w:left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D35D63" w:rsidRDefault="00D35D63" w:rsidP="00D35D63">
      <w:pPr>
        <w:widowControl/>
        <w:overflowPunct w:val="0"/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达拉特旗现代农业（种业）产业园</w:t>
      </w:r>
    </w:p>
    <w:p w:rsidR="00D35D63" w:rsidRDefault="00D35D63" w:rsidP="00D35D63">
      <w:pPr>
        <w:widowControl/>
        <w:overflowPunct w:val="0"/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建设工作领导小组</w:t>
      </w:r>
    </w:p>
    <w:p w:rsidR="00D35D63" w:rsidRDefault="00D35D63" w:rsidP="00D35D63">
      <w:pPr>
        <w:pStyle w:val="BodyTextIndent"/>
        <w:rPr>
          <w:rFonts w:ascii="Times New Roman" w:hAnsi="Times New Roman"/>
        </w:rPr>
      </w:pP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      长：</w:t>
      </w:r>
      <w:r>
        <w:rPr>
          <w:rFonts w:ascii="Times New Roman" w:eastAsia="仿宋_GB2312" w:hAnsi="Times New Roman"/>
          <w:sz w:val="32"/>
          <w:szCs w:val="32"/>
        </w:rPr>
        <w:t>王小平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旗委副书记、政府旗长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常务</w:t>
      </w:r>
      <w:r>
        <w:rPr>
          <w:rFonts w:ascii="黑体" w:eastAsia="黑体" w:hAnsi="黑体" w:cs="黑体"/>
          <w:sz w:val="32"/>
          <w:szCs w:val="32"/>
        </w:rPr>
        <w:t>副组长：</w:t>
      </w:r>
      <w:r>
        <w:rPr>
          <w:rFonts w:ascii="Times New Roman" w:eastAsia="仿宋_GB2312" w:hAnsi="Times New Roman"/>
          <w:sz w:val="32"/>
          <w:szCs w:val="32"/>
        </w:rPr>
        <w:t>张伟雄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旗政府副旗长</w:t>
      </w:r>
    </w:p>
    <w:p w:rsidR="00D35D63" w:rsidRDefault="00D35D63" w:rsidP="00D35D63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副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组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长：</w:t>
      </w:r>
      <w:r>
        <w:rPr>
          <w:rFonts w:ascii="Times New Roman" w:eastAsia="仿宋_GB2312" w:hAnsi="Times New Roman"/>
          <w:sz w:val="32"/>
          <w:szCs w:val="32"/>
        </w:rPr>
        <w:t>郭建军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旗政府办公室一级主任科员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成 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/>
          <w:sz w:val="32"/>
          <w:szCs w:val="32"/>
        </w:rPr>
        <w:t xml:space="preserve"> 员：</w:t>
      </w:r>
      <w:r>
        <w:rPr>
          <w:rFonts w:ascii="Times New Roman" w:eastAsia="仿宋_GB2312" w:hAnsi="Times New Roman"/>
          <w:sz w:val="32"/>
          <w:szCs w:val="32"/>
        </w:rPr>
        <w:t>王海峰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政府办公室主任</w:t>
      </w:r>
      <w:r>
        <w:rPr>
          <w:rFonts w:ascii="Times New Roman" w:eastAsia="仿宋_GB2312" w:hAnsi="Times New Roman"/>
          <w:sz w:val="32"/>
          <w:szCs w:val="32"/>
        </w:rPr>
        <w:tab/>
        <w:t xml:space="preserve"> 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李宝山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中和西镇镇长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郭雪峰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恩格贝镇镇长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白云飞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昭君镇镇长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娜木汗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展旦召苏木苏木长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乔有世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树林召镇镇长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田岩峰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王爱召镇镇长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马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良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白泥井镇镇长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万发军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吉格斯太镇镇长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</w:p>
    <w:p w:rsidR="00D35D63" w:rsidRDefault="00D35D63" w:rsidP="00D35D63">
      <w:pPr>
        <w:overflowPunct w:val="0"/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bCs/>
          <w:sz w:val="32"/>
          <w:szCs w:val="32"/>
        </w:rPr>
        <w:t>王艳玲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bCs/>
          <w:sz w:val="32"/>
          <w:szCs w:val="32"/>
        </w:rPr>
        <w:t>风水梁镇镇长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张永飞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农牧局局长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张永平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水利局局长</w:t>
      </w: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/>
          <w:sz w:val="32"/>
          <w:szCs w:val="32"/>
        </w:rPr>
        <w:t>王泽雨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工信和科技局局长</w:t>
      </w:r>
    </w:p>
    <w:p w:rsidR="00D35D63" w:rsidRDefault="00D35D63" w:rsidP="00D35D63">
      <w:pPr>
        <w:overflowPunct w:val="0"/>
        <w:spacing w:line="560" w:lineRule="exact"/>
        <w:ind w:firstLineChars="600" w:firstLine="19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锐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旗发展和改革委员会主任</w:t>
      </w:r>
    </w:p>
    <w:p w:rsidR="00D35D63" w:rsidRDefault="00D35D63" w:rsidP="00D35D63">
      <w:pPr>
        <w:pStyle w:val="BodyTextIndent"/>
        <w:overflowPunct w:val="0"/>
        <w:spacing w:line="560" w:lineRule="exact"/>
        <w:ind w:firstLineChars="800" w:firstLine="25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薛海林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财政局局长</w:t>
      </w:r>
    </w:p>
    <w:p w:rsidR="00D35D63" w:rsidRDefault="00D35D63" w:rsidP="00D35D63">
      <w:pPr>
        <w:pStyle w:val="BodyTextIndent"/>
        <w:overflowPunct w:val="0"/>
        <w:spacing w:line="560" w:lineRule="exact"/>
        <w:ind w:firstLineChars="800" w:firstLine="2560"/>
        <w:rPr>
          <w:rFonts w:ascii="Times New Roman" w:eastAsia="仿宋_GB2312" w:hAnsi="Times New Roman"/>
          <w:spacing w:val="0"/>
          <w:sz w:val="32"/>
          <w:szCs w:val="32"/>
        </w:rPr>
      </w:pPr>
      <w:r>
        <w:rPr>
          <w:rFonts w:ascii="Times New Roman" w:eastAsia="仿宋_GB2312" w:hAnsi="Times New Roman"/>
          <w:spacing w:val="0"/>
          <w:sz w:val="32"/>
          <w:szCs w:val="32"/>
        </w:rPr>
        <w:t>孟凡友</w:t>
      </w:r>
      <w:r>
        <w:rPr>
          <w:rFonts w:ascii="Times New Roman" w:eastAsia="仿宋_GB2312" w:hAnsi="Times New Roman"/>
          <w:spacing w:val="0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pacing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spacing w:val="0"/>
          <w:sz w:val="32"/>
          <w:szCs w:val="32"/>
        </w:rPr>
        <w:t>人力资源和社会保障局局长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/>
          <w:sz w:val="32"/>
          <w:szCs w:val="32"/>
        </w:rPr>
        <w:t>杨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华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自然资源局局长</w:t>
      </w:r>
    </w:p>
    <w:p w:rsidR="00D35D63" w:rsidRDefault="00D35D63" w:rsidP="00D35D63">
      <w:pPr>
        <w:overflowPunct w:val="0"/>
        <w:spacing w:line="560" w:lineRule="exact"/>
        <w:ind w:firstLineChars="800" w:firstLine="2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刘锦旺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林业和草原局局长</w:t>
      </w:r>
    </w:p>
    <w:p w:rsidR="00D35D63" w:rsidRDefault="00D35D63" w:rsidP="00D35D63">
      <w:pPr>
        <w:overflowPunct w:val="0"/>
        <w:spacing w:line="560" w:lineRule="exact"/>
        <w:ind w:firstLineChars="800" w:firstLine="2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李俊峰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市场监督管理局局长</w:t>
      </w:r>
    </w:p>
    <w:p w:rsidR="00D35D63" w:rsidRDefault="00D35D63" w:rsidP="00D35D63">
      <w:pPr>
        <w:overflowPunct w:val="0"/>
        <w:spacing w:line="560" w:lineRule="exact"/>
        <w:ind w:firstLineChars="800" w:firstLine="2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李宝荣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金融服务中心主任</w:t>
      </w:r>
    </w:p>
    <w:p w:rsidR="00D35D63" w:rsidRDefault="00D35D63" w:rsidP="00D35D63">
      <w:pPr>
        <w:overflowPunct w:val="0"/>
        <w:spacing w:line="560" w:lineRule="exact"/>
        <w:ind w:firstLineChars="800" w:firstLine="25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郝俊峰</w:t>
      </w:r>
      <w:r>
        <w:rPr>
          <w:rFonts w:ascii="Times New Roman" w:eastAsia="仿宋_GB2312" w:hAnsi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>蒙禾农牧业公司</w:t>
      </w:r>
      <w:r>
        <w:rPr>
          <w:rFonts w:ascii="Times New Roman" w:eastAsia="仿宋_GB2312" w:hAnsi="Times New Roman" w:hint="eastAsia"/>
          <w:sz w:val="32"/>
          <w:szCs w:val="32"/>
        </w:rPr>
        <w:t>董事长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  </w:t>
      </w:r>
    </w:p>
    <w:p w:rsidR="00D35D63" w:rsidRDefault="00D35D63" w:rsidP="00D35D63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领导小组</w:t>
      </w:r>
      <w:r>
        <w:rPr>
          <w:rFonts w:ascii="Times New Roman" w:eastAsia="仿宋_GB2312" w:hAnsi="Times New Roman" w:hint="eastAsia"/>
          <w:sz w:val="32"/>
          <w:szCs w:val="32"/>
        </w:rPr>
        <w:t>下设</w:t>
      </w:r>
      <w:r>
        <w:rPr>
          <w:rFonts w:ascii="Times New Roman" w:eastAsia="仿宋_GB2312" w:hAnsi="Times New Roman"/>
          <w:sz w:val="32"/>
          <w:szCs w:val="32"/>
        </w:rPr>
        <w:t>办公室</w:t>
      </w:r>
      <w:r>
        <w:rPr>
          <w:rFonts w:ascii="Times New Roman" w:eastAsia="仿宋_GB2312" w:hAnsi="Times New Roman" w:hint="eastAsia"/>
          <w:sz w:val="32"/>
          <w:szCs w:val="32"/>
        </w:rPr>
        <w:t>，办公室</w:t>
      </w:r>
      <w:r>
        <w:rPr>
          <w:rFonts w:ascii="Times New Roman" w:eastAsia="仿宋_GB2312" w:hAnsi="Times New Roman"/>
          <w:sz w:val="32"/>
          <w:szCs w:val="32"/>
        </w:rPr>
        <w:t>设在旗农牧局，负责农业（种业）产业园建设日常工作，办公室主任由旗农牧局局长张永飞</w:t>
      </w:r>
      <w:r>
        <w:rPr>
          <w:rFonts w:ascii="Times New Roman" w:eastAsia="仿宋_GB2312" w:hAnsi="Times New Roman" w:hint="eastAsia"/>
          <w:sz w:val="32"/>
          <w:szCs w:val="32"/>
        </w:rPr>
        <w:t>同志</w:t>
      </w:r>
      <w:r>
        <w:rPr>
          <w:rFonts w:ascii="Times New Roman" w:eastAsia="仿宋_GB2312" w:hAnsi="Times New Roman"/>
          <w:sz w:val="32"/>
          <w:szCs w:val="32"/>
        </w:rPr>
        <w:t>兼任。</w:t>
      </w:r>
    </w:p>
    <w:p w:rsidR="00D35D63" w:rsidRDefault="00D35D63" w:rsidP="00D35D63">
      <w:pPr>
        <w:pStyle w:val="BodyTextIndent"/>
        <w:spacing w:line="560" w:lineRule="exact"/>
        <w:rPr>
          <w:rFonts w:ascii="Times New Roman" w:hAnsi="Times New Roman"/>
        </w:rPr>
      </w:pPr>
    </w:p>
    <w:p w:rsidR="00D35D63" w:rsidRDefault="00D35D63" w:rsidP="00D35D63">
      <w:pPr>
        <w:pStyle w:val="BodyText2"/>
        <w:rPr>
          <w:rFonts w:hint="eastAsia"/>
        </w:rPr>
      </w:pPr>
    </w:p>
    <w:p w:rsidR="00D35D63" w:rsidRDefault="00D35D63" w:rsidP="00D35D63">
      <w:pPr>
        <w:pStyle w:val="BodyText2"/>
        <w:rPr>
          <w:rFonts w:hint="eastAsia"/>
        </w:rPr>
      </w:pPr>
    </w:p>
    <w:p w:rsidR="00D35D63" w:rsidRDefault="00D35D63" w:rsidP="00D35D63">
      <w:pPr>
        <w:pStyle w:val="BodyText2"/>
        <w:rPr>
          <w:rFonts w:hint="eastAsia"/>
        </w:rPr>
      </w:pPr>
    </w:p>
    <w:p w:rsidR="006077A9" w:rsidRPr="00D35D63" w:rsidRDefault="006077A9"/>
    <w:sectPr w:rsidR="006077A9" w:rsidRPr="00D35D63">
      <w:footerReference w:type="default" r:id="rId6"/>
      <w:pgSz w:w="11906" w:h="16838"/>
      <w:pgMar w:top="2098" w:right="1474" w:bottom="1984" w:left="1587" w:header="850" w:footer="1077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88" w:rsidRDefault="00747088" w:rsidP="00D35D63">
      <w:r>
        <w:separator/>
      </w:r>
    </w:p>
  </w:endnote>
  <w:endnote w:type="continuationSeparator" w:id="0">
    <w:p w:rsidR="00747088" w:rsidRDefault="00747088" w:rsidP="00D3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135" w:rsidRDefault="007470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132135" w:rsidRDefault="00747088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5D63">
                  <w:rPr>
                    <w:rFonts w:ascii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88" w:rsidRDefault="00747088" w:rsidP="00D35D63">
      <w:r>
        <w:separator/>
      </w:r>
    </w:p>
  </w:footnote>
  <w:footnote w:type="continuationSeparator" w:id="0">
    <w:p w:rsidR="00747088" w:rsidRDefault="00747088" w:rsidP="00D3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D63"/>
    <w:rsid w:val="0011102E"/>
    <w:rsid w:val="003C19A3"/>
    <w:rsid w:val="00457645"/>
    <w:rsid w:val="006077A9"/>
    <w:rsid w:val="00747088"/>
    <w:rsid w:val="00D3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D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35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35D63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D35D63"/>
    <w:pPr>
      <w:spacing w:after="120"/>
    </w:pPr>
  </w:style>
  <w:style w:type="character" w:customStyle="1" w:styleId="Char1">
    <w:name w:val="正文文本 Char"/>
    <w:basedOn w:val="a0"/>
    <w:link w:val="a5"/>
    <w:rsid w:val="00D35D63"/>
    <w:rPr>
      <w:rFonts w:ascii="Calibri" w:eastAsia="宋体" w:hAnsi="Calibri" w:cs="Times New Roman"/>
      <w:szCs w:val="24"/>
    </w:rPr>
  </w:style>
  <w:style w:type="paragraph" w:customStyle="1" w:styleId="BodyTextIndent">
    <w:name w:val="Body Text Indent"/>
    <w:basedOn w:val="a"/>
    <w:qFormat/>
    <w:rsid w:val="00D35D63"/>
    <w:pPr>
      <w:ind w:firstLineChars="200" w:firstLine="552"/>
    </w:pPr>
    <w:rPr>
      <w:rFonts w:ascii="宋体" w:hAnsi="宋体"/>
      <w:spacing w:val="-2"/>
      <w:sz w:val="28"/>
    </w:rPr>
  </w:style>
  <w:style w:type="paragraph" w:customStyle="1" w:styleId="BodyText">
    <w:name w:val="BodyText"/>
    <w:basedOn w:val="a"/>
    <w:qFormat/>
    <w:rsid w:val="00D35D63"/>
    <w:pPr>
      <w:spacing w:after="120" w:line="592" w:lineRule="exact"/>
      <w:ind w:firstLineChars="200" w:firstLine="600"/>
    </w:pPr>
    <w:rPr>
      <w:rFonts w:eastAsia="仿宋_GB2312"/>
      <w:sz w:val="32"/>
    </w:rPr>
  </w:style>
  <w:style w:type="paragraph" w:customStyle="1" w:styleId="p0">
    <w:name w:val="p0"/>
    <w:basedOn w:val="a"/>
    <w:qFormat/>
    <w:rsid w:val="00D35D63"/>
    <w:pPr>
      <w:widowControl/>
    </w:pPr>
    <w:rPr>
      <w:rFonts w:cs="宋体"/>
      <w:kern w:val="0"/>
      <w:szCs w:val="21"/>
    </w:rPr>
  </w:style>
  <w:style w:type="paragraph" w:customStyle="1" w:styleId="BodyText2">
    <w:name w:val="BodyText2"/>
    <w:basedOn w:val="a"/>
    <w:qFormat/>
    <w:rsid w:val="00D35D63"/>
    <w:pPr>
      <w:spacing w:line="480" w:lineRule="auto"/>
      <w:textAlignment w:val="baseline"/>
    </w:pPr>
    <w:rPr>
      <w:rFonts w:ascii="Times New Roman" w:hAnsi="Times New Roman"/>
    </w:rPr>
  </w:style>
  <w:style w:type="paragraph" w:customStyle="1" w:styleId="BodyTextIndent2">
    <w:name w:val="Body Text Indent 2"/>
    <w:basedOn w:val="a"/>
    <w:qFormat/>
    <w:rsid w:val="00D35D63"/>
    <w:pPr>
      <w:spacing w:after="120" w:line="480" w:lineRule="auto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892</Words>
  <Characters>5087</Characters>
  <Application>Microsoft Office Word</Application>
  <DocSecurity>0</DocSecurity>
  <Lines>42</Lines>
  <Paragraphs>11</Paragraphs>
  <ScaleCrop>false</ScaleCrop>
  <Company>Microsoft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吴婉源</dc:creator>
  <cp:keywords/>
  <dc:description/>
  <cp:lastModifiedBy>吴婉源</cp:lastModifiedBy>
  <cp:revision>2</cp:revision>
  <dcterms:created xsi:type="dcterms:W3CDTF">2022-04-02T02:52:00Z</dcterms:created>
  <dcterms:modified xsi:type="dcterms:W3CDTF">2022-04-02T02:53:00Z</dcterms:modified>
</cp:coreProperties>
</file>