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65" w:rsidRDefault="00216A65">
      <w:pPr>
        <w:spacing w:line="565" w:lineRule="exact"/>
        <w:jc w:val="right"/>
        <w:rPr>
          <w:rFonts w:ascii="仿宋_GB2312" w:eastAsia="仿宋_GB2312" w:hAnsi="仿宋_GB2312" w:cs="仿宋_GB2312"/>
          <w:sz w:val="32"/>
          <w:szCs w:val="32"/>
        </w:rPr>
      </w:pPr>
    </w:p>
    <w:p w:rsidR="00216A65" w:rsidRDefault="00216A65">
      <w:pPr>
        <w:spacing w:line="565" w:lineRule="exact"/>
        <w:jc w:val="right"/>
        <w:rPr>
          <w:rFonts w:ascii="仿宋_GB2312" w:eastAsia="仿宋_GB2312" w:hAnsi="仿宋_GB2312" w:cs="仿宋_GB2312"/>
          <w:sz w:val="32"/>
          <w:szCs w:val="32"/>
        </w:rPr>
      </w:pPr>
    </w:p>
    <w:p w:rsidR="00216A65" w:rsidRDefault="00E0397C">
      <w:pPr>
        <w:spacing w:line="565" w:lineRule="exact"/>
        <w:jc w:val="right"/>
        <w:rPr>
          <w:rFonts w:ascii="Times New Roman" w:eastAsia="仿宋_GB2312" w:hAnsi="Times New Roman"/>
          <w:sz w:val="32"/>
          <w:szCs w:val="32"/>
        </w:rPr>
      </w:pPr>
      <w:r>
        <w:rPr>
          <w:rFonts w:ascii="Times New Roman" w:eastAsia="仿宋_GB2312" w:hAnsi="Times New Roman"/>
          <w:sz w:val="32"/>
          <w:szCs w:val="32"/>
        </w:rPr>
        <w:t>达政函〔</w:t>
      </w:r>
      <w:r>
        <w:rPr>
          <w:rFonts w:ascii="Times New Roman" w:eastAsia="仿宋_GB2312" w:hAnsi="Times New Roman"/>
          <w:sz w:val="32"/>
          <w:szCs w:val="32"/>
        </w:rPr>
        <w:t>2022</w:t>
      </w:r>
      <w:r>
        <w:rPr>
          <w:rFonts w:ascii="Times New Roman" w:eastAsia="仿宋_GB2312" w:hAnsi="Times New Roman"/>
          <w:sz w:val="32"/>
          <w:szCs w:val="32"/>
        </w:rPr>
        <w:t>〕</w:t>
      </w:r>
      <w:r>
        <w:rPr>
          <w:rFonts w:ascii="Times New Roman" w:eastAsia="仿宋_GB2312" w:hAnsi="Times New Roman" w:hint="eastAsia"/>
          <w:sz w:val="32"/>
          <w:szCs w:val="32"/>
        </w:rPr>
        <w:t>556</w:t>
      </w:r>
      <w:bookmarkStart w:id="0" w:name="_GoBack"/>
      <w:bookmarkEnd w:id="0"/>
      <w:r>
        <w:rPr>
          <w:rFonts w:ascii="Times New Roman" w:eastAsia="仿宋_GB2312" w:hAnsi="Times New Roman"/>
          <w:sz w:val="32"/>
          <w:szCs w:val="32"/>
        </w:rPr>
        <w:t>号</w:t>
      </w:r>
    </w:p>
    <w:p w:rsidR="00216A65" w:rsidRDefault="00216A65">
      <w:pPr>
        <w:spacing w:line="565" w:lineRule="exact"/>
        <w:jc w:val="center"/>
        <w:rPr>
          <w:rFonts w:ascii="方正小标宋简体" w:eastAsia="方正小标宋简体" w:hAnsi="方正小标宋简体" w:cs="方正小标宋简体"/>
          <w:sz w:val="44"/>
          <w:szCs w:val="44"/>
        </w:rPr>
      </w:pPr>
    </w:p>
    <w:p w:rsidR="00216A65" w:rsidRDefault="00E0397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7"/>
          <w:sz w:val="44"/>
          <w:szCs w:val="44"/>
        </w:rPr>
        <w:t>达拉特旗</w:t>
      </w:r>
      <w:r>
        <w:rPr>
          <w:rFonts w:ascii="方正小标宋简体" w:eastAsia="方正小标宋简体" w:hAnsi="方正小标宋简体" w:cs="方正小标宋简体" w:hint="eastAsia"/>
          <w:spacing w:val="17"/>
          <w:sz w:val="44"/>
          <w:szCs w:val="44"/>
        </w:rPr>
        <w:t>旗人民政府关于</w:t>
      </w:r>
      <w:r>
        <w:rPr>
          <w:rFonts w:ascii="方正小标宋简体" w:eastAsia="方正小标宋简体" w:hAnsi="方正小标宋简体" w:cs="方正小标宋简体" w:hint="eastAsia"/>
          <w:spacing w:val="17"/>
          <w:sz w:val="44"/>
          <w:szCs w:val="44"/>
        </w:rPr>
        <w:t>成立昭君镇与</w:t>
      </w:r>
    </w:p>
    <w:p w:rsidR="00216A65" w:rsidRDefault="00E0397C">
      <w:pPr>
        <w:spacing w:line="560" w:lineRule="exact"/>
        <w:jc w:val="center"/>
        <w:rPr>
          <w:rFonts w:ascii="黑体" w:eastAsia="黑体" w:hAnsi="黑体" w:cs="黑体"/>
          <w:spacing w:val="-11"/>
          <w:sz w:val="44"/>
          <w:szCs w:val="44"/>
        </w:rPr>
      </w:pPr>
      <w:r>
        <w:rPr>
          <w:rFonts w:ascii="方正小标宋简体" w:eastAsia="方正小标宋简体" w:hAnsi="方正小标宋简体" w:cs="方正小标宋简体" w:hint="eastAsia"/>
          <w:spacing w:val="-11"/>
          <w:sz w:val="44"/>
          <w:szCs w:val="44"/>
        </w:rPr>
        <w:t>恩格贝镇地界纠纷确权划界工作领导小组的通知</w:t>
      </w:r>
    </w:p>
    <w:p w:rsidR="00216A65" w:rsidRDefault="00216A65">
      <w:pPr>
        <w:spacing w:line="560" w:lineRule="exact"/>
        <w:ind w:firstLineChars="200" w:firstLine="640"/>
        <w:rPr>
          <w:rFonts w:ascii="黑体" w:eastAsia="黑体" w:hAnsi="黑体" w:cs="黑体"/>
          <w:sz w:val="32"/>
          <w:szCs w:val="32"/>
        </w:rPr>
      </w:pPr>
    </w:p>
    <w:p w:rsidR="00216A65" w:rsidRDefault="00E0397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各有关苏木镇人民政府，各有关部门：</w:t>
      </w:r>
    </w:p>
    <w:p w:rsidR="00216A65" w:rsidRDefault="00E0397C">
      <w:pPr>
        <w:pStyle w:val="2"/>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为切实解决好昭君镇吴四圪堵村与恩格贝镇黄母哈日村地界纠纷问题，经旗人民政府研究，决定成立昭君镇吴四圪堵村与恩格贝镇黄母哈日村地界纠纷确权划界工作领导小组，</w:t>
      </w:r>
      <w:r>
        <w:rPr>
          <w:rFonts w:ascii="仿宋_GB2312" w:eastAsia="仿宋_GB2312" w:hAnsi="仿宋_GB2312" w:cs="仿宋_GB2312" w:hint="eastAsia"/>
          <w:sz w:val="32"/>
          <w:szCs w:val="32"/>
        </w:rPr>
        <w:t>具体组成人员如下：</w:t>
      </w:r>
    </w:p>
    <w:p w:rsidR="00216A65" w:rsidRDefault="00E0397C">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组</w:t>
      </w:r>
      <w:r>
        <w:rPr>
          <w:rFonts w:ascii="仿宋_GB2312" w:eastAsia="仿宋_GB2312" w:hAnsi="仿宋" w:hint="eastAsia"/>
          <w:b/>
          <w:bCs/>
          <w:kern w:val="0"/>
          <w:sz w:val="32"/>
          <w:szCs w:val="32"/>
        </w:rPr>
        <w:t xml:space="preserve">  </w:t>
      </w:r>
      <w:r>
        <w:rPr>
          <w:rFonts w:ascii="仿宋_GB2312" w:eastAsia="仿宋_GB2312" w:hAnsi="仿宋" w:hint="eastAsia"/>
          <w:b/>
          <w:bCs/>
          <w:kern w:val="0"/>
          <w:sz w:val="32"/>
          <w:szCs w:val="32"/>
        </w:rPr>
        <w:t>长</w:t>
      </w:r>
      <w:r>
        <w:rPr>
          <w:rFonts w:ascii="仿宋_GB2312" w:eastAsia="仿宋_GB2312" w:hAnsi="仿宋" w:hint="eastAsia"/>
          <w:b/>
          <w:bCs/>
          <w:kern w:val="0"/>
          <w:sz w:val="32"/>
          <w:szCs w:val="32"/>
        </w:rPr>
        <w:t>:</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王小平</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旗委副书记、政府旗长</w:t>
      </w:r>
    </w:p>
    <w:p w:rsidR="00216A65" w:rsidRDefault="00E0397C">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副组长：</w:t>
      </w:r>
      <w:r>
        <w:rPr>
          <w:rFonts w:ascii="仿宋_GB2312" w:eastAsia="仿宋_GB2312" w:hAnsi="仿宋" w:hint="eastAsia"/>
          <w:kern w:val="0"/>
          <w:sz w:val="32"/>
          <w:szCs w:val="32"/>
        </w:rPr>
        <w:t>云小平</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旗委副书记、政法委书记</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李建文</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旗委常委、纪委书记、监委主任</w:t>
      </w:r>
      <w:r>
        <w:rPr>
          <w:rFonts w:ascii="仿宋_GB2312" w:eastAsia="仿宋_GB2312" w:hAnsi="仿宋" w:hint="eastAsia"/>
          <w:kern w:val="0"/>
          <w:sz w:val="32"/>
          <w:szCs w:val="32"/>
        </w:rPr>
        <w:t xml:space="preserve">  </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杜晓彦</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旗委常委、政府副旗长</w:t>
      </w:r>
      <w:r>
        <w:rPr>
          <w:rFonts w:ascii="仿宋_GB2312" w:eastAsia="仿宋_GB2312" w:hAnsi="仿宋" w:hint="eastAsia"/>
          <w:kern w:val="0"/>
          <w:sz w:val="32"/>
          <w:szCs w:val="32"/>
        </w:rPr>
        <w:t xml:space="preserve">   </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闫学军</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政府副旗长、公安局局长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张伟雄</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政府副旗长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高</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勋</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政协副主席</w:t>
      </w:r>
    </w:p>
    <w:p w:rsidR="00216A65" w:rsidRDefault="00E0397C">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成</w:t>
      </w:r>
      <w:r>
        <w:rPr>
          <w:rFonts w:ascii="仿宋_GB2312" w:eastAsia="仿宋_GB2312" w:hAnsi="仿宋" w:hint="eastAsia"/>
          <w:b/>
          <w:bCs/>
          <w:kern w:val="0"/>
          <w:sz w:val="32"/>
          <w:szCs w:val="32"/>
        </w:rPr>
        <w:t xml:space="preserve">  </w:t>
      </w:r>
      <w:r>
        <w:rPr>
          <w:rFonts w:ascii="仿宋_GB2312" w:eastAsia="仿宋_GB2312" w:hAnsi="仿宋" w:hint="eastAsia"/>
          <w:b/>
          <w:bCs/>
          <w:kern w:val="0"/>
          <w:sz w:val="32"/>
          <w:szCs w:val="32"/>
        </w:rPr>
        <w:t>员：</w:t>
      </w:r>
      <w:r>
        <w:rPr>
          <w:rFonts w:ascii="仿宋_GB2312" w:eastAsia="仿宋_GB2312" w:hAnsi="仿宋_GB2312" w:cs="仿宋_GB2312" w:hint="eastAsia"/>
          <w:sz w:val="32"/>
          <w:szCs w:val="32"/>
        </w:rPr>
        <w:t>郝建军</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昭君镇党委书记</w:t>
      </w:r>
    </w:p>
    <w:p w:rsidR="00216A65" w:rsidRDefault="00E0397C">
      <w:pPr>
        <w:pStyle w:val="a4"/>
        <w:widowControl/>
        <w:spacing w:before="0" w:beforeAutospacing="0" w:after="0" w:afterAutospacing="0"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恩格贝镇党委书记</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王</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峰</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自然资源局局长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lastRenderedPageBreak/>
        <w:t>姬</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智</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司法局局长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李建宇</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民政局局长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杨学龙</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汇达能源公司董事长</w:t>
      </w:r>
    </w:p>
    <w:p w:rsidR="00216A65" w:rsidRDefault="00E0397C">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领导小组负责全面推进昭君镇与恩格贝镇确权划界及矛盾调处工作，强化责任落实，深入现场调查了解，深挖历史沿革，合力解决好昭君镇与恩格贝镇因地界纠纷引起的社会问题及矛盾纠纷。领导小组下设</w:t>
      </w:r>
      <w:r>
        <w:rPr>
          <w:rFonts w:ascii="仿宋_GB2312" w:eastAsia="仿宋_GB2312" w:hAnsi="仿宋" w:hint="eastAsia"/>
          <w:kern w:val="0"/>
          <w:sz w:val="32"/>
          <w:szCs w:val="32"/>
        </w:rPr>
        <w:t>2</w:t>
      </w:r>
      <w:r>
        <w:rPr>
          <w:rFonts w:ascii="仿宋_GB2312" w:eastAsia="仿宋_GB2312" w:hAnsi="仿宋" w:hint="eastAsia"/>
          <w:kern w:val="0"/>
          <w:sz w:val="32"/>
          <w:szCs w:val="32"/>
        </w:rPr>
        <w:t>个专项调查工作组，具体负责昭君镇吴四圪堵村、恩格贝镇黄母哈日村村内社与社之间的地界纠纷问题。</w:t>
      </w:r>
    </w:p>
    <w:p w:rsidR="00216A65" w:rsidRDefault="00E0397C">
      <w:pPr>
        <w:pStyle w:val="2"/>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一、昭君镇调查工作组</w:t>
      </w:r>
    </w:p>
    <w:p w:rsidR="00216A65" w:rsidRDefault="00E0397C">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组</w:t>
      </w:r>
      <w:r>
        <w:rPr>
          <w:rFonts w:ascii="仿宋_GB2312" w:eastAsia="仿宋_GB2312" w:hAnsi="仿宋" w:hint="eastAsia"/>
          <w:b/>
          <w:bCs/>
          <w:kern w:val="0"/>
          <w:sz w:val="32"/>
          <w:szCs w:val="32"/>
        </w:rPr>
        <w:t xml:space="preserve">  </w:t>
      </w:r>
      <w:r>
        <w:rPr>
          <w:rFonts w:ascii="仿宋_GB2312" w:eastAsia="仿宋_GB2312" w:hAnsi="仿宋" w:hint="eastAsia"/>
          <w:b/>
          <w:bCs/>
          <w:kern w:val="0"/>
          <w:sz w:val="32"/>
          <w:szCs w:val="32"/>
        </w:rPr>
        <w:t>长</w:t>
      </w:r>
      <w:r>
        <w:rPr>
          <w:rFonts w:ascii="仿宋_GB2312" w:eastAsia="仿宋_GB2312" w:hAnsi="仿宋" w:hint="eastAsia"/>
          <w:b/>
          <w:bCs/>
          <w:kern w:val="0"/>
          <w:sz w:val="32"/>
          <w:szCs w:val="32"/>
        </w:rPr>
        <w:t>:</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云小平</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旗委副书记、政法委书记</w:t>
      </w:r>
    </w:p>
    <w:p w:rsidR="00216A65" w:rsidRDefault="00E0397C">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成</w:t>
      </w:r>
      <w:r>
        <w:rPr>
          <w:rFonts w:ascii="仿宋_GB2312" w:eastAsia="仿宋_GB2312" w:hAnsi="仿宋" w:hint="eastAsia"/>
          <w:b/>
          <w:bCs/>
          <w:kern w:val="0"/>
          <w:sz w:val="32"/>
          <w:szCs w:val="32"/>
        </w:rPr>
        <w:t xml:space="preserve">  </w:t>
      </w:r>
      <w:r>
        <w:rPr>
          <w:rFonts w:ascii="仿宋_GB2312" w:eastAsia="仿宋_GB2312" w:hAnsi="仿宋" w:hint="eastAsia"/>
          <w:b/>
          <w:bCs/>
          <w:kern w:val="0"/>
          <w:sz w:val="32"/>
          <w:szCs w:val="32"/>
        </w:rPr>
        <w:t>员：</w:t>
      </w:r>
      <w:r>
        <w:rPr>
          <w:rFonts w:ascii="仿宋_GB2312" w:eastAsia="仿宋_GB2312" w:hAnsi="仿宋" w:hint="eastAsia"/>
          <w:kern w:val="0"/>
          <w:sz w:val="32"/>
          <w:szCs w:val="32"/>
        </w:rPr>
        <w:t>张伟雄</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政府副旗长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高</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勋</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政协副主席</w:t>
      </w:r>
    </w:p>
    <w:p w:rsidR="00216A65" w:rsidRDefault="00E0397C">
      <w:pPr>
        <w:adjustRightInd w:val="0"/>
        <w:snapToGrid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明</w:t>
      </w:r>
      <w:r>
        <w:rPr>
          <w:rFonts w:ascii="仿宋_GB2312" w:eastAsia="仿宋_GB2312" w:hAnsi="仿宋_GB2312" w:cs="仿宋_GB2312" w:hint="eastAsia"/>
          <w:sz w:val="32"/>
          <w:szCs w:val="32"/>
        </w:rPr>
        <w:t xml:space="preserve">  </w:t>
      </w:r>
      <w:r>
        <w:rPr>
          <w:rFonts w:ascii="仿宋_GB2312" w:eastAsia="仿宋_GB2312" w:hAnsi="仿宋" w:hint="eastAsia"/>
          <w:kern w:val="0"/>
          <w:sz w:val="32"/>
          <w:szCs w:val="32"/>
        </w:rPr>
        <w:t>纪委常委</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_GB2312" w:cs="仿宋_GB2312" w:hint="eastAsia"/>
          <w:sz w:val="32"/>
          <w:szCs w:val="32"/>
        </w:rPr>
        <w:t>郝建军</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昭君镇党委书记</w:t>
      </w:r>
    </w:p>
    <w:p w:rsidR="00216A65" w:rsidRDefault="00E0397C">
      <w:pPr>
        <w:pStyle w:val="a4"/>
        <w:widowControl/>
        <w:spacing w:before="0" w:beforeAutospacing="0" w:after="0" w:afterAutospacing="0"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司法局局长</w:t>
      </w:r>
    </w:p>
    <w:p w:rsidR="00216A65" w:rsidRDefault="00E0397C">
      <w:pPr>
        <w:pStyle w:val="a4"/>
        <w:widowControl/>
        <w:spacing w:before="0" w:beforeAutospacing="0" w:after="0" w:afterAutospacing="0"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杨志新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自然资源局副局长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王</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东</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昭君镇副镇长</w:t>
      </w:r>
    </w:p>
    <w:p w:rsidR="00216A65" w:rsidRDefault="00E0397C">
      <w:pPr>
        <w:pStyle w:val="a4"/>
        <w:widowControl/>
        <w:spacing w:before="0" w:beforeAutospacing="0" w:after="0" w:afterAutospacing="0"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史志国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汇达能源公司副总经理</w:t>
      </w:r>
    </w:p>
    <w:p w:rsidR="00216A65" w:rsidRDefault="00E0397C">
      <w:pPr>
        <w:pStyle w:val="a4"/>
        <w:widowControl/>
        <w:spacing w:before="0" w:beforeAutospacing="0" w:after="0" w:afterAutospacing="0" w:line="560" w:lineRule="exact"/>
        <w:ind w:firstLineChars="600" w:firstLine="1920"/>
        <w:rPr>
          <w:rFonts w:ascii="仿宋_GB2312" w:eastAsia="仿宋_GB2312" w:hAnsi="仿宋"/>
          <w:sz w:val="32"/>
          <w:szCs w:val="32"/>
        </w:rPr>
      </w:pPr>
      <w:r>
        <w:rPr>
          <w:rFonts w:ascii="仿宋_GB2312" w:eastAsia="仿宋_GB2312" w:hAnsi="仿宋" w:hint="eastAsia"/>
          <w:sz w:val="32"/>
          <w:szCs w:val="32"/>
        </w:rPr>
        <w:t>武</w:t>
      </w:r>
      <w:r>
        <w:rPr>
          <w:rFonts w:ascii="仿宋_GB2312" w:eastAsia="仿宋_GB2312" w:hAnsi="仿宋" w:hint="eastAsia"/>
          <w:sz w:val="32"/>
          <w:szCs w:val="32"/>
        </w:rPr>
        <w:t xml:space="preserve">  </w:t>
      </w:r>
      <w:r>
        <w:rPr>
          <w:rFonts w:ascii="仿宋_GB2312" w:eastAsia="仿宋_GB2312" w:hAnsi="仿宋" w:hint="eastAsia"/>
          <w:sz w:val="32"/>
          <w:szCs w:val="32"/>
        </w:rPr>
        <w:t>义</w:t>
      </w:r>
      <w:r>
        <w:rPr>
          <w:rFonts w:ascii="仿宋_GB2312" w:eastAsia="仿宋_GB2312" w:hAnsi="仿宋" w:hint="eastAsia"/>
          <w:sz w:val="32"/>
          <w:szCs w:val="32"/>
        </w:rPr>
        <w:t xml:space="preserve">  </w:t>
      </w:r>
      <w:r>
        <w:rPr>
          <w:rFonts w:ascii="仿宋_GB2312" w:eastAsia="仿宋_GB2312" w:hAnsi="仿宋_GB2312" w:cs="仿宋_GB2312" w:hint="eastAsia"/>
          <w:sz w:val="32"/>
          <w:szCs w:val="32"/>
        </w:rPr>
        <w:t>昭君镇</w:t>
      </w:r>
      <w:r>
        <w:rPr>
          <w:rFonts w:ascii="仿宋_GB2312" w:eastAsia="仿宋_GB2312" w:hAnsi="仿宋" w:hint="eastAsia"/>
          <w:sz w:val="32"/>
          <w:szCs w:val="32"/>
        </w:rPr>
        <w:t>吴四圪堵村村书记</w:t>
      </w:r>
    </w:p>
    <w:p w:rsidR="00216A65" w:rsidRDefault="00E0397C">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昭君镇调查工作组负责调查</w:t>
      </w:r>
      <w:r>
        <w:rPr>
          <w:rFonts w:ascii="仿宋_GB2312" w:eastAsia="仿宋_GB2312" w:hAnsi="仿宋" w:hint="eastAsia"/>
          <w:kern w:val="0"/>
          <w:sz w:val="32"/>
          <w:szCs w:val="32"/>
        </w:rPr>
        <w:t>吴四圪堵村召湾社与大路壕社的地界纠纷问题，对争议地界进行实地调查和现场勘测，彻底调查分析历史原因，对双方地界不清问题要重新进行指认和划定；</w:t>
      </w:r>
      <w:r>
        <w:rPr>
          <w:rFonts w:ascii="仿宋_GB2312" w:eastAsia="仿宋_GB2312" w:hAnsi="仿宋" w:hint="eastAsia"/>
          <w:kern w:val="0"/>
          <w:sz w:val="32"/>
          <w:szCs w:val="32"/>
        </w:rPr>
        <w:lastRenderedPageBreak/>
        <w:t>同时，要强化项目施工保障，强化与相关企业沟通协调，避免因矛盾纠纷出现阻工等情况。</w:t>
      </w:r>
    </w:p>
    <w:p w:rsidR="00216A65" w:rsidRDefault="00E0397C">
      <w:pPr>
        <w:pStyle w:val="2"/>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二、恩格贝镇调查工作组</w:t>
      </w:r>
    </w:p>
    <w:p w:rsidR="00216A65" w:rsidRDefault="00E0397C">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组</w:t>
      </w:r>
      <w:r>
        <w:rPr>
          <w:rFonts w:ascii="仿宋_GB2312" w:eastAsia="仿宋_GB2312" w:hAnsi="仿宋" w:hint="eastAsia"/>
          <w:b/>
          <w:bCs/>
          <w:kern w:val="0"/>
          <w:sz w:val="32"/>
          <w:szCs w:val="32"/>
        </w:rPr>
        <w:t xml:space="preserve">  </w:t>
      </w:r>
      <w:r>
        <w:rPr>
          <w:rFonts w:ascii="仿宋_GB2312" w:eastAsia="仿宋_GB2312" w:hAnsi="仿宋" w:hint="eastAsia"/>
          <w:b/>
          <w:bCs/>
          <w:kern w:val="0"/>
          <w:sz w:val="32"/>
          <w:szCs w:val="32"/>
        </w:rPr>
        <w:t>长</w:t>
      </w:r>
      <w:r>
        <w:rPr>
          <w:rFonts w:ascii="仿宋_GB2312" w:eastAsia="仿宋_GB2312" w:hAnsi="仿宋" w:hint="eastAsia"/>
          <w:b/>
          <w:bCs/>
          <w:kern w:val="0"/>
          <w:sz w:val="32"/>
          <w:szCs w:val="32"/>
        </w:rPr>
        <w:t xml:space="preserve">: </w:t>
      </w:r>
      <w:r>
        <w:rPr>
          <w:rFonts w:ascii="仿宋_GB2312" w:eastAsia="仿宋_GB2312" w:hAnsi="仿宋" w:hint="eastAsia"/>
          <w:kern w:val="0"/>
          <w:sz w:val="32"/>
          <w:szCs w:val="32"/>
        </w:rPr>
        <w:t>杜晓彦</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旗委常委、政府副旗长</w:t>
      </w:r>
    </w:p>
    <w:p w:rsidR="00216A65" w:rsidRDefault="00E0397C">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成</w:t>
      </w:r>
      <w:r>
        <w:rPr>
          <w:rFonts w:ascii="仿宋_GB2312" w:eastAsia="仿宋_GB2312" w:hAnsi="仿宋" w:hint="eastAsia"/>
          <w:b/>
          <w:bCs/>
          <w:kern w:val="0"/>
          <w:sz w:val="32"/>
          <w:szCs w:val="32"/>
        </w:rPr>
        <w:t xml:space="preserve">  </w:t>
      </w:r>
      <w:r>
        <w:rPr>
          <w:rFonts w:ascii="仿宋_GB2312" w:eastAsia="仿宋_GB2312" w:hAnsi="仿宋" w:hint="eastAsia"/>
          <w:b/>
          <w:bCs/>
          <w:kern w:val="0"/>
          <w:sz w:val="32"/>
          <w:szCs w:val="32"/>
        </w:rPr>
        <w:t>员：</w:t>
      </w:r>
      <w:r>
        <w:rPr>
          <w:rFonts w:ascii="仿宋_GB2312" w:eastAsia="仿宋_GB2312" w:hAnsi="仿宋" w:hint="eastAsia"/>
          <w:kern w:val="0"/>
          <w:sz w:val="32"/>
          <w:szCs w:val="32"/>
        </w:rPr>
        <w:t>闫学军</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政府副旗长、公安局局长</w:t>
      </w:r>
    </w:p>
    <w:p w:rsidR="00216A65" w:rsidRDefault="00E0397C">
      <w:pPr>
        <w:adjustRightInd w:val="0"/>
        <w:snapToGrid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明</w:t>
      </w:r>
      <w:r>
        <w:rPr>
          <w:rFonts w:ascii="仿宋_GB2312" w:eastAsia="仿宋_GB2312" w:hAnsi="仿宋_GB2312" w:cs="仿宋_GB2312" w:hint="eastAsia"/>
          <w:sz w:val="32"/>
          <w:szCs w:val="32"/>
        </w:rPr>
        <w:t xml:space="preserve">  </w:t>
      </w:r>
      <w:r>
        <w:rPr>
          <w:rFonts w:ascii="仿宋_GB2312" w:eastAsia="仿宋_GB2312" w:hAnsi="仿宋" w:hint="eastAsia"/>
          <w:kern w:val="0"/>
          <w:sz w:val="32"/>
          <w:szCs w:val="32"/>
        </w:rPr>
        <w:t>纪委常委</w:t>
      </w:r>
    </w:p>
    <w:p w:rsidR="00216A65" w:rsidRDefault="00E0397C">
      <w:pPr>
        <w:pStyle w:val="a4"/>
        <w:widowControl/>
        <w:spacing w:before="0" w:beforeAutospacing="0" w:after="0" w:afterAutospacing="0"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恩格贝镇党委书记</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姬</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智</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司法局局长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杨志新</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自然资源局副局长</w:t>
      </w:r>
    </w:p>
    <w:p w:rsidR="00216A65" w:rsidRDefault="00E0397C">
      <w:pPr>
        <w:adjustRightInd w:val="0"/>
        <w:snapToGrid w:val="0"/>
        <w:spacing w:line="560" w:lineRule="exact"/>
        <w:ind w:firstLineChars="600" w:firstLine="1920"/>
        <w:rPr>
          <w:rFonts w:ascii="仿宋_GB2312" w:eastAsia="仿宋_GB2312" w:hAnsi="仿宋"/>
          <w:kern w:val="0"/>
          <w:sz w:val="32"/>
          <w:szCs w:val="32"/>
        </w:rPr>
      </w:pPr>
      <w:r>
        <w:rPr>
          <w:rFonts w:ascii="仿宋_GB2312" w:eastAsia="仿宋_GB2312" w:hAnsi="仿宋" w:hint="eastAsia"/>
          <w:kern w:val="0"/>
          <w:sz w:val="32"/>
          <w:szCs w:val="32"/>
        </w:rPr>
        <w:t>史志国</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汇达能源公司副总经理</w:t>
      </w:r>
    </w:p>
    <w:p w:rsidR="00216A65" w:rsidRDefault="00E0397C">
      <w:pPr>
        <w:adjustRightInd w:val="0"/>
        <w:snapToGrid w:val="0"/>
        <w:spacing w:line="560" w:lineRule="exact"/>
        <w:ind w:leftChars="912" w:left="3195" w:hangingChars="400" w:hanging="1280"/>
        <w:rPr>
          <w:rFonts w:ascii="仿宋_GB2312" w:eastAsia="仿宋_GB2312" w:hAnsi="仿宋"/>
          <w:kern w:val="0"/>
          <w:sz w:val="32"/>
          <w:szCs w:val="32"/>
        </w:rPr>
      </w:pPr>
      <w:r>
        <w:rPr>
          <w:rFonts w:ascii="仿宋_GB2312" w:eastAsia="仿宋_GB2312" w:hAnsi="仿宋" w:hint="eastAsia"/>
          <w:kern w:val="0"/>
          <w:sz w:val="32"/>
          <w:szCs w:val="32"/>
        </w:rPr>
        <w:t>王</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元</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恩格贝镇党群服务中心副主任兼</w:t>
      </w:r>
      <w:r>
        <w:rPr>
          <w:rFonts w:ascii="仿宋_GB2312" w:eastAsia="仿宋_GB2312" w:hAnsi="仿宋" w:hint="eastAsia"/>
          <w:kern w:val="0"/>
          <w:sz w:val="32"/>
          <w:szCs w:val="32"/>
        </w:rPr>
        <w:t>黄母哈日村</w:t>
      </w:r>
      <w:r>
        <w:rPr>
          <w:rFonts w:ascii="仿宋_GB2312" w:eastAsia="仿宋_GB2312" w:hAnsi="仿宋" w:hint="eastAsia"/>
          <w:kern w:val="0"/>
          <w:sz w:val="32"/>
          <w:szCs w:val="32"/>
        </w:rPr>
        <w:t>村书记</w:t>
      </w:r>
    </w:p>
    <w:p w:rsidR="00216A65" w:rsidRDefault="00E0397C">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恩格贝镇调查工作组负责调查黄母哈日村沙井社与乔家圪卜社的地界纠纷问题，追溯</w:t>
      </w:r>
      <w:r>
        <w:rPr>
          <w:rFonts w:ascii="仿宋_GB2312" w:eastAsia="仿宋_GB2312" w:hAnsi="仿宋" w:hint="eastAsia"/>
          <w:kern w:val="0"/>
          <w:sz w:val="32"/>
          <w:szCs w:val="32"/>
        </w:rPr>
        <w:t>2003</w:t>
      </w:r>
      <w:r>
        <w:rPr>
          <w:rFonts w:ascii="仿宋_GB2312" w:eastAsia="仿宋_GB2312" w:hAnsi="仿宋" w:hint="eastAsia"/>
          <w:kern w:val="0"/>
          <w:sz w:val="32"/>
          <w:szCs w:val="32"/>
        </w:rPr>
        <w:t>年沙井社向外承包</w:t>
      </w:r>
      <w:r>
        <w:rPr>
          <w:rFonts w:ascii="仿宋_GB2312" w:eastAsia="仿宋_GB2312" w:hAnsi="仿宋" w:hint="eastAsia"/>
          <w:kern w:val="0"/>
          <w:sz w:val="32"/>
          <w:szCs w:val="32"/>
        </w:rPr>
        <w:t>2.3</w:t>
      </w:r>
      <w:r>
        <w:rPr>
          <w:rFonts w:ascii="仿宋_GB2312" w:eastAsia="仿宋_GB2312" w:hAnsi="仿宋" w:hint="eastAsia"/>
          <w:kern w:val="0"/>
          <w:sz w:val="32"/>
          <w:szCs w:val="32"/>
        </w:rPr>
        <w:t>万亩土地事宜及</w:t>
      </w:r>
      <w:r>
        <w:rPr>
          <w:rFonts w:ascii="仿宋_GB2312" w:eastAsia="仿宋_GB2312" w:hAnsi="仿宋" w:hint="eastAsia"/>
          <w:kern w:val="0"/>
          <w:sz w:val="32"/>
          <w:szCs w:val="32"/>
        </w:rPr>
        <w:t>2009</w:t>
      </w:r>
      <w:r>
        <w:rPr>
          <w:rFonts w:ascii="仿宋_GB2312" w:eastAsia="仿宋_GB2312" w:hAnsi="仿宋" w:hint="eastAsia"/>
          <w:kern w:val="0"/>
          <w:sz w:val="32"/>
          <w:szCs w:val="32"/>
        </w:rPr>
        <w:t>年村里</w:t>
      </w:r>
      <w:r>
        <w:rPr>
          <w:rFonts w:ascii="仿宋_GB2312" w:eastAsia="仿宋_GB2312" w:hAnsi="仿宋" w:hint="eastAsia"/>
          <w:kern w:val="0"/>
          <w:sz w:val="32"/>
          <w:szCs w:val="32"/>
        </w:rPr>
        <w:t>2</w:t>
      </w:r>
      <w:r>
        <w:rPr>
          <w:rFonts w:ascii="仿宋_GB2312" w:eastAsia="仿宋_GB2312" w:hAnsi="仿宋" w:hint="eastAsia"/>
          <w:kern w:val="0"/>
          <w:sz w:val="32"/>
          <w:szCs w:val="32"/>
        </w:rPr>
        <w:t>社划界事宜（沙井社与乔家圪卜社）</w:t>
      </w:r>
      <w:r>
        <w:rPr>
          <w:rFonts w:ascii="仿宋_GB2312" w:eastAsia="仿宋_GB2312" w:hAnsi="仿宋" w:hint="eastAsia"/>
          <w:kern w:val="0"/>
          <w:sz w:val="32"/>
          <w:szCs w:val="32"/>
        </w:rPr>
        <w:t>,</w:t>
      </w:r>
      <w:r>
        <w:rPr>
          <w:rFonts w:ascii="仿宋_GB2312" w:eastAsia="仿宋_GB2312" w:hAnsi="仿宋" w:hint="eastAsia"/>
          <w:kern w:val="0"/>
          <w:sz w:val="32"/>
          <w:szCs w:val="32"/>
        </w:rPr>
        <w:t>查清具体矛盾原因，必要时立案调查，发现有违法违纪等行为，严肃追责问责；同时，要强化项目施工保障，强化与相关企业沟通协调，避免因矛盾纠纷出现阻工等情况。</w:t>
      </w:r>
    </w:p>
    <w:p w:rsidR="00216A65" w:rsidRDefault="00216A65">
      <w:pPr>
        <w:adjustRightInd w:val="0"/>
        <w:snapToGrid w:val="0"/>
        <w:spacing w:line="560" w:lineRule="exact"/>
        <w:ind w:firstLineChars="200" w:firstLine="420"/>
      </w:pPr>
    </w:p>
    <w:p w:rsidR="00216A65" w:rsidRDefault="00216A65">
      <w:pPr>
        <w:pStyle w:val="2"/>
        <w:spacing w:line="560" w:lineRule="exact"/>
      </w:pPr>
    </w:p>
    <w:p w:rsidR="00216A65" w:rsidRDefault="00E0397C">
      <w:pPr>
        <w:spacing w:line="560" w:lineRule="exact"/>
        <w:ind w:firstLineChars="1600" w:firstLine="5120"/>
        <w:rPr>
          <w:rFonts w:ascii="Times New Roman" w:eastAsia="仿宋_GB2312" w:hAnsi="Times New Roman"/>
          <w:sz w:val="32"/>
          <w:szCs w:val="32"/>
        </w:rPr>
      </w:pPr>
      <w:r>
        <w:rPr>
          <w:rFonts w:ascii="Times New Roman" w:eastAsia="仿宋_GB2312" w:hAnsi="Times New Roman"/>
          <w:sz w:val="32"/>
          <w:szCs w:val="32"/>
        </w:rPr>
        <w:t>达拉特旗人民政府</w:t>
      </w:r>
    </w:p>
    <w:p w:rsidR="00216A65" w:rsidRDefault="00E0397C">
      <w:pPr>
        <w:spacing w:line="560" w:lineRule="exact"/>
        <w:ind w:firstLineChars="1600" w:firstLine="5120"/>
      </w:pP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hint="eastAsia"/>
          <w:sz w:val="32"/>
          <w:szCs w:val="32"/>
        </w:rPr>
        <w:t>27</w:t>
      </w:r>
      <w:r>
        <w:rPr>
          <w:rFonts w:ascii="Times New Roman" w:eastAsia="仿宋_GB2312" w:hAnsi="Times New Roman"/>
          <w:sz w:val="32"/>
          <w:szCs w:val="32"/>
        </w:rPr>
        <w:t>日</w:t>
      </w:r>
    </w:p>
    <w:sectPr w:rsidR="00216A65" w:rsidSect="00216A65">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7C" w:rsidRDefault="00E0397C" w:rsidP="00AB1E95">
      <w:r>
        <w:separator/>
      </w:r>
    </w:p>
  </w:endnote>
  <w:endnote w:type="continuationSeparator" w:id="1">
    <w:p w:rsidR="00E0397C" w:rsidRDefault="00E0397C" w:rsidP="00AB1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7C" w:rsidRDefault="00E0397C" w:rsidP="00AB1E95">
      <w:r>
        <w:separator/>
      </w:r>
    </w:p>
  </w:footnote>
  <w:footnote w:type="continuationSeparator" w:id="1">
    <w:p w:rsidR="00E0397C" w:rsidRDefault="00E0397C" w:rsidP="00AB1E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formatting="1" w:enforcement="1" w:cryptProviderType="rsaFull" w:cryptAlgorithmClass="hash" w:cryptAlgorithmType="typeAny" w:cryptAlgorithmSid="4" w:cryptSpinCount="50000" w:hash="EfSV5h1r1lN/biuR3Yg3KG/5IEM=" w:salt="MoPixUCCULt7x+w7LXZRJA=="/>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c1ODdlMjdlMDgxYTM5NjAwODY5ZDhhNjQzMmJjMDcifQ=="/>
  </w:docVars>
  <w:rsids>
    <w:rsidRoot w:val="00216A65"/>
    <w:rsid w:val="00216A65"/>
    <w:rsid w:val="00AB1E95"/>
    <w:rsid w:val="00E0397C"/>
    <w:rsid w:val="064810A9"/>
    <w:rsid w:val="092D3D00"/>
    <w:rsid w:val="21E96146"/>
    <w:rsid w:val="30C3284B"/>
    <w:rsid w:val="36157010"/>
    <w:rsid w:val="3D6742A3"/>
    <w:rsid w:val="4C550467"/>
    <w:rsid w:val="5171191C"/>
    <w:rsid w:val="5886264F"/>
    <w:rsid w:val="64FA3156"/>
    <w:rsid w:val="67A35FF2"/>
    <w:rsid w:val="681C1A28"/>
    <w:rsid w:val="6F90459E"/>
    <w:rsid w:val="78A51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16A6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216A65"/>
    <w:pPr>
      <w:spacing w:after="120" w:line="480" w:lineRule="auto"/>
    </w:pPr>
  </w:style>
  <w:style w:type="paragraph" w:styleId="a3">
    <w:name w:val="Plain Text"/>
    <w:basedOn w:val="a"/>
    <w:qFormat/>
    <w:rsid w:val="00216A65"/>
    <w:rPr>
      <w:rFonts w:hAnsi="Courier New" w:cs="Courier New"/>
      <w:szCs w:val="21"/>
    </w:rPr>
  </w:style>
  <w:style w:type="paragraph" w:styleId="a4">
    <w:name w:val="Normal (Web)"/>
    <w:basedOn w:val="a"/>
    <w:qFormat/>
    <w:rsid w:val="00216A65"/>
    <w:pPr>
      <w:spacing w:before="100" w:beforeAutospacing="1" w:after="100" w:afterAutospacing="1"/>
      <w:jc w:val="left"/>
    </w:pPr>
    <w:rPr>
      <w:kern w:val="0"/>
      <w:sz w:val="24"/>
    </w:rPr>
  </w:style>
  <w:style w:type="paragraph" w:styleId="a5">
    <w:name w:val="header"/>
    <w:basedOn w:val="a"/>
    <w:link w:val="Char"/>
    <w:rsid w:val="00AB1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B1E95"/>
    <w:rPr>
      <w:rFonts w:ascii="Calibri" w:hAnsi="Calibri"/>
      <w:kern w:val="2"/>
      <w:sz w:val="18"/>
      <w:szCs w:val="18"/>
    </w:rPr>
  </w:style>
  <w:style w:type="paragraph" w:styleId="a6">
    <w:name w:val="footer"/>
    <w:basedOn w:val="a"/>
    <w:link w:val="Char0"/>
    <w:rsid w:val="00AB1E95"/>
    <w:pPr>
      <w:tabs>
        <w:tab w:val="center" w:pos="4153"/>
        <w:tab w:val="right" w:pos="8306"/>
      </w:tabs>
      <w:snapToGrid w:val="0"/>
      <w:jc w:val="left"/>
    </w:pPr>
    <w:rPr>
      <w:sz w:val="18"/>
      <w:szCs w:val="18"/>
    </w:rPr>
  </w:style>
  <w:style w:type="character" w:customStyle="1" w:styleId="Char0">
    <w:name w:val="页脚 Char"/>
    <w:basedOn w:val="a0"/>
    <w:link w:val="a6"/>
    <w:rsid w:val="00AB1E9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TotalTime>
  <Pages>3</Pages>
  <Words>168</Words>
  <Characters>962</Characters>
  <Application>Microsoft Office Word</Application>
  <DocSecurity>8</DocSecurity>
  <Lines>8</Lines>
  <Paragraphs>2</Paragraphs>
  <ScaleCrop>false</ScaleCrop>
  <Company>Microsoft</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达拉特旗人民政府(拟稿)</cp:lastModifiedBy>
  <cp:revision>2</cp:revision>
  <cp:lastPrinted>2022-09-27T03:32:00Z</cp:lastPrinted>
  <dcterms:created xsi:type="dcterms:W3CDTF">2022-11-03T02:51:00Z</dcterms:created>
  <dcterms:modified xsi:type="dcterms:W3CDTF">2022-11-03T02:51:00Z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9A574FCFFA5F403990EC1CCBC3A0898A</vt:lpwstr>
  </property>
</Properties>
</file>