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08" w:rsidRDefault="001A6008" w:rsidP="001A6008">
      <w:pPr>
        <w:spacing w:line="560" w:lineRule="exact"/>
        <w:jc w:val="center"/>
        <w:rPr>
          <w:rFonts w:ascii="方正小标宋简体" w:eastAsia="方正小标宋简体" w:hAnsi="方正小标宋简体" w:cs="方正小标宋简体" w:hint="eastAsia"/>
          <w:sz w:val="44"/>
          <w:szCs w:val="52"/>
        </w:rPr>
      </w:pPr>
    </w:p>
    <w:p w:rsidR="001A6008" w:rsidRDefault="001A6008" w:rsidP="001A6008">
      <w:pPr>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sz w:val="44"/>
          <w:szCs w:val="52"/>
        </w:rPr>
        <w:t>达拉特旗人民政府办公室关于印发</w:t>
      </w:r>
    </w:p>
    <w:p w:rsidR="001A6008" w:rsidRDefault="001A6008" w:rsidP="001A6008">
      <w:pPr>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sz w:val="44"/>
          <w:szCs w:val="52"/>
        </w:rPr>
        <w:t>《2023年达拉特旗元宵节活动</w:t>
      </w:r>
    </w:p>
    <w:p w:rsidR="001A6008" w:rsidRDefault="001A6008" w:rsidP="001A6008">
      <w:pPr>
        <w:spacing w:line="56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实施方案》的通知</w:t>
      </w:r>
    </w:p>
    <w:p w:rsidR="001A6008" w:rsidRDefault="001A6008" w:rsidP="001A6008">
      <w:pPr>
        <w:spacing w:line="560" w:lineRule="exact"/>
        <w:jc w:val="center"/>
        <w:rPr>
          <w:rFonts w:ascii="方正小标宋简体" w:eastAsia="方正小标宋简体" w:hAnsi="方正小标宋简体" w:cs="方正小标宋简体" w:hint="eastAsia"/>
          <w:sz w:val="44"/>
          <w:szCs w:val="52"/>
        </w:rPr>
      </w:pPr>
    </w:p>
    <w:p w:rsidR="001A6008" w:rsidRDefault="001A6008" w:rsidP="001A6008">
      <w:pPr>
        <w:spacing w:line="56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各苏木镇人民政府，各街道办事处，旗直各有关部门，各有关企事业单位：</w:t>
      </w:r>
    </w:p>
    <w:p w:rsidR="001A6008" w:rsidRDefault="001A6008" w:rsidP="001A6008">
      <w:pPr>
        <w:spacing w:line="560" w:lineRule="exact"/>
        <w:ind w:firstLineChars="200" w:firstLine="64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现将《2023年达拉特旗元宵节活动实施方案》印发给你们，请认真抓好贯彻落实。</w:t>
      </w:r>
    </w:p>
    <w:p w:rsidR="001A6008" w:rsidRDefault="001A6008" w:rsidP="001A6008">
      <w:pPr>
        <w:spacing w:line="560" w:lineRule="exact"/>
        <w:ind w:firstLineChars="1300" w:firstLine="416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达拉特旗人民政府办公室</w:t>
      </w:r>
    </w:p>
    <w:p w:rsidR="001A6008" w:rsidRDefault="001A6008" w:rsidP="001A6008">
      <w:pPr>
        <w:spacing w:line="560" w:lineRule="exact"/>
        <w:ind w:firstLineChars="1500" w:firstLine="480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2023年2月1日</w:t>
      </w:r>
    </w:p>
    <w:p w:rsidR="001A6008" w:rsidRDefault="001A6008" w:rsidP="001A6008">
      <w:pPr>
        <w:spacing w:line="560" w:lineRule="exact"/>
        <w:jc w:val="center"/>
        <w:rPr>
          <w:rFonts w:ascii="方正小标宋简体" w:eastAsia="方正小标宋简体" w:hAnsi="方正小标宋简体" w:cs="方正小标宋简体" w:hint="eastAsia"/>
          <w:sz w:val="44"/>
          <w:szCs w:val="52"/>
        </w:rPr>
        <w:sectPr w:rsidR="001A6008">
          <w:headerReference w:type="default" r:id="rId6"/>
          <w:footerReference w:type="default" r:id="rId7"/>
          <w:pgSz w:w="11906" w:h="16838"/>
          <w:pgMar w:top="2098" w:right="1474" w:bottom="1984" w:left="1587" w:header="720" w:footer="720" w:gutter="0"/>
          <w:pgNumType w:fmt="numberInDash"/>
          <w:cols w:space="720"/>
          <w:docGrid w:type="lines" w:linePitch="312"/>
        </w:sectPr>
      </w:pPr>
    </w:p>
    <w:p w:rsidR="001A6008" w:rsidRDefault="001A6008" w:rsidP="001A6008">
      <w:pPr>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sz w:val="44"/>
          <w:szCs w:val="52"/>
        </w:rPr>
        <w:lastRenderedPageBreak/>
        <w:t>达拉特旗2023年元宵节活动实施方案</w:t>
      </w:r>
    </w:p>
    <w:p w:rsidR="001A6008" w:rsidRDefault="001A6008" w:rsidP="001A6008">
      <w:pPr>
        <w:spacing w:line="560" w:lineRule="exact"/>
        <w:ind w:firstLineChars="200" w:firstLine="640"/>
        <w:rPr>
          <w:rFonts w:ascii="仿宋_GB2312" w:eastAsia="仿宋_GB2312" w:hAnsi="仿宋_GB2312" w:cs="仿宋_GB2312" w:hint="eastAsia"/>
          <w:sz w:val="32"/>
          <w:szCs w:val="40"/>
        </w:rPr>
      </w:pPr>
    </w:p>
    <w:p w:rsidR="001A6008" w:rsidRDefault="001A6008" w:rsidP="001A6008">
      <w:pPr>
        <w:spacing w:line="560" w:lineRule="exact"/>
        <w:ind w:firstLineChars="200" w:firstLine="64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为深入贯彻落实党的二十大精神，大力弘扬社会主义核心价值观和中华优秀传统文化，按照“政府主导、市场运作、节俭喜庆、全民参与、群众受益”的办节理念，不断丰富</w:t>
      </w:r>
      <w:r>
        <w:rPr>
          <w:rFonts w:ascii="仿宋_GB2312" w:eastAsia="仿宋_GB2312" w:hAnsi="仿宋_GB2312" w:cs="仿宋_GB2312"/>
          <w:sz w:val="32"/>
          <w:szCs w:val="40"/>
        </w:rPr>
        <w:t>全</w:t>
      </w:r>
      <w:r>
        <w:rPr>
          <w:rFonts w:ascii="仿宋_GB2312" w:eastAsia="仿宋_GB2312" w:hAnsi="仿宋_GB2312" w:cs="仿宋_GB2312" w:hint="eastAsia"/>
          <w:sz w:val="32"/>
          <w:szCs w:val="40"/>
        </w:rPr>
        <w:t>旗</w:t>
      </w:r>
      <w:r>
        <w:rPr>
          <w:rFonts w:ascii="仿宋_GB2312" w:eastAsia="仿宋_GB2312" w:hAnsi="仿宋_GB2312" w:cs="仿宋_GB2312"/>
          <w:sz w:val="32"/>
          <w:szCs w:val="40"/>
        </w:rPr>
        <w:t>人民群众的节日文化生活，全力营造喜庆、祥和、团结、欢乐、健康的节日氛围，</w:t>
      </w:r>
      <w:r>
        <w:rPr>
          <w:rFonts w:ascii="仿宋_GB2312" w:eastAsia="仿宋_GB2312" w:hAnsi="仿宋_GB2312" w:cs="仿宋_GB2312" w:hint="eastAsia"/>
          <w:sz w:val="32"/>
          <w:szCs w:val="40"/>
        </w:rPr>
        <w:t>策划在市政广场、白塔公园举办文艺演出、猜灯谜、焰火燃放等文旅惠民活动，具体方案如下：</w:t>
      </w:r>
    </w:p>
    <w:p w:rsidR="001A6008" w:rsidRDefault="001A6008" w:rsidP="001A6008">
      <w:pPr>
        <w:spacing w:line="560" w:lineRule="exact"/>
        <w:ind w:firstLineChars="200" w:firstLine="640"/>
        <w:rPr>
          <w:rFonts w:ascii="方正黑体_GBK" w:eastAsia="方正黑体_GBK" w:hAnsi="方正黑体_GBK" w:cs="方正黑体_GBK" w:hint="eastAsia"/>
          <w:sz w:val="32"/>
          <w:szCs w:val="40"/>
        </w:rPr>
      </w:pPr>
      <w:r>
        <w:rPr>
          <w:rFonts w:ascii="方正黑体_GBK" w:eastAsia="方正黑体_GBK" w:hAnsi="方正黑体_GBK" w:cs="方正黑体_GBK" w:hint="eastAsia"/>
          <w:sz w:val="32"/>
          <w:szCs w:val="40"/>
        </w:rPr>
        <w:t>一、指导思想</w:t>
      </w:r>
    </w:p>
    <w:p w:rsidR="001A6008" w:rsidRDefault="001A6008" w:rsidP="001A6008">
      <w:pPr>
        <w:spacing w:line="560" w:lineRule="exact"/>
        <w:ind w:firstLineChars="200" w:firstLine="64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坚持以习近平新时代中国特色社会主义思想为指导，全面贯彻落实党的二十大精神，坚持以人民为中心的发展思想，按照面向基层、服务群众、突出地方特色的要求，以“亮丽黄河湾 多彩达拉特”为主题，坚持“欢乐喜庆、祥和文明、节俭安全”的原则，以群众喜闻乐见的传统文化形式为载体，策划举办一系列文旅惠民活动。</w:t>
      </w:r>
    </w:p>
    <w:p w:rsidR="001A6008" w:rsidRDefault="001A6008" w:rsidP="001A6008">
      <w:pPr>
        <w:spacing w:line="560" w:lineRule="exact"/>
        <w:ind w:firstLineChars="200" w:firstLine="640"/>
        <w:rPr>
          <w:rFonts w:ascii="方正黑体_GBK" w:eastAsia="方正黑体_GBK" w:hAnsi="方正黑体_GBK" w:cs="方正黑体_GBK" w:hint="eastAsia"/>
          <w:sz w:val="32"/>
          <w:szCs w:val="40"/>
        </w:rPr>
      </w:pPr>
      <w:r>
        <w:rPr>
          <w:rFonts w:ascii="方正黑体_GBK" w:eastAsia="方正黑体_GBK" w:hAnsi="方正黑体_GBK" w:cs="方正黑体_GBK" w:hint="eastAsia"/>
          <w:sz w:val="32"/>
          <w:szCs w:val="40"/>
        </w:rPr>
        <w:t>二、组织领导</w:t>
      </w:r>
    </w:p>
    <w:p w:rsidR="001A6008" w:rsidRDefault="001A6008" w:rsidP="001A6008">
      <w:pPr>
        <w:spacing w:line="560" w:lineRule="exact"/>
        <w:ind w:firstLineChars="200" w:firstLine="64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为保障元宵节期间各项文旅惠民活动顺利进行，决定成立达拉特旗2023年元宵节活动领导小组，人员组成如下：</w:t>
      </w:r>
    </w:p>
    <w:p w:rsidR="001A6008" w:rsidRDefault="001A6008" w:rsidP="001A6008">
      <w:pPr>
        <w:spacing w:line="560" w:lineRule="exact"/>
        <w:ind w:firstLineChars="200" w:firstLine="644"/>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t>组  长：白晓燕         旗人民政府副旗长</w:t>
      </w:r>
    </w:p>
    <w:p w:rsidR="001A6008" w:rsidRDefault="001A6008" w:rsidP="001A6008">
      <w:pPr>
        <w:spacing w:line="560" w:lineRule="exact"/>
        <w:ind w:firstLineChars="200" w:firstLine="644"/>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t>副组长：李忠慧         建达资产管理公司总经理</w:t>
      </w:r>
    </w:p>
    <w:p w:rsidR="001A6008" w:rsidRDefault="001A6008" w:rsidP="001A6008">
      <w:pPr>
        <w:spacing w:line="560" w:lineRule="exact"/>
        <w:ind w:firstLineChars="1400" w:firstLine="4508"/>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t>（政府办借调）</w:t>
      </w:r>
    </w:p>
    <w:p w:rsidR="001A6008" w:rsidRDefault="001A6008" w:rsidP="001A6008">
      <w:pPr>
        <w:spacing w:line="560" w:lineRule="exact"/>
        <w:ind w:firstLineChars="600" w:firstLine="1932"/>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t>吕春波         旗委宣传部副部长</w:t>
      </w:r>
    </w:p>
    <w:p w:rsidR="001A6008" w:rsidRDefault="001A6008" w:rsidP="001A6008">
      <w:pPr>
        <w:spacing w:line="560" w:lineRule="exact"/>
        <w:ind w:firstLineChars="600" w:firstLine="1932"/>
        <w:rPr>
          <w:rFonts w:ascii="仿宋_GB2312" w:eastAsia="仿宋_GB2312" w:hAnsi="仿宋_GB2312" w:cs="仿宋_GB2312" w:hint="eastAsia"/>
          <w:spacing w:val="11"/>
          <w:w w:val="94"/>
          <w:sz w:val="32"/>
          <w:szCs w:val="32"/>
        </w:rPr>
      </w:pPr>
      <w:r>
        <w:rPr>
          <w:rFonts w:ascii="仿宋_GB2312" w:eastAsia="仿宋_GB2312" w:hAnsi="仿宋_GB2312" w:cs="仿宋_GB2312" w:hint="eastAsia"/>
          <w:spacing w:val="11"/>
          <w:w w:val="94"/>
          <w:sz w:val="32"/>
          <w:szCs w:val="32"/>
        </w:rPr>
        <w:lastRenderedPageBreak/>
        <w:t>李二梅         旗文旅局局长</w:t>
      </w:r>
    </w:p>
    <w:p w:rsidR="001A6008" w:rsidRDefault="001A6008" w:rsidP="001A6008">
      <w:pPr>
        <w:spacing w:line="560" w:lineRule="exact"/>
        <w:ind w:firstLineChars="200" w:firstLine="644"/>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pacing w:val="11"/>
          <w:w w:val="94"/>
          <w:sz w:val="32"/>
          <w:szCs w:val="32"/>
        </w:rPr>
        <w:t>成  员：</w:t>
      </w:r>
      <w:r>
        <w:rPr>
          <w:rFonts w:ascii="仿宋_GB2312" w:eastAsia="仿宋_GB2312" w:hAnsi="仿宋_GB2312" w:cs="仿宋_GB2312" w:hint="eastAsia"/>
          <w:sz w:val="32"/>
          <w:szCs w:val="32"/>
          <w:shd w:val="clear" w:color="auto" w:fill="FFFFFF"/>
        </w:rPr>
        <w:t>王晨刚          树林召镇镇长</w:t>
      </w:r>
    </w:p>
    <w:p w:rsidR="001A6008" w:rsidRDefault="001A6008" w:rsidP="001A6008">
      <w:pPr>
        <w:spacing w:line="560" w:lineRule="exact"/>
        <w:ind w:firstLineChars="600" w:firstLine="19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刘  广          展旦召苏木</w:t>
      </w:r>
      <w:r>
        <w:rPr>
          <w:rFonts w:ascii="仿宋_GB2312" w:eastAsia="仿宋_GB2312" w:hAnsi="仿宋_GB2312" w:cs="仿宋_GB2312"/>
          <w:sz w:val="32"/>
          <w:szCs w:val="32"/>
          <w:shd w:val="clear" w:color="auto" w:fill="FFFFFF"/>
        </w:rPr>
        <w:t>苏木长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田岩峰          王爱召镇镇长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吕忠贵          昭君镇镇长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马  良          白泥井镇镇长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王海军          恩格贝镇镇长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贾培强          吉格斯太镇镇长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李宝山          中和西镇镇长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王艳玲          风水梁镇镇长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王玉泉          昭君街道主任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焦  健          工业街道主任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石  荣          西园街道主任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李志刚          锡尼街道主任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杜  伟          白塔街道主任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庞丽燕          平原街道主任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薛海林          旗财政局局长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张根顺          旗卫健委主任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赵东明          旗应急管理局局长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李俊锋          旗市场监管局局长</w:t>
      </w:r>
    </w:p>
    <w:p w:rsidR="001A6008" w:rsidRDefault="001A6008" w:rsidP="001A6008">
      <w:pPr>
        <w:spacing w:line="560" w:lineRule="exact"/>
        <w:ind w:firstLineChars="593" w:firstLine="1898"/>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张建国          旗城管执法局局长</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张建平          旗融媒体中心主任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lastRenderedPageBreak/>
        <w:t>乌宁其          旗公用事业服务中心主任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吕  忠          旗公安局副局长</w:t>
      </w:r>
    </w:p>
    <w:p w:rsidR="001A6008" w:rsidRDefault="001A6008" w:rsidP="001A6008">
      <w:pPr>
        <w:spacing w:line="560" w:lineRule="exact"/>
        <w:ind w:leftChars="912" w:left="4475" w:hangingChars="800" w:hanging="2560"/>
        <w:rPr>
          <w:rFonts w:ascii="仿宋_GB2312" w:eastAsia="仿宋_GB2312" w:hAnsi="仿宋_GB2312" w:cs="仿宋_GB2312"/>
          <w:spacing w:val="-28"/>
          <w:sz w:val="32"/>
          <w:szCs w:val="32"/>
          <w:shd w:val="clear" w:color="auto" w:fill="FFFFFF"/>
        </w:rPr>
      </w:pPr>
      <w:r>
        <w:rPr>
          <w:rFonts w:ascii="仿宋_GB2312" w:eastAsia="仿宋_GB2312" w:hAnsi="仿宋_GB2312" w:cs="仿宋_GB2312" w:hint="eastAsia"/>
          <w:sz w:val="32"/>
          <w:szCs w:val="32"/>
          <w:shd w:val="clear" w:color="auto" w:fill="FFFFFF"/>
        </w:rPr>
        <w:t xml:space="preserve">王  鑫          </w:t>
      </w:r>
      <w:r>
        <w:rPr>
          <w:rFonts w:ascii="仿宋_GB2312" w:eastAsia="仿宋_GB2312" w:hAnsi="仿宋_GB2312" w:cs="仿宋_GB2312" w:hint="eastAsia"/>
          <w:spacing w:val="-28"/>
          <w:sz w:val="32"/>
          <w:szCs w:val="32"/>
          <w:shd w:val="clear" w:color="auto" w:fill="FFFFFF"/>
        </w:rPr>
        <w:t>市公安局交管支队达拉特大队教导员</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薛轶雄          旗消防大队参谋</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项智平          旗供电公司经理</w:t>
      </w:r>
    </w:p>
    <w:p w:rsidR="001A6008" w:rsidRDefault="001A6008" w:rsidP="001A6008">
      <w:pPr>
        <w:spacing w:line="560" w:lineRule="exact"/>
        <w:ind w:firstLineChars="600" w:firstLine="19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张喜平          几字湾商贸公司总经理</w:t>
      </w:r>
    </w:p>
    <w:p w:rsidR="001A6008" w:rsidRDefault="001A6008" w:rsidP="001A6008">
      <w:pPr>
        <w:spacing w:line="560" w:lineRule="exact"/>
        <w:ind w:firstLineChars="600" w:firstLine="19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刘  珍          长河生态公司监事会主席</w:t>
      </w:r>
    </w:p>
    <w:p w:rsidR="001A6008" w:rsidRDefault="001A6008" w:rsidP="001A6008">
      <w:pPr>
        <w:spacing w:line="560" w:lineRule="exact"/>
        <w:ind w:firstLineChars="600" w:firstLine="19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淡树林          旗乌兰牧骑队长</w:t>
      </w:r>
    </w:p>
    <w:p w:rsidR="001A6008" w:rsidRDefault="001A6008" w:rsidP="001A6008">
      <w:pPr>
        <w:spacing w:line="560" w:lineRule="exact"/>
        <w:ind w:firstLineChars="600" w:firstLine="19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贺向东          旗文化市场执法局局长</w:t>
      </w:r>
    </w:p>
    <w:p w:rsidR="001A6008" w:rsidRDefault="001A6008" w:rsidP="001A6008">
      <w:pPr>
        <w:spacing w:line="560" w:lineRule="exact"/>
        <w:ind w:firstLineChars="600" w:firstLine="19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张永平          旗文化事业发展中心主任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王清云          旗文保中心主任</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张婧然          中国移动总经理</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张海兵          中国联通总经理</w:t>
      </w:r>
    </w:p>
    <w:p w:rsidR="001A6008" w:rsidRDefault="001A6008" w:rsidP="001A6008">
      <w:pPr>
        <w:spacing w:line="560" w:lineRule="exact"/>
        <w:ind w:firstLineChars="600" w:firstLine="192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黄国君          中国电信总经理</w:t>
      </w:r>
    </w:p>
    <w:p w:rsidR="001A6008" w:rsidRDefault="001A6008" w:rsidP="001A60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40"/>
        </w:rPr>
        <w:t>领导小组下设办公室，办公室设在旗文旅局，办公室主任由旗文旅局局长李二梅同志兼任。</w:t>
      </w:r>
      <w:r>
        <w:rPr>
          <w:rFonts w:ascii="仿宋_GB2312" w:eastAsia="仿宋_GB2312" w:hAnsi="仿宋_GB2312" w:cs="仿宋_GB2312" w:hint="eastAsia"/>
          <w:sz w:val="32"/>
          <w:szCs w:val="32"/>
        </w:rPr>
        <w:t>具体</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元宵节期间整体活动策划、方案编制、任务分解、具体活动组织安排</w:t>
      </w:r>
      <w:r>
        <w:rPr>
          <w:rFonts w:ascii="仿宋_GB2312" w:eastAsia="仿宋_GB2312" w:hAnsi="仿宋_GB2312" w:cs="仿宋_GB2312"/>
          <w:sz w:val="32"/>
          <w:szCs w:val="32"/>
        </w:rPr>
        <w:t>及领导小组安排的其他工作。各苏木镇、街道、各相关部门按照</w:t>
      </w:r>
      <w:r>
        <w:rPr>
          <w:rFonts w:ascii="仿宋_GB2312" w:eastAsia="仿宋_GB2312" w:hAnsi="仿宋_GB2312" w:cs="仿宋_GB2312" w:hint="eastAsia"/>
          <w:sz w:val="32"/>
          <w:szCs w:val="32"/>
        </w:rPr>
        <w:t>活动方案</w:t>
      </w:r>
      <w:r>
        <w:rPr>
          <w:rFonts w:ascii="仿宋_GB2312" w:eastAsia="仿宋_GB2312" w:hAnsi="仿宋_GB2312" w:cs="仿宋_GB2312"/>
          <w:sz w:val="32"/>
          <w:szCs w:val="32"/>
        </w:rPr>
        <w:t>要求和职责分工，</w:t>
      </w:r>
      <w:r>
        <w:rPr>
          <w:rFonts w:ascii="仿宋_GB2312" w:eastAsia="仿宋_GB2312" w:hAnsi="仿宋_GB2312" w:cs="仿宋_GB2312" w:hint="eastAsia"/>
          <w:sz w:val="32"/>
          <w:szCs w:val="32"/>
        </w:rPr>
        <w:t>分别制定各自保障方案、预案，责任落实到人，切实做好元宵节各项活动的保障工作，为全旗人民办一场安全、欢乐、祥和、文明的元宵节活动</w:t>
      </w:r>
      <w:r>
        <w:rPr>
          <w:rFonts w:ascii="仿宋_GB2312" w:eastAsia="仿宋_GB2312" w:hAnsi="仿宋_GB2312" w:cs="仿宋_GB2312"/>
          <w:sz w:val="32"/>
          <w:szCs w:val="32"/>
        </w:rPr>
        <w:t>。</w:t>
      </w:r>
    </w:p>
    <w:p w:rsidR="001A6008" w:rsidRDefault="001A6008" w:rsidP="001A6008">
      <w:pPr>
        <w:spacing w:line="560" w:lineRule="exact"/>
        <w:ind w:firstLineChars="200" w:firstLine="640"/>
        <w:rPr>
          <w:rFonts w:ascii="方正黑体_GBK" w:eastAsia="方正黑体_GBK" w:hAnsi="方正黑体_GBK" w:cs="方正黑体_GBK" w:hint="eastAsia"/>
          <w:sz w:val="32"/>
          <w:szCs w:val="40"/>
        </w:rPr>
      </w:pPr>
      <w:r>
        <w:rPr>
          <w:rFonts w:ascii="方正黑体_GBK" w:eastAsia="方正黑体_GBK" w:hAnsi="方正黑体_GBK" w:cs="方正黑体_GBK" w:hint="eastAsia"/>
          <w:sz w:val="32"/>
          <w:szCs w:val="40"/>
        </w:rPr>
        <w:t>三、活动安排</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lastRenderedPageBreak/>
        <w:t>（一）“玉兔呈祥”群众文艺展演</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2023年2月3日—5日（正月十三至正月十五）下午14：00-16：00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市政广场、白塔公园</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乌兰牧骑、文化事业发展中心</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由文化事业发展中心精选农牧民群众自编自演、群众喜闻乐见的小戏小品、二人台、广场舞、非遗传统戏曲等节目与乌兰牧骑精品文艺节目穿插进行展演，营造欢乐祥和热闹的节日氛围，丰富群众节日文化生活。</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（二）“红红火火过大年 福兔迎春闹元宵”秧歌表演</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2023年2月3日-5日（正月十三至正月十五）下午13：00-14：00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市政广场、白塔公园</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文旅局和各苏木镇、街道</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组织各苏木镇、街道秧歌队在节日期间穿着亮丽的秧歌服，以欢乐的舞蹈抒发愉悦心情，表达对美好生活的憧憬，祝福我们达拉特的明天更美好。</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（三）“前兔似锦”传统灯谜猜猜猜</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2023年2月3日-5日（正月十三至正月十五）下午14：00-16：00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lastRenderedPageBreak/>
        <w:t>活动地点：</w:t>
      </w:r>
      <w:r>
        <w:rPr>
          <w:rFonts w:ascii="仿宋_GB2312" w:eastAsia="仿宋_GB2312" w:hAnsi="仿宋_GB2312" w:cs="仿宋_GB2312" w:hint="eastAsia"/>
          <w:sz w:val="32"/>
          <w:szCs w:val="40"/>
        </w:rPr>
        <w:t>市政广场、白塔公园湖区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猜灯谜又称打灯谜，是中国独有的富有民族风格的一种民俗文娱活动形式，既能启迪智慧又迎合节日气氛，充分展现了劳动人民的聪明才智和对美好生活的向往。</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（四）“惟妙惟肖”生肖灯展</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2023年2月3日-5日（正月十三至正月十五）</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展示中国传统生肖图案构成及其背后的故事，以生肖的由来与风俗故事为主线，向参观者展示多姿多彩的生肖传统文化。</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（五）“大展宏兔”无人机表演</w:t>
      </w:r>
    </w:p>
    <w:p w:rsidR="001A6008" w:rsidRDefault="001A6008" w:rsidP="001A6008">
      <w:pPr>
        <w:spacing w:line="560" w:lineRule="exact"/>
        <w:ind w:firstLineChars="200" w:firstLine="643"/>
        <w:rPr>
          <w:rFonts w:ascii="仿宋_GB2312" w:eastAsia="仿宋_GB2312" w:hAnsi="仿宋_GB2312" w:cs="仿宋_GB2312"/>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2023年2月5日（正月十五）晚上19：50</w:t>
      </w:r>
    </w:p>
    <w:p w:rsidR="001A6008" w:rsidRDefault="001A6008" w:rsidP="001A6008">
      <w:pPr>
        <w:spacing w:line="560" w:lineRule="exact"/>
        <w:ind w:firstLineChars="200" w:firstLine="643"/>
        <w:rPr>
          <w:rFonts w:ascii="仿宋_GB2312" w:eastAsia="仿宋_GB2312" w:hAnsi="仿宋_GB2312" w:cs="仿宋_GB2312"/>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东城区菜市场东侧</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p>
    <w:p w:rsidR="001A6008" w:rsidRDefault="001A6008" w:rsidP="001A6008">
      <w:pPr>
        <w:spacing w:line="560" w:lineRule="exact"/>
        <w:ind w:firstLineChars="200" w:firstLine="643"/>
        <w:rPr>
          <w:rFonts w:ascii="仿宋_GB2312" w:eastAsia="仿宋_GB2312" w:hAnsi="仿宋_GB2312" w:cs="仿宋_GB2312" w:hint="eastAsia"/>
          <w:b/>
          <w:bCs/>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pacing w:val="11"/>
          <w:w w:val="94"/>
          <w:sz w:val="32"/>
        </w:rPr>
        <w:t>融合灯光、声效等元素，</w:t>
      </w:r>
      <w:r>
        <w:rPr>
          <w:rFonts w:ascii="仿宋_GB2312" w:eastAsia="仿宋_GB2312" w:hAnsi="仿宋_GB2312" w:cs="仿宋_GB2312" w:hint="eastAsia"/>
          <w:sz w:val="32"/>
          <w:szCs w:val="40"/>
        </w:rPr>
        <w:t>组织开展无人机表演，给群众上演一场精美绝伦的光影盛宴。</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（六）“谈兔不凡”法律法规宣传、“我是文保员”知识竞猜</w:t>
      </w:r>
      <w:r>
        <w:rPr>
          <w:rFonts w:ascii="楷体_GB2312" w:eastAsia="楷体_GB2312" w:hAnsi="楷体_GB2312" w:cs="楷体_GB2312" w:hint="eastAsia"/>
          <w:sz w:val="32"/>
          <w:szCs w:val="40"/>
        </w:rPr>
        <w:lastRenderedPageBreak/>
        <w:t>及谜语竞猜</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2023年2月5日，下午14：00-16：00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b/>
          <w:bCs/>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文化市场综合行政执法局、文物保护中心</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结合工作实际，开展扫黄打非、法律法规宣传活动，同时设置“我是文保员”和法律法规知识相关谜语竞猜，丰富节日期间活动内容。</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（七）旅游产品推荐</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2023年2月5日（正月十五）下午14：00-16：00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（文旅局）产业资源股、几字湾公司、长河公司</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组织响沙湾、恩格贝、万通、银肯塔拉等景区利用易拉宝、宣传展架、宣传画册等宣传品进行产品推介。组织当地口碑较好的几家旅行社利用发放宣传资料等形式对达拉特旗、鄂尔多斯市的成熟旅游线路进行推介展示，对全国各地优质旅游线路进行推介。</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（八）“兔气扬眉”趣味娱乐活动、旅游知识有奖问答</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2023年2月5日（正月十五）下午14：00-16：00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lastRenderedPageBreak/>
        <w:t>活动地点：</w:t>
      </w:r>
      <w:r>
        <w:rPr>
          <w:rFonts w:ascii="仿宋_GB2312" w:eastAsia="仿宋_GB2312" w:hAnsi="仿宋_GB2312" w:cs="仿宋_GB2312" w:hint="eastAsia"/>
          <w:sz w:val="32"/>
          <w:szCs w:val="40"/>
        </w:rPr>
        <w:t>市政广场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文旅局（产业资源股）</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设置袋鼠跳、抢座位、两人三足、幸运大转盘等小游戏，烘托节日期间现场氛围，并通过发放文明旅游宣传资料、开展文明旅游问卷调查等形式进行宣传，进一步提振文旅市场发展信心，营造良好发展环境。</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（九）2023“金兔纳福”元宵节文艺演出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2023年2月5日，下午14：00-16：00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乌兰牧骑、文化事业发展中心</w:t>
      </w:r>
    </w:p>
    <w:p w:rsidR="001A6008" w:rsidRDefault="001A6008" w:rsidP="001A6008">
      <w:pPr>
        <w:pStyle w:val="ListParagraph5e059723-e161-4eb3-af38-9656ce3e44f3"/>
        <w:spacing w:line="560" w:lineRule="exact"/>
        <w:ind w:firstLine="643"/>
        <w:rPr>
          <w:rFonts w:ascii="仿宋_GB2312" w:eastAsia="仿宋_GB2312" w:hAnsi="仿宋_GB2312" w:cs="仿宋_GB2312" w:hint="eastAsia"/>
          <w:spacing w:val="11"/>
          <w:w w:val="94"/>
          <w:sz w:val="32"/>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以乌兰牧骑精品文艺节目为主，精选部分优秀群众文艺节目，编排一场丰富群众精神文化生活的综合文艺晚会</w:t>
      </w:r>
      <w:r>
        <w:rPr>
          <w:rFonts w:ascii="仿宋_GB2312" w:eastAsia="仿宋_GB2312" w:hAnsi="仿宋_GB2312" w:cs="仿宋_GB2312" w:hint="eastAsia"/>
          <w:spacing w:val="11"/>
          <w:w w:val="94"/>
          <w:sz w:val="32"/>
        </w:rPr>
        <w:t>。</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（十）“奋进达拉特”主题焰火燃放</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2023年2月5日（正月十五）晚上20：00—20：30</w:t>
      </w:r>
    </w:p>
    <w:p w:rsidR="001A6008" w:rsidRDefault="001A6008" w:rsidP="001A6008">
      <w:pPr>
        <w:spacing w:line="560" w:lineRule="exact"/>
        <w:ind w:firstLineChars="200" w:firstLine="643"/>
        <w:rPr>
          <w:rFonts w:ascii="仿宋_GB2312" w:eastAsia="仿宋_GB2312" w:hAnsi="仿宋_GB2312" w:cs="仿宋_GB2312" w:hint="eastAsia"/>
          <w:spacing w:val="11"/>
          <w:w w:val="94"/>
          <w:sz w:val="32"/>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pacing w:val="11"/>
          <w:w w:val="94"/>
          <w:sz w:val="32"/>
        </w:rPr>
        <w:t>东城区菜市场东侧</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文旅局、公安局、应急管理局、消防大队</w:t>
      </w:r>
    </w:p>
    <w:p w:rsidR="001A6008" w:rsidRDefault="001A6008" w:rsidP="001A6008">
      <w:pPr>
        <w:pStyle w:val="ListParagraph5e059723-e161-4eb3-af38-9656ce3e44f3"/>
        <w:spacing w:line="560" w:lineRule="exact"/>
        <w:ind w:firstLine="643"/>
        <w:rPr>
          <w:rFonts w:ascii="仿宋_GB2312" w:eastAsia="仿宋_GB2312" w:hAnsi="仿宋_GB2312" w:cs="仿宋_GB2312"/>
          <w:spacing w:val="11"/>
          <w:w w:val="94"/>
          <w:sz w:val="32"/>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r>
        <w:rPr>
          <w:rFonts w:ascii="仿宋_GB2312" w:eastAsia="仿宋_GB2312" w:hAnsi="仿宋_GB2312" w:cs="仿宋_GB2312" w:hint="eastAsia"/>
          <w:spacing w:val="11"/>
          <w:w w:val="94"/>
          <w:sz w:val="32"/>
        </w:rPr>
        <w:t>、</w:t>
      </w:r>
      <w:r>
        <w:rPr>
          <w:rFonts w:ascii="仿宋_GB2312" w:eastAsia="仿宋_GB2312" w:hAnsi="仿宋_GB2312" w:cs="仿宋_GB2312" w:hint="eastAsia"/>
          <w:sz w:val="32"/>
          <w:szCs w:val="32"/>
        </w:rPr>
        <w:t>文化市场综合行政执法局</w:t>
      </w:r>
    </w:p>
    <w:p w:rsidR="001A6008" w:rsidRDefault="001A6008" w:rsidP="001A6008">
      <w:pPr>
        <w:pStyle w:val="ListParagraph5e059723-e161-4eb3-af38-9656ce3e44f3"/>
        <w:spacing w:line="560" w:lineRule="exact"/>
        <w:ind w:firstLine="643"/>
        <w:rPr>
          <w:rFonts w:ascii="仿宋_GB2312" w:eastAsia="仿宋_GB2312" w:hAnsi="仿宋_GB2312" w:cs="仿宋_GB2312" w:hint="eastAsia"/>
          <w:spacing w:val="11"/>
          <w:w w:val="94"/>
          <w:sz w:val="32"/>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聘请专业团队进行30分钟的焰火展示，燃放的焰火为节日增添平安喜乐的节日氛围。</w:t>
      </w:r>
    </w:p>
    <w:p w:rsidR="001A6008" w:rsidRDefault="001A6008" w:rsidP="001A6008">
      <w:pPr>
        <w:spacing w:line="560" w:lineRule="exact"/>
        <w:ind w:firstLineChars="100" w:firstLine="32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lastRenderedPageBreak/>
        <w:t>（十一）九曲黄河阵正月十五祈福活动</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2023年2月3日-5日（正月十三至正月十五）</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市政广场北区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文化事业发展中心、美迪斯冰雪乐园</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以“转九曲•祈安泰”为主题设置九曲黄河阵，供人们在元宵节期间游绕，以求一年通顺，四季平安。</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（十二）“玉兔欢跃”网红打卡沙滩</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2023年2月3日-5日（正月十三至正月十五）</w:t>
      </w:r>
    </w:p>
    <w:p w:rsidR="001A6008" w:rsidRDefault="001A6008" w:rsidP="001A6008">
      <w:pPr>
        <w:spacing w:line="56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下午14:00-16:00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市政广场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打造网红秋千、碰碰球、跷跷板等互动性强、游玩体验好的网红沙滩供群众打卡，增添节日趣味性。</w:t>
      </w:r>
    </w:p>
    <w:p w:rsidR="001A6008" w:rsidRDefault="001A6008" w:rsidP="001A6008">
      <w:pPr>
        <w:spacing w:line="560" w:lineRule="exact"/>
        <w:ind w:firstLineChars="200" w:firstLine="640"/>
        <w:rPr>
          <w:rFonts w:ascii="楷体_GB2312" w:eastAsia="楷体_GB2312" w:hAnsi="楷体_GB2312" w:cs="楷体_GB2312"/>
          <w:sz w:val="32"/>
          <w:szCs w:val="40"/>
        </w:rPr>
      </w:pPr>
      <w:r>
        <w:rPr>
          <w:rFonts w:ascii="楷体_GB2312" w:eastAsia="楷体_GB2312" w:hAnsi="楷体_GB2312" w:cs="楷体_GB2312" w:hint="eastAsia"/>
          <w:sz w:val="32"/>
          <w:szCs w:val="40"/>
        </w:rPr>
        <w:t>（十三）传统民俗“打铁花”表演</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2023年2月3日-5日（正月十三至正月十五）</w:t>
      </w:r>
    </w:p>
    <w:p w:rsidR="001A6008" w:rsidRDefault="001A6008" w:rsidP="001A6008">
      <w:pPr>
        <w:spacing w:line="56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晚上19:30-20:00</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市政广场北区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文旅局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活动内容</w:t>
      </w:r>
      <w:r>
        <w:rPr>
          <w:rFonts w:ascii="楷体_GB2312" w:eastAsia="楷体_GB2312" w:hAnsi="楷体_GB2312" w:cs="楷体_GB2312" w:hint="eastAsia"/>
          <w:sz w:val="32"/>
          <w:szCs w:val="40"/>
        </w:rPr>
        <w:t>：</w:t>
      </w:r>
      <w:r>
        <w:rPr>
          <w:rFonts w:ascii="仿宋_GB2312" w:eastAsia="仿宋_GB2312" w:hAnsi="仿宋_GB2312" w:cs="仿宋_GB2312" w:hint="eastAsia"/>
          <w:sz w:val="32"/>
          <w:szCs w:val="40"/>
        </w:rPr>
        <w:t>打铁花技艺历史悠久，具有神秘惊险、喜庆热闹</w:t>
      </w:r>
      <w:r>
        <w:rPr>
          <w:rFonts w:ascii="仿宋_GB2312" w:eastAsia="仿宋_GB2312" w:hAnsi="仿宋_GB2312" w:cs="仿宋_GB2312" w:hint="eastAsia"/>
          <w:sz w:val="32"/>
          <w:szCs w:val="40"/>
        </w:rPr>
        <w:lastRenderedPageBreak/>
        <w:t>的特点，表演气势磅礴，恢弘壮阔，取“打花打花，越打越发”之意，象征着事业发达兴旺。</w:t>
      </w:r>
    </w:p>
    <w:p w:rsidR="001A6008" w:rsidRDefault="001A6008" w:rsidP="001A6008">
      <w:pPr>
        <w:spacing w:line="560" w:lineRule="exact"/>
        <w:ind w:firstLineChars="200" w:firstLine="640"/>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（十四）“传统美食品鉴”</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活动时间：</w:t>
      </w:r>
      <w:r>
        <w:rPr>
          <w:rFonts w:ascii="仿宋_GB2312" w:eastAsia="仿宋_GB2312" w:hAnsi="仿宋_GB2312" w:cs="仿宋_GB2312" w:hint="eastAsia"/>
          <w:sz w:val="32"/>
          <w:szCs w:val="40"/>
        </w:rPr>
        <w:t>2023年2月3日—2月5日（正月十三至正月十五）</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活动地点：</w:t>
      </w:r>
      <w:r>
        <w:rPr>
          <w:rFonts w:ascii="仿宋_GB2312" w:eastAsia="仿宋_GB2312" w:hAnsi="仿宋_GB2312" w:cs="仿宋_GB2312" w:hint="eastAsia"/>
          <w:sz w:val="32"/>
          <w:szCs w:val="40"/>
        </w:rPr>
        <w:t>市政广场</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主办单位：</w:t>
      </w:r>
      <w:r>
        <w:rPr>
          <w:rFonts w:ascii="仿宋_GB2312" w:eastAsia="仿宋_GB2312" w:hAnsi="仿宋_GB2312" w:cs="仿宋_GB2312" w:hint="eastAsia"/>
          <w:sz w:val="32"/>
          <w:szCs w:val="40"/>
        </w:rPr>
        <w:t>市场监管局</w:t>
      </w:r>
    </w:p>
    <w:p w:rsidR="001A6008" w:rsidRDefault="001A6008" w:rsidP="001A6008">
      <w:pPr>
        <w:spacing w:line="560" w:lineRule="exact"/>
        <w:ind w:firstLineChars="200" w:firstLine="643"/>
        <w:rPr>
          <w:rFonts w:ascii="仿宋_GB2312" w:eastAsia="仿宋_GB2312" w:hAnsi="仿宋_GB2312" w:cs="仿宋_GB2312" w:hint="eastAsia"/>
          <w:sz w:val="32"/>
          <w:szCs w:val="40"/>
        </w:rPr>
      </w:pPr>
      <w:r>
        <w:rPr>
          <w:rFonts w:ascii="仿宋_GB2312" w:eastAsia="仿宋_GB2312" w:hAnsi="仿宋_GB2312" w:cs="仿宋_GB2312" w:hint="eastAsia"/>
          <w:b/>
          <w:bCs/>
          <w:sz w:val="32"/>
          <w:szCs w:val="40"/>
        </w:rPr>
        <w:t>承办单位：</w:t>
      </w:r>
      <w:r>
        <w:rPr>
          <w:rFonts w:ascii="仿宋_GB2312" w:eastAsia="仿宋_GB2312" w:hAnsi="仿宋_GB2312" w:cs="仿宋_GB2312" w:hint="eastAsia"/>
          <w:sz w:val="32"/>
          <w:szCs w:val="40"/>
        </w:rPr>
        <w:t>文化事业发展中心</w:t>
      </w:r>
    </w:p>
    <w:p w:rsidR="001A6008" w:rsidRDefault="001A6008" w:rsidP="001A6008">
      <w:pPr>
        <w:spacing w:line="560" w:lineRule="exact"/>
        <w:ind w:firstLineChars="200" w:firstLine="643"/>
        <w:rPr>
          <w:rFonts w:ascii="仿宋_GB2312" w:eastAsia="仿宋_GB2312" w:hAnsi="仿宋_GB2312" w:cs="仿宋_GB2312" w:hint="eastAsia"/>
          <w:b/>
          <w:bCs/>
          <w:sz w:val="32"/>
          <w:szCs w:val="40"/>
        </w:rPr>
      </w:pPr>
      <w:r>
        <w:rPr>
          <w:rFonts w:ascii="仿宋_GB2312" w:eastAsia="仿宋_GB2312" w:hAnsi="仿宋_GB2312" w:cs="仿宋_GB2312" w:hint="eastAsia"/>
          <w:b/>
          <w:bCs/>
          <w:sz w:val="32"/>
          <w:szCs w:val="40"/>
        </w:rPr>
        <w:t>活动内容：</w:t>
      </w:r>
      <w:r>
        <w:rPr>
          <w:rFonts w:ascii="仿宋_GB2312" w:eastAsia="仿宋_GB2312" w:hAnsi="仿宋_GB2312" w:cs="仿宋_GB2312" w:hint="eastAsia"/>
          <w:sz w:val="32"/>
          <w:szCs w:val="40"/>
        </w:rPr>
        <w:t>精选达拉特旗地方特色美食，广邀群众前来品鉴，体现城市温暖和故乡味道，尽享舌尖上的美味。</w:t>
      </w:r>
    </w:p>
    <w:p w:rsidR="001A6008" w:rsidRDefault="001A6008" w:rsidP="001A6008">
      <w:pPr>
        <w:spacing w:line="560" w:lineRule="exact"/>
        <w:ind w:firstLineChars="200" w:firstLine="640"/>
        <w:rPr>
          <w:rFonts w:ascii="方正黑体_GBK" w:eastAsia="方正黑体_GBK" w:hAnsi="方正黑体_GBK" w:cs="方正黑体_GBK" w:hint="eastAsia"/>
          <w:sz w:val="32"/>
          <w:szCs w:val="40"/>
        </w:rPr>
      </w:pPr>
      <w:r>
        <w:rPr>
          <w:rFonts w:ascii="方正黑体_GBK" w:eastAsia="方正黑体_GBK" w:hAnsi="方正黑体_GBK" w:cs="方正黑体_GBK" w:hint="eastAsia"/>
          <w:sz w:val="32"/>
          <w:szCs w:val="40"/>
        </w:rPr>
        <w:t>四、具体要求</w:t>
      </w:r>
    </w:p>
    <w:p w:rsidR="001A6008" w:rsidRDefault="001A6008" w:rsidP="001A6008">
      <w:pPr>
        <w:spacing w:line="560" w:lineRule="exact"/>
        <w:ind w:firstLineChars="200" w:firstLine="640"/>
        <w:rPr>
          <w:rFonts w:ascii="仿宋_GB2312" w:eastAsia="仿宋_GB2312" w:hAnsi="仿宋_GB2312" w:cs="仿宋_GB2312" w:hint="eastAsia"/>
          <w:sz w:val="32"/>
          <w:szCs w:val="40"/>
        </w:rPr>
      </w:pPr>
      <w:r>
        <w:rPr>
          <w:rFonts w:ascii="楷体_GB2312" w:eastAsia="楷体_GB2312" w:hAnsi="楷体_GB2312" w:cs="楷体_GB2312" w:hint="eastAsia"/>
          <w:sz w:val="32"/>
          <w:szCs w:val="40"/>
        </w:rPr>
        <w:t>（一）明确职责，抓好落实。</w:t>
      </w:r>
      <w:r>
        <w:rPr>
          <w:rFonts w:ascii="仿宋_GB2312" w:eastAsia="仿宋_GB2312" w:hAnsi="仿宋_GB2312" w:cs="仿宋_GB2312" w:hint="eastAsia"/>
          <w:sz w:val="32"/>
          <w:szCs w:val="40"/>
        </w:rPr>
        <w:t>各苏木镇、街道、相关部门要高度重视，统筹安排，通力协作，强化责任意识，积极参与并组织好本辖区内的元宵节各项文化惠民活动，对各自负责的活动项目要做出具体安排，并根据职责加强协调配合，确保各项活动有序开展，旗委、政府督查室将适时对各项活动的准备及落实情况进行督查。</w:t>
      </w:r>
    </w:p>
    <w:p w:rsidR="001A6008" w:rsidRDefault="001A6008" w:rsidP="001A6008">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40"/>
        </w:rPr>
        <w:t>（二）齐抓共管，确保安全。</w:t>
      </w:r>
      <w:r>
        <w:rPr>
          <w:rFonts w:ascii="仿宋_GB2312" w:eastAsia="仿宋_GB2312" w:hAnsi="仿宋_GB2312" w:cs="仿宋_GB2312" w:hint="eastAsia"/>
          <w:sz w:val="32"/>
          <w:szCs w:val="40"/>
        </w:rPr>
        <w:t>在严格做好疫情防控的同时，各苏木镇、街道、相关部门在节日期间开展的各项活动，要提前制定实施方案和安全应急预案，合理控制活动人数，切实将安全责任落实到人，把防范措施落到实处。公安、消防、卫健委、市场监督、应急管理局等部门要进一步细化工作方案，提高突发事</w:t>
      </w:r>
      <w:r>
        <w:rPr>
          <w:rFonts w:ascii="仿宋_GB2312" w:eastAsia="仿宋_GB2312" w:hAnsi="仿宋_GB2312" w:cs="仿宋_GB2312" w:hint="eastAsia"/>
          <w:sz w:val="32"/>
          <w:szCs w:val="40"/>
        </w:rPr>
        <w:lastRenderedPageBreak/>
        <w:t>件应急反应和科学处置能力，确保活动期间交通、治安、消防、饮食、卫生等方面工作万无11一失。</w:t>
      </w:r>
    </w:p>
    <w:p w:rsidR="001A6008" w:rsidRDefault="001A6008" w:rsidP="001A6008">
      <w:pPr>
        <w:pStyle w:val="a8"/>
        <w:rPr>
          <w:rFonts w:ascii="仿宋_GB2312" w:eastAsia="仿宋_GB2312" w:hAnsi="仿宋_GB2312" w:cs="仿宋_GB2312" w:hint="eastAsia"/>
          <w:sz w:val="32"/>
          <w:szCs w:val="32"/>
        </w:rPr>
      </w:pPr>
    </w:p>
    <w:p w:rsidR="001A6008" w:rsidRDefault="001A6008" w:rsidP="001A6008">
      <w:pPr>
        <w:pStyle w:val="a8"/>
        <w:rPr>
          <w:rFonts w:ascii="仿宋_GB2312" w:eastAsia="仿宋_GB2312" w:hAnsi="仿宋_GB2312" w:cs="仿宋_GB2312" w:hint="eastAsia"/>
          <w:sz w:val="32"/>
          <w:szCs w:val="32"/>
        </w:rPr>
      </w:pPr>
    </w:p>
    <w:p w:rsidR="001A6008" w:rsidRDefault="001A6008" w:rsidP="001A6008">
      <w:pPr>
        <w:pStyle w:val="a8"/>
        <w:rPr>
          <w:rFonts w:ascii="仿宋_GB2312" w:eastAsia="仿宋_GB2312" w:hAnsi="仿宋_GB2312" w:cs="仿宋_GB2312" w:hint="eastAsia"/>
          <w:sz w:val="32"/>
          <w:szCs w:val="32"/>
        </w:rPr>
      </w:pPr>
    </w:p>
    <w:p w:rsidR="001A6008" w:rsidRDefault="001A6008" w:rsidP="001A6008">
      <w:pPr>
        <w:pStyle w:val="a8"/>
        <w:rPr>
          <w:rFonts w:ascii="仿宋_GB2312" w:eastAsia="仿宋_GB2312" w:hAnsi="仿宋_GB2312" w:cs="仿宋_GB2312" w:hint="eastAsia"/>
          <w:sz w:val="32"/>
          <w:szCs w:val="32"/>
        </w:rPr>
      </w:pPr>
    </w:p>
    <w:p w:rsidR="001A6008" w:rsidRDefault="001A6008" w:rsidP="001A6008">
      <w:pPr>
        <w:pStyle w:val="a8"/>
        <w:rPr>
          <w:rFonts w:ascii="仿宋_GB2312" w:eastAsia="仿宋_GB2312" w:hAnsi="仿宋_GB2312" w:cs="仿宋_GB2312" w:hint="eastAsia"/>
          <w:sz w:val="32"/>
          <w:szCs w:val="32"/>
        </w:rPr>
      </w:pPr>
    </w:p>
    <w:p w:rsidR="00997300" w:rsidRPr="001A6008" w:rsidRDefault="00997300"/>
    <w:sectPr w:rsidR="00997300" w:rsidRPr="001A6008" w:rsidSect="001A6008">
      <w:footerReference w:type="even" r:id="rId8"/>
      <w:footerReference w:type="default" r:id="rId9"/>
      <w:pgSz w:w="11906" w:h="16838"/>
      <w:pgMar w:top="2098" w:right="1474" w:bottom="1985" w:left="1588" w:header="851" w:footer="992" w:gutter="0"/>
      <w:pgNumType w:fmt="numberInDash"/>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710" w:rsidRDefault="00681710" w:rsidP="001A6008">
      <w:r>
        <w:separator/>
      </w:r>
    </w:p>
  </w:endnote>
  <w:endnote w:type="continuationSeparator" w:id="0">
    <w:p w:rsidR="00681710" w:rsidRDefault="00681710" w:rsidP="001A60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08" w:rsidRDefault="001A600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86" w:rsidRDefault="00681710">
    <w:pPr>
      <w:pStyle w:val="a5"/>
      <w:framePr w:wrap="around" w:vAnchor="text" w:hAnchor="margin" w:xAlign="outside" w:y="1"/>
      <w:rPr>
        <w:rStyle w:val="a6"/>
      </w:rPr>
    </w:pPr>
    <w:r>
      <w:fldChar w:fldCharType="begin"/>
    </w:r>
    <w:r>
      <w:rPr>
        <w:rStyle w:val="a6"/>
      </w:rPr>
      <w:instrText xml:space="preserve">PAGE  </w:instrText>
    </w:r>
    <w:r>
      <w:fldChar w:fldCharType="separate"/>
    </w:r>
    <w:r>
      <w:rPr>
        <w:rStyle w:val="a6"/>
      </w:rPr>
      <w:t>- 3 -</w:t>
    </w:r>
    <w:r>
      <w:fldChar w:fldCharType="end"/>
    </w:r>
  </w:p>
  <w:p w:rsidR="00991E86" w:rsidRDefault="00681710">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86" w:rsidRDefault="00681710">
    <w:pPr>
      <w:pStyle w:val="a5"/>
      <w:ind w:right="360" w:firstLine="360"/>
    </w:pPr>
    <w:r>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991E86" w:rsidRDefault="00681710">
                <w:pPr>
                  <w:pStyle w:val="a5"/>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1A6008">
                  <w:rPr>
                    <w:rStyle w:val="a6"/>
                    <w:rFonts w:ascii="宋体" w:hAnsi="宋体"/>
                    <w:noProof/>
                    <w:sz w:val="28"/>
                    <w:szCs w:val="28"/>
                  </w:rPr>
                  <w:t>- 11 -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710" w:rsidRDefault="00681710" w:rsidP="001A6008">
      <w:r>
        <w:separator/>
      </w:r>
    </w:p>
  </w:footnote>
  <w:footnote w:type="continuationSeparator" w:id="0">
    <w:p w:rsidR="00681710" w:rsidRDefault="00681710" w:rsidP="001A6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08" w:rsidRDefault="001A6008">
    <w:pPr>
      <w:spacing w:line="1" w:lineRule="atLea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321"/>
  <w:displayHorizontalDrawingGridEvery w:val="0"/>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008"/>
    <w:rsid w:val="00156925"/>
    <w:rsid w:val="001A6008"/>
    <w:rsid w:val="00303264"/>
    <w:rsid w:val="0033618D"/>
    <w:rsid w:val="00681710"/>
    <w:rsid w:val="008028DE"/>
    <w:rsid w:val="0099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08"/>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1A600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1A6008"/>
    <w:rPr>
      <w:sz w:val="18"/>
      <w:szCs w:val="18"/>
    </w:rPr>
  </w:style>
  <w:style w:type="paragraph" w:styleId="a5">
    <w:name w:val="footer"/>
    <w:basedOn w:val="a"/>
    <w:link w:val="Char0"/>
    <w:unhideWhenUsed/>
    <w:qFormat/>
    <w:rsid w:val="001A6008"/>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5"/>
    <w:rsid w:val="001A6008"/>
    <w:rPr>
      <w:sz w:val="18"/>
      <w:szCs w:val="18"/>
    </w:rPr>
  </w:style>
  <w:style w:type="character" w:styleId="a6">
    <w:name w:val="page number"/>
    <w:basedOn w:val="a0"/>
    <w:qFormat/>
    <w:rsid w:val="001A6008"/>
  </w:style>
  <w:style w:type="paragraph" w:styleId="a7">
    <w:name w:val="Normal (Web)"/>
    <w:basedOn w:val="a"/>
    <w:qFormat/>
    <w:rsid w:val="001A6008"/>
    <w:pPr>
      <w:spacing w:before="100" w:beforeAutospacing="1" w:after="100" w:afterAutospacing="1"/>
      <w:jc w:val="left"/>
    </w:pPr>
    <w:rPr>
      <w:kern w:val="0"/>
      <w:sz w:val="24"/>
    </w:rPr>
  </w:style>
  <w:style w:type="paragraph" w:styleId="a8">
    <w:name w:val="Body Text Indent"/>
    <w:basedOn w:val="a"/>
    <w:link w:val="Char1"/>
    <w:qFormat/>
    <w:rsid w:val="001A6008"/>
    <w:pPr>
      <w:spacing w:after="120"/>
      <w:ind w:leftChars="200" w:left="420"/>
    </w:pPr>
    <w:rPr>
      <w:kern w:val="0"/>
    </w:rPr>
  </w:style>
  <w:style w:type="character" w:customStyle="1" w:styleId="Char1">
    <w:name w:val="正文文本缩进 Char"/>
    <w:basedOn w:val="a0"/>
    <w:link w:val="a8"/>
    <w:rsid w:val="001A6008"/>
    <w:rPr>
      <w:rFonts w:ascii="Calibri" w:eastAsia="宋体" w:hAnsi="Calibri" w:cs="Times New Roman"/>
      <w:kern w:val="0"/>
      <w:szCs w:val="24"/>
    </w:rPr>
  </w:style>
  <w:style w:type="paragraph" w:customStyle="1" w:styleId="ListParagraph5e059723-e161-4eb3-af38-9656ce3e44f3">
    <w:name w:val="List Paragraph_5e059723-e161-4eb3-af38-9656ce3e44f3"/>
    <w:basedOn w:val="a"/>
    <w:qFormat/>
    <w:rsid w:val="001A60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624</Words>
  <Characters>3560</Characters>
  <Application>Microsoft Office Word</Application>
  <DocSecurity>0</DocSecurity>
  <Lines>29</Lines>
  <Paragraphs>8</Paragraphs>
  <ScaleCrop>false</ScaleCrop>
  <Company>Microsoft</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2023-02-28T01:30:00Z</dcterms:created>
  <dcterms:modified xsi:type="dcterms:W3CDTF">2023-02-28T01:31:00Z</dcterms:modified>
</cp:coreProperties>
</file>