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4F" w:rsidRDefault="00D3234F" w:rsidP="00D3234F">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达拉特旗人民政府办公室关于加强</w:t>
      </w:r>
      <w:r>
        <w:rPr>
          <w:rFonts w:ascii="Times New Roman" w:eastAsia="方正小标宋简体" w:hAnsi="Times New Roman" w:hint="eastAsia"/>
          <w:sz w:val="44"/>
          <w:szCs w:val="44"/>
        </w:rPr>
        <w:t>全旗</w:t>
      </w:r>
    </w:p>
    <w:p w:rsidR="00D3234F" w:rsidRDefault="00D3234F" w:rsidP="00D3234F">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布鲁氏菌病防控工作的通知</w:t>
      </w:r>
    </w:p>
    <w:p w:rsidR="00D3234F" w:rsidRDefault="00D3234F" w:rsidP="00D3234F">
      <w:pPr>
        <w:spacing w:line="560" w:lineRule="exact"/>
        <w:rPr>
          <w:rFonts w:ascii="Times New Roman" w:eastAsia="仿宋_GB2312" w:hAnsi="Times New Roman"/>
          <w:sz w:val="32"/>
          <w:szCs w:val="32"/>
        </w:rPr>
      </w:pPr>
    </w:p>
    <w:p w:rsidR="00D3234F" w:rsidRDefault="00D3234F" w:rsidP="00D3234F">
      <w:pPr>
        <w:spacing w:line="560" w:lineRule="exact"/>
        <w:rPr>
          <w:rFonts w:ascii="Times New Roman" w:eastAsia="仿宋_GB2312" w:hAnsi="Times New Roman"/>
          <w:sz w:val="32"/>
          <w:szCs w:val="32"/>
        </w:rPr>
      </w:pPr>
      <w:r>
        <w:rPr>
          <w:rFonts w:ascii="Times New Roman" w:eastAsia="仿宋_GB2312" w:hAnsi="Times New Roman"/>
          <w:sz w:val="32"/>
          <w:szCs w:val="32"/>
        </w:rPr>
        <w:t>各苏木镇人民政府，各有关单位：</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为切实加强</w:t>
      </w:r>
      <w:r>
        <w:rPr>
          <w:rFonts w:ascii="Times New Roman" w:eastAsia="仿宋_GB2312" w:hAnsi="Times New Roman" w:hint="eastAsia"/>
          <w:sz w:val="32"/>
          <w:szCs w:val="32"/>
        </w:rPr>
        <w:t>全旗</w:t>
      </w:r>
      <w:r>
        <w:rPr>
          <w:rFonts w:ascii="Times New Roman" w:eastAsia="仿宋_GB2312" w:hAnsi="Times New Roman"/>
          <w:sz w:val="32"/>
          <w:szCs w:val="32"/>
        </w:rPr>
        <w:t>布鲁氏菌病（以下简称布病）防控工作，贯彻落实《中华人民共和国动物防疫法》《中华人民共和国传染病防治法》等法律法规和自治区、市布病防控决策部署，建立健全</w:t>
      </w:r>
      <w:r>
        <w:rPr>
          <w:rFonts w:ascii="Times New Roman" w:eastAsia="仿宋_GB2312" w:hAnsi="Times New Roman" w:hint="eastAsia"/>
          <w:sz w:val="32"/>
          <w:szCs w:val="32"/>
        </w:rPr>
        <w:t>“</w:t>
      </w:r>
      <w:r>
        <w:rPr>
          <w:rFonts w:ascii="Times New Roman" w:eastAsia="仿宋_GB2312" w:hAnsi="Times New Roman"/>
          <w:sz w:val="32"/>
          <w:szCs w:val="32"/>
        </w:rPr>
        <w:t>地方政府属地责任、行业部门监管责任、生产经营者防疫主体责任，各部门协作、全社会共同参与</w:t>
      </w:r>
      <w:r>
        <w:rPr>
          <w:rFonts w:ascii="Times New Roman" w:eastAsia="仿宋_GB2312" w:hAnsi="Times New Roman" w:hint="eastAsia"/>
          <w:sz w:val="32"/>
          <w:szCs w:val="32"/>
        </w:rPr>
        <w:t>”</w:t>
      </w:r>
      <w:r>
        <w:rPr>
          <w:rFonts w:ascii="Times New Roman" w:eastAsia="仿宋_GB2312" w:hAnsi="Times New Roman"/>
          <w:sz w:val="32"/>
          <w:szCs w:val="32"/>
        </w:rPr>
        <w:t>的综合防控机制，有效保护人民群众身体健康，促进畜牧业高质量发展，现就做好布病防控工作通知如下。</w:t>
      </w:r>
    </w:p>
    <w:p w:rsidR="00D3234F" w:rsidRDefault="00D3234F" w:rsidP="00D3234F">
      <w:pPr>
        <w:spacing w:line="560" w:lineRule="exact"/>
        <w:ind w:firstLine="640"/>
        <w:rPr>
          <w:rFonts w:ascii="Times New Roman" w:eastAsia="黑体" w:hAnsi="Times New Roman"/>
          <w:sz w:val="32"/>
          <w:szCs w:val="32"/>
        </w:rPr>
      </w:pPr>
      <w:r>
        <w:rPr>
          <w:rFonts w:ascii="Times New Roman" w:eastAsia="黑体" w:hAnsi="Times New Roman"/>
          <w:sz w:val="32"/>
          <w:szCs w:val="32"/>
        </w:rPr>
        <w:t>一、总体目标</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通过采取免疫、消毒、监测、检疫监管、科普宣传等综合性防控措施，到</w:t>
      </w:r>
      <w:r>
        <w:rPr>
          <w:rFonts w:ascii="Times New Roman" w:eastAsia="仿宋_GB2312" w:hAnsi="Times New Roman"/>
          <w:sz w:val="32"/>
          <w:szCs w:val="32"/>
        </w:rPr>
        <w:t>2023</w:t>
      </w:r>
      <w:r>
        <w:rPr>
          <w:rFonts w:ascii="Times New Roman" w:eastAsia="仿宋_GB2312" w:hAnsi="Times New Roman"/>
          <w:sz w:val="32"/>
          <w:szCs w:val="32"/>
        </w:rPr>
        <w:t>年底，</w:t>
      </w:r>
      <w:r>
        <w:rPr>
          <w:rFonts w:ascii="Times New Roman" w:eastAsia="仿宋_GB2312" w:hAnsi="Times New Roman"/>
          <w:sz w:val="32"/>
        </w:rPr>
        <w:t>全旗布病总体流行率有效降低，牛羊群体健康水平明显提高，</w:t>
      </w:r>
      <w:r>
        <w:rPr>
          <w:rFonts w:ascii="Times New Roman" w:eastAsia="仿宋_GB2312" w:hAnsi="Times New Roman"/>
          <w:sz w:val="32"/>
          <w:szCs w:val="32"/>
        </w:rPr>
        <w:t>应免畜免疫密度达到</w:t>
      </w:r>
      <w:r>
        <w:rPr>
          <w:rFonts w:ascii="Times New Roman" w:eastAsia="仿宋_GB2312" w:hAnsi="Times New Roman"/>
          <w:sz w:val="32"/>
          <w:szCs w:val="32"/>
        </w:rPr>
        <w:t>100%</w:t>
      </w:r>
      <w:r>
        <w:rPr>
          <w:rFonts w:ascii="Times New Roman" w:eastAsia="仿宋_GB2312" w:hAnsi="Times New Roman"/>
          <w:sz w:val="32"/>
          <w:szCs w:val="32"/>
        </w:rPr>
        <w:t>，群体免疫密度常年保持在</w:t>
      </w:r>
      <w:r>
        <w:rPr>
          <w:rFonts w:ascii="Times New Roman" w:eastAsia="仿宋_GB2312" w:hAnsi="Times New Roman"/>
          <w:sz w:val="32"/>
          <w:szCs w:val="32"/>
        </w:rPr>
        <w:t>90</w:t>
      </w:r>
      <w:r>
        <w:rPr>
          <w:rFonts w:ascii="Times New Roman" w:eastAsia="仿宋_GB2312" w:hAnsi="Times New Roman"/>
          <w:sz w:val="32"/>
          <w:szCs w:val="32"/>
        </w:rPr>
        <w:t>％以上，畜间布病阳性率总体</w:t>
      </w:r>
      <w:r>
        <w:rPr>
          <w:rFonts w:ascii="Times New Roman" w:eastAsia="仿宋_GB2312" w:hAnsi="Times New Roman" w:hint="eastAsia"/>
          <w:sz w:val="32"/>
          <w:szCs w:val="32"/>
        </w:rPr>
        <w:t>明显</w:t>
      </w:r>
      <w:r>
        <w:rPr>
          <w:rFonts w:ascii="Times New Roman" w:eastAsia="仿宋_GB2312" w:hAnsi="Times New Roman"/>
          <w:sz w:val="32"/>
          <w:szCs w:val="32"/>
        </w:rPr>
        <w:t>呈下降趋势。</w:t>
      </w:r>
    </w:p>
    <w:p w:rsidR="00D3234F" w:rsidRDefault="00D3234F" w:rsidP="00D3234F">
      <w:pPr>
        <w:spacing w:line="560" w:lineRule="exact"/>
        <w:ind w:leftChars="200" w:left="420" w:firstLineChars="100" w:firstLine="320"/>
        <w:rPr>
          <w:rFonts w:ascii="Times New Roman" w:eastAsia="黑体" w:hAnsi="Times New Roman"/>
          <w:sz w:val="32"/>
          <w:szCs w:val="32"/>
        </w:rPr>
      </w:pPr>
      <w:r>
        <w:rPr>
          <w:rFonts w:ascii="Times New Roman" w:eastAsia="黑体" w:hAnsi="Times New Roman"/>
          <w:sz w:val="32"/>
          <w:szCs w:val="32"/>
        </w:rPr>
        <w:t>二、组织领导</w:t>
      </w:r>
    </w:p>
    <w:p w:rsidR="00D3234F" w:rsidRDefault="00D3234F" w:rsidP="00D3234F">
      <w:pPr>
        <w:tabs>
          <w:tab w:val="left" w:pos="659"/>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为确保全旗布病防控工作有效推进，各项工作目标和任务如期完成，</w:t>
      </w:r>
      <w:r>
        <w:rPr>
          <w:rFonts w:ascii="Times New Roman" w:eastAsia="仿宋_GB2312" w:hAnsi="Times New Roman" w:hint="eastAsia"/>
          <w:sz w:val="32"/>
          <w:szCs w:val="32"/>
        </w:rPr>
        <w:t>特</w:t>
      </w:r>
      <w:r>
        <w:rPr>
          <w:rFonts w:ascii="Times New Roman" w:eastAsia="仿宋_GB2312" w:hAnsi="Times New Roman"/>
          <w:sz w:val="32"/>
          <w:szCs w:val="32"/>
        </w:rPr>
        <w:t>成立布病防控工作领导小组，成员如下：</w:t>
      </w:r>
    </w:p>
    <w:p w:rsidR="00D3234F" w:rsidRDefault="00D3234F" w:rsidP="00D3234F">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组  长</w:t>
      </w:r>
      <w:r>
        <w:rPr>
          <w:rFonts w:ascii="Times New Roman" w:eastAsia="仿宋_GB2312" w:hAnsi="Times New Roman"/>
          <w:sz w:val="32"/>
          <w:szCs w:val="32"/>
        </w:rPr>
        <w:t>：王小平</w:t>
      </w:r>
      <w:r>
        <w:rPr>
          <w:rFonts w:ascii="Times New Roman" w:eastAsia="仿宋_GB2312" w:hAnsi="Times New Roman"/>
          <w:sz w:val="32"/>
          <w:szCs w:val="32"/>
        </w:rPr>
        <w:t xml:space="preserve">  </w:t>
      </w:r>
      <w:r>
        <w:rPr>
          <w:rFonts w:ascii="Times New Roman" w:eastAsia="仿宋_GB2312" w:hAnsi="Times New Roman"/>
          <w:sz w:val="32"/>
          <w:szCs w:val="32"/>
        </w:rPr>
        <w:t>旗委副书记</w:t>
      </w:r>
      <w:r>
        <w:rPr>
          <w:rFonts w:ascii="Times New Roman" w:eastAsia="仿宋_GB2312" w:hAnsi="Times New Roman" w:hint="eastAsia"/>
          <w:sz w:val="32"/>
          <w:szCs w:val="32"/>
        </w:rPr>
        <w:t>、</w:t>
      </w:r>
      <w:r>
        <w:rPr>
          <w:rFonts w:ascii="Times New Roman" w:eastAsia="仿宋_GB2312" w:hAnsi="Times New Roman"/>
          <w:sz w:val="32"/>
          <w:szCs w:val="32"/>
        </w:rPr>
        <w:t>政府旗长</w:t>
      </w:r>
    </w:p>
    <w:p w:rsidR="00D3234F" w:rsidRDefault="00D3234F" w:rsidP="00D3234F">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副组长</w:t>
      </w:r>
      <w:r>
        <w:rPr>
          <w:rFonts w:ascii="Times New Roman" w:eastAsia="仿宋_GB2312" w:hAnsi="Times New Roman"/>
          <w:sz w:val="32"/>
          <w:szCs w:val="32"/>
        </w:rPr>
        <w:t>：张栋梁</w:t>
      </w:r>
      <w:r>
        <w:rPr>
          <w:rFonts w:ascii="Times New Roman" w:eastAsia="仿宋_GB2312" w:hAnsi="Times New Roman"/>
          <w:sz w:val="32"/>
          <w:szCs w:val="32"/>
        </w:rPr>
        <w:t xml:space="preserve">  </w:t>
      </w:r>
      <w:r>
        <w:rPr>
          <w:rFonts w:ascii="Times New Roman" w:eastAsia="仿宋_GB2312" w:hAnsi="Times New Roman"/>
          <w:sz w:val="32"/>
          <w:szCs w:val="32"/>
        </w:rPr>
        <w:t>政府副旗长</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白晓燕</w:t>
      </w:r>
      <w:r>
        <w:rPr>
          <w:rFonts w:ascii="Times New Roman" w:eastAsia="仿宋_GB2312" w:hAnsi="Times New Roman"/>
          <w:sz w:val="32"/>
          <w:szCs w:val="32"/>
        </w:rPr>
        <w:t xml:space="preserve">  </w:t>
      </w:r>
      <w:r>
        <w:rPr>
          <w:rFonts w:ascii="Times New Roman" w:eastAsia="仿宋_GB2312" w:hAnsi="Times New Roman"/>
          <w:sz w:val="32"/>
          <w:szCs w:val="32"/>
        </w:rPr>
        <w:t>政府副旗长</w:t>
      </w:r>
    </w:p>
    <w:p w:rsidR="00D3234F" w:rsidRDefault="00D3234F" w:rsidP="00D3234F">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成  员</w:t>
      </w:r>
      <w:r>
        <w:rPr>
          <w:rFonts w:ascii="Times New Roman" w:eastAsia="仿宋_GB2312" w:hAnsi="Times New Roman"/>
          <w:sz w:val="32"/>
          <w:szCs w:val="32"/>
        </w:rPr>
        <w:t>：张永飞</w:t>
      </w:r>
      <w:r>
        <w:rPr>
          <w:rFonts w:ascii="Times New Roman" w:eastAsia="仿宋_GB2312" w:hAnsi="Times New Roman"/>
          <w:sz w:val="32"/>
          <w:szCs w:val="32"/>
        </w:rPr>
        <w:t xml:space="preserve">  </w:t>
      </w:r>
      <w:r>
        <w:rPr>
          <w:rFonts w:ascii="Times New Roman" w:eastAsia="仿宋_GB2312" w:hAnsi="Times New Roman"/>
          <w:sz w:val="32"/>
          <w:szCs w:val="32"/>
        </w:rPr>
        <w:t>农牧局局长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张根顺</w:t>
      </w:r>
      <w:r>
        <w:rPr>
          <w:rFonts w:ascii="Times New Roman" w:eastAsia="仿宋_GB2312" w:hAnsi="Times New Roman"/>
          <w:sz w:val="32"/>
          <w:szCs w:val="32"/>
        </w:rPr>
        <w:t xml:space="preserve">  </w:t>
      </w:r>
      <w:r>
        <w:rPr>
          <w:rFonts w:ascii="Times New Roman" w:eastAsia="仿宋_GB2312" w:hAnsi="Times New Roman" w:hint="eastAsia"/>
          <w:sz w:val="32"/>
          <w:szCs w:val="32"/>
        </w:rPr>
        <w:t>卫生健康委员会</w:t>
      </w:r>
      <w:r>
        <w:rPr>
          <w:rFonts w:ascii="Times New Roman" w:eastAsia="仿宋_GB2312" w:hAnsi="Times New Roman"/>
          <w:sz w:val="32"/>
          <w:szCs w:val="32"/>
        </w:rPr>
        <w:t>主任</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白云飞</w:t>
      </w:r>
      <w:r>
        <w:rPr>
          <w:rFonts w:ascii="Times New Roman" w:eastAsia="仿宋_GB2312" w:hAnsi="Times New Roman"/>
          <w:sz w:val="32"/>
          <w:szCs w:val="32"/>
        </w:rPr>
        <w:t xml:space="preserve">  </w:t>
      </w:r>
      <w:r>
        <w:rPr>
          <w:rFonts w:ascii="Times New Roman" w:eastAsia="仿宋_GB2312" w:hAnsi="Times New Roman"/>
          <w:sz w:val="32"/>
          <w:szCs w:val="32"/>
        </w:rPr>
        <w:t>财政局局长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李宝山</w:t>
      </w:r>
      <w:r>
        <w:rPr>
          <w:rFonts w:ascii="Times New Roman" w:eastAsia="仿宋_GB2312" w:hAnsi="Times New Roman"/>
          <w:sz w:val="32"/>
          <w:szCs w:val="32"/>
        </w:rPr>
        <w:t xml:space="preserve">  </w:t>
      </w:r>
      <w:r>
        <w:rPr>
          <w:rFonts w:ascii="Times New Roman" w:eastAsia="仿宋_GB2312" w:hAnsi="Times New Roman"/>
          <w:sz w:val="32"/>
          <w:szCs w:val="32"/>
        </w:rPr>
        <w:t>中和西镇镇长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王海军</w:t>
      </w:r>
      <w:r>
        <w:rPr>
          <w:rFonts w:ascii="Times New Roman" w:eastAsia="仿宋_GB2312" w:hAnsi="Times New Roman"/>
          <w:sz w:val="32"/>
          <w:szCs w:val="32"/>
        </w:rPr>
        <w:t xml:space="preserve">  </w:t>
      </w:r>
      <w:r>
        <w:rPr>
          <w:rFonts w:ascii="Times New Roman" w:eastAsia="仿宋_GB2312" w:hAnsi="Times New Roman"/>
          <w:sz w:val="32"/>
          <w:szCs w:val="32"/>
        </w:rPr>
        <w:t>恩格贝镇镇长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吕忠贵</w:t>
      </w:r>
      <w:r>
        <w:rPr>
          <w:rFonts w:ascii="Times New Roman" w:eastAsia="仿宋_GB2312" w:hAnsi="Times New Roman"/>
          <w:sz w:val="32"/>
          <w:szCs w:val="32"/>
        </w:rPr>
        <w:t xml:space="preserve">  </w:t>
      </w:r>
      <w:r>
        <w:rPr>
          <w:rFonts w:ascii="Times New Roman" w:eastAsia="仿宋_GB2312" w:hAnsi="Times New Roman"/>
          <w:sz w:val="32"/>
          <w:szCs w:val="32"/>
        </w:rPr>
        <w:t>昭君镇镇长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刘</w:t>
      </w:r>
      <w:r>
        <w:rPr>
          <w:rFonts w:ascii="Times New Roman" w:eastAsia="仿宋_GB2312" w:hAnsi="Times New Roman"/>
          <w:sz w:val="32"/>
          <w:szCs w:val="32"/>
        </w:rPr>
        <w:t xml:space="preserve">  </w:t>
      </w:r>
      <w:r>
        <w:rPr>
          <w:rFonts w:ascii="Times New Roman" w:eastAsia="仿宋_GB2312" w:hAnsi="Times New Roman"/>
          <w:sz w:val="32"/>
          <w:szCs w:val="32"/>
        </w:rPr>
        <w:t>广</w:t>
      </w:r>
      <w:r>
        <w:rPr>
          <w:rFonts w:ascii="Times New Roman" w:eastAsia="仿宋_GB2312" w:hAnsi="Times New Roman"/>
          <w:sz w:val="32"/>
          <w:szCs w:val="32"/>
        </w:rPr>
        <w:t xml:space="preserve">  </w:t>
      </w:r>
      <w:r>
        <w:rPr>
          <w:rFonts w:ascii="Times New Roman" w:eastAsia="仿宋_GB2312" w:hAnsi="Times New Roman"/>
          <w:sz w:val="32"/>
          <w:szCs w:val="32"/>
        </w:rPr>
        <w:t>展旦召苏木苏木长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王晨刚</w:t>
      </w:r>
      <w:r>
        <w:rPr>
          <w:rFonts w:ascii="Times New Roman" w:eastAsia="仿宋_GB2312" w:hAnsi="Times New Roman"/>
          <w:sz w:val="32"/>
          <w:szCs w:val="32"/>
        </w:rPr>
        <w:t xml:space="preserve">  </w:t>
      </w:r>
      <w:r>
        <w:rPr>
          <w:rFonts w:ascii="Times New Roman" w:eastAsia="仿宋_GB2312" w:hAnsi="Times New Roman"/>
          <w:sz w:val="32"/>
          <w:szCs w:val="32"/>
        </w:rPr>
        <w:t>树林召镇镇长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田岩峰</w:t>
      </w:r>
      <w:r>
        <w:rPr>
          <w:rFonts w:ascii="Times New Roman" w:eastAsia="仿宋_GB2312" w:hAnsi="Times New Roman"/>
          <w:sz w:val="32"/>
          <w:szCs w:val="32"/>
        </w:rPr>
        <w:t xml:space="preserve">  </w:t>
      </w:r>
      <w:r>
        <w:rPr>
          <w:rFonts w:ascii="Times New Roman" w:eastAsia="仿宋_GB2312" w:hAnsi="Times New Roman"/>
          <w:sz w:val="32"/>
          <w:szCs w:val="32"/>
        </w:rPr>
        <w:t>王爱召镇镇长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马</w:t>
      </w:r>
      <w:r>
        <w:rPr>
          <w:rFonts w:ascii="Times New Roman" w:eastAsia="仿宋_GB2312" w:hAnsi="Times New Roman"/>
          <w:sz w:val="32"/>
          <w:szCs w:val="32"/>
        </w:rPr>
        <w:t xml:space="preserve">  </w:t>
      </w:r>
      <w:r>
        <w:rPr>
          <w:rFonts w:ascii="Times New Roman" w:eastAsia="仿宋_GB2312" w:hAnsi="Times New Roman"/>
          <w:sz w:val="32"/>
          <w:szCs w:val="32"/>
        </w:rPr>
        <w:t>良</w:t>
      </w:r>
      <w:r>
        <w:rPr>
          <w:rFonts w:ascii="Times New Roman" w:eastAsia="仿宋_GB2312" w:hAnsi="Times New Roman"/>
          <w:sz w:val="32"/>
          <w:szCs w:val="32"/>
        </w:rPr>
        <w:t xml:space="preserve">  </w:t>
      </w:r>
      <w:r>
        <w:rPr>
          <w:rFonts w:ascii="Times New Roman" w:eastAsia="仿宋_GB2312" w:hAnsi="Times New Roman"/>
          <w:sz w:val="32"/>
          <w:szCs w:val="32"/>
        </w:rPr>
        <w:t>白泥井镇镇长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贾培强</w:t>
      </w:r>
      <w:r>
        <w:rPr>
          <w:rFonts w:ascii="Times New Roman" w:eastAsia="仿宋_GB2312" w:hAnsi="Times New Roman"/>
          <w:sz w:val="32"/>
          <w:szCs w:val="32"/>
        </w:rPr>
        <w:t xml:space="preserve">  </w:t>
      </w:r>
      <w:r>
        <w:rPr>
          <w:rFonts w:ascii="Times New Roman" w:eastAsia="仿宋_GB2312" w:hAnsi="Times New Roman"/>
          <w:sz w:val="32"/>
          <w:szCs w:val="32"/>
        </w:rPr>
        <w:t>吉格斯太镇镇长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杨尚荣</w:t>
      </w:r>
      <w:r>
        <w:rPr>
          <w:rFonts w:ascii="Times New Roman" w:eastAsia="仿宋_GB2312" w:hAnsi="Times New Roman"/>
          <w:sz w:val="32"/>
          <w:szCs w:val="32"/>
        </w:rPr>
        <w:t xml:space="preserve">  </w:t>
      </w:r>
      <w:r>
        <w:rPr>
          <w:rFonts w:ascii="Times New Roman" w:eastAsia="仿宋_GB2312" w:hAnsi="Times New Roman"/>
          <w:sz w:val="32"/>
          <w:szCs w:val="32"/>
        </w:rPr>
        <w:t>风水梁镇镇长</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王振林</w:t>
      </w:r>
      <w:r>
        <w:rPr>
          <w:rFonts w:ascii="Times New Roman" w:eastAsia="仿宋_GB2312" w:hAnsi="Times New Roman"/>
          <w:sz w:val="32"/>
          <w:szCs w:val="32"/>
        </w:rPr>
        <w:t xml:space="preserve">  </w:t>
      </w:r>
      <w:r>
        <w:rPr>
          <w:rFonts w:ascii="Times New Roman" w:eastAsia="仿宋_GB2312" w:hAnsi="Times New Roman"/>
          <w:sz w:val="32"/>
          <w:szCs w:val="32"/>
        </w:rPr>
        <w:t>农牧局党组副书记</w:t>
      </w:r>
    </w:p>
    <w:p w:rsidR="00D3234F" w:rsidRDefault="00D3234F" w:rsidP="00D3234F">
      <w:pPr>
        <w:spacing w:line="56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王</w:t>
      </w:r>
      <w:r>
        <w:rPr>
          <w:rFonts w:ascii="Times New Roman" w:eastAsia="仿宋_GB2312" w:hAnsi="Times New Roman"/>
          <w:sz w:val="32"/>
          <w:szCs w:val="32"/>
        </w:rPr>
        <w:t xml:space="preserve">  </w:t>
      </w:r>
      <w:r>
        <w:rPr>
          <w:rFonts w:ascii="Times New Roman" w:eastAsia="仿宋_GB2312" w:hAnsi="Times New Roman"/>
          <w:sz w:val="32"/>
          <w:szCs w:val="32"/>
        </w:rPr>
        <w:t>倩</w:t>
      </w:r>
      <w:r>
        <w:rPr>
          <w:rFonts w:ascii="Times New Roman" w:eastAsia="仿宋_GB2312" w:hAnsi="Times New Roman"/>
          <w:sz w:val="32"/>
          <w:szCs w:val="32"/>
        </w:rPr>
        <w:t xml:space="preserve">  </w:t>
      </w:r>
      <w:r>
        <w:rPr>
          <w:rFonts w:ascii="Times New Roman" w:eastAsia="仿宋_GB2312" w:hAnsi="Times New Roman" w:hint="eastAsia"/>
          <w:sz w:val="32"/>
          <w:szCs w:val="32"/>
        </w:rPr>
        <w:t>卫生健康委员会</w:t>
      </w:r>
      <w:r>
        <w:rPr>
          <w:rFonts w:ascii="Times New Roman" w:eastAsia="仿宋_GB2312" w:hAnsi="Times New Roman"/>
          <w:sz w:val="32"/>
          <w:szCs w:val="32"/>
        </w:rPr>
        <w:t>副主任</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领导小组下设办公室，其中畜间布防控办公室设在农牧局，办公室主任由张永飞同志兼任；人间布病防控办公室设在卫健委，办公室主任由张根顺同志兼任。农牧局、卫健委按照各级相关要求，加强沟通协调，积极落实各方责任，协同配合开展防控工作。</w:t>
      </w:r>
    </w:p>
    <w:p w:rsidR="00D3234F" w:rsidRDefault="00D3234F" w:rsidP="00D3234F">
      <w:pPr>
        <w:spacing w:line="560" w:lineRule="exact"/>
        <w:ind w:leftChars="200" w:left="420" w:firstLineChars="100" w:firstLine="320"/>
        <w:rPr>
          <w:rFonts w:ascii="Times New Roman" w:eastAsia="仿宋_GB2312" w:hAnsi="Times New Roman"/>
          <w:sz w:val="32"/>
          <w:szCs w:val="32"/>
        </w:rPr>
      </w:pPr>
      <w:r>
        <w:rPr>
          <w:rFonts w:ascii="Times New Roman" w:eastAsia="黑体" w:hAnsi="Times New Roman"/>
          <w:sz w:val="32"/>
          <w:szCs w:val="32"/>
        </w:rPr>
        <w:t>三、防控措施</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（一）严格落实各方责任。</w:t>
      </w:r>
      <w:r>
        <w:rPr>
          <w:rFonts w:ascii="Times New Roman" w:eastAsia="仿宋_GB2312" w:hAnsi="Times New Roman"/>
          <w:sz w:val="32"/>
          <w:szCs w:val="32"/>
        </w:rPr>
        <w:t>按照自治区、市有关要求，进一步完善布病防控工作机制，苏木镇要严格落实</w:t>
      </w:r>
      <w:r>
        <w:rPr>
          <w:rFonts w:ascii="Times New Roman" w:eastAsia="仿宋_GB2312" w:hAnsi="Times New Roman" w:hint="eastAsia"/>
          <w:sz w:val="32"/>
          <w:szCs w:val="32"/>
        </w:rPr>
        <w:t>“</w:t>
      </w:r>
      <w:r>
        <w:rPr>
          <w:rFonts w:ascii="Times New Roman" w:eastAsia="仿宋_GB2312" w:hAnsi="Times New Roman"/>
          <w:sz w:val="32"/>
          <w:szCs w:val="32"/>
        </w:rPr>
        <w:t>属地管理</w:t>
      </w:r>
      <w:r>
        <w:rPr>
          <w:rFonts w:ascii="Times New Roman" w:eastAsia="仿宋_GB2312" w:hAnsi="Times New Roman" w:hint="eastAsia"/>
          <w:sz w:val="32"/>
          <w:szCs w:val="32"/>
        </w:rPr>
        <w:t>”</w:t>
      </w:r>
      <w:r>
        <w:rPr>
          <w:rFonts w:ascii="Times New Roman" w:eastAsia="仿宋_GB2312" w:hAnsi="Times New Roman"/>
          <w:sz w:val="32"/>
          <w:szCs w:val="32"/>
        </w:rPr>
        <w:t>责任，</w:t>
      </w:r>
      <w:r>
        <w:rPr>
          <w:rFonts w:ascii="Times New Roman" w:eastAsia="仿宋_GB2312" w:hAnsi="Times New Roman"/>
          <w:sz w:val="32"/>
          <w:szCs w:val="32"/>
        </w:rPr>
        <w:lastRenderedPageBreak/>
        <w:t>成立以镇长（苏木长）为组长，分管副镇长（副苏木长）为常务副组长，包村领导和嘎查村委负责人为成员的专项工作领导小组，层层分解任务，将责任落实到人，确保各项防控措施落实到位。同时，进一步落实养殖场（户）、贩运人员、相关行业从业人员动物防疫主体责任，要求相关从业人员提高认识，严格执行检疫申报、落地报告、隔离观察等制度，加强日常管理、做好个人防护、消毒灭源等关键措施。旗农牧、卫健部门要严格落实监管责任，实行定点网格化包联制度，安排专业技术人员包联对接各苏木镇，全年全程跟踪、指导、联系各苏木镇布病防控工作。充分调动各苏木镇、嘎查村和有关部门工作力量，最大限度形成布病防控工作合力。</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（二）抓好布病强制免疫。</w:t>
      </w:r>
      <w:r>
        <w:rPr>
          <w:rFonts w:ascii="Times New Roman" w:eastAsia="仿宋_GB2312" w:hAnsi="Times New Roman"/>
          <w:sz w:val="32"/>
          <w:szCs w:val="32"/>
        </w:rPr>
        <w:t>苏木镇要做好布病免疫工作的组织、动员和政策宣传工作，</w:t>
      </w:r>
      <w:r>
        <w:rPr>
          <w:rFonts w:ascii="Times New Roman" w:eastAsia="仿宋_GB2312" w:hAnsi="Times New Roman" w:hint="eastAsia"/>
          <w:sz w:val="32"/>
          <w:szCs w:val="32"/>
        </w:rPr>
        <w:t>配合旗兽医社会化服务组织，</w:t>
      </w:r>
      <w:r>
        <w:rPr>
          <w:rFonts w:ascii="Times New Roman" w:eastAsia="仿宋_GB2312" w:hAnsi="Times New Roman"/>
          <w:sz w:val="32"/>
          <w:szCs w:val="32"/>
        </w:rPr>
        <w:t>挑选业务技能强、自我防护意识高、操作规范的村级动物防疫人员组成免疫专项工作队，开展布病免疫。强化对群众的政策宣讲和组织动员，积极配合免疫工作顺利实施。在免疫工作前，开展小范围免疫接种试验，经科学评估后，对所有符合免疫条件的羊只进行免疫，做到应免尽免，种羊场和泌乳期乳用羊不进行免疫。</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农牧部门要做好疫苗使用计划和申报工作，对免疫过程进行技术指导和监督检查，免疫结束后，对免疫质量进行抗体检测，抗体合格率达不到国家标准的，要查明原因并及时进行补免。</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（三）开展流行病学调查和风险评估</w:t>
      </w:r>
      <w:r>
        <w:rPr>
          <w:rFonts w:ascii="Times New Roman" w:eastAsia="仿宋_GB2312" w:hAnsi="Times New Roman"/>
          <w:sz w:val="32"/>
          <w:szCs w:val="32"/>
        </w:rPr>
        <w:t>。</w:t>
      </w:r>
      <w:r>
        <w:rPr>
          <w:rFonts w:ascii="Times New Roman" w:eastAsia="仿宋_GB2312" w:hAnsi="Times New Roman" w:hint="eastAsia"/>
          <w:sz w:val="32"/>
          <w:szCs w:val="32"/>
        </w:rPr>
        <w:t>农牧局、</w:t>
      </w:r>
      <w:r>
        <w:rPr>
          <w:rFonts w:ascii="Times New Roman" w:eastAsia="仿宋_GB2312" w:hAnsi="Times New Roman"/>
          <w:sz w:val="32"/>
          <w:szCs w:val="32"/>
        </w:rPr>
        <w:t>苏木镇要定</w:t>
      </w:r>
      <w:r>
        <w:rPr>
          <w:rFonts w:ascii="Times New Roman" w:eastAsia="仿宋_GB2312" w:hAnsi="Times New Roman"/>
          <w:sz w:val="32"/>
          <w:szCs w:val="32"/>
        </w:rPr>
        <w:lastRenderedPageBreak/>
        <w:t>期组织开展畜间布病常规流调和人间新发病例流调，结合春秋集中免疫和日常监管，对所有存栏牛羊和外调牛羊进行流调，全面掌握本地区畜间布病流行情况。旗农牧部门在流调分析的基础上，结合畜间阳性率、人间病例等因素，优化和调整布病防控措施。并要充分利用动物养殖基础信息、流调数据，结合信息的内在联系，对辖区内免疫状况、疫情动态和疫病流行风险进行风险评估和预警预报。</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（四）强化布病免疫效果评价。</w:t>
      </w:r>
      <w:r>
        <w:rPr>
          <w:rFonts w:ascii="Times New Roman" w:eastAsia="仿宋_GB2312" w:hAnsi="Times New Roman"/>
          <w:sz w:val="32"/>
          <w:szCs w:val="32"/>
        </w:rPr>
        <w:t>免疫工作开展后，根据疫苗免疫抗体产生的时间，旗疫控中心及时</w:t>
      </w:r>
      <w:r>
        <w:rPr>
          <w:rFonts w:ascii="Times New Roman" w:eastAsia="仿宋_GB2312" w:hAnsi="Times New Roman" w:hint="eastAsia"/>
          <w:sz w:val="32"/>
          <w:szCs w:val="32"/>
        </w:rPr>
        <w:t>按照相关要求</w:t>
      </w:r>
      <w:r>
        <w:rPr>
          <w:rFonts w:ascii="Times New Roman" w:eastAsia="仿宋_GB2312" w:hAnsi="Times New Roman"/>
          <w:sz w:val="32"/>
          <w:szCs w:val="32"/>
        </w:rPr>
        <w:t>进行免疫抗体检测，评价免疫质量，同时也作为免疫密度的考核依据。制定科学的监测评估方案，对全旗畜群进行抽查监测，判定畜间布病流行状况，为下一步布病防控提供科学依据。</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（五）加强检疫和流通环节监管。</w:t>
      </w:r>
      <w:r>
        <w:rPr>
          <w:rFonts w:ascii="Times New Roman" w:eastAsia="仿宋_GB2312" w:hAnsi="Times New Roman"/>
          <w:sz w:val="32"/>
          <w:szCs w:val="32"/>
        </w:rPr>
        <w:t>严格落实动物检疫申报、落地报告、隔离观察等制度，做好检疫监管和消毒灭源等工作，加强对种畜场、育肥场、牲畜交易市场等重点场所的监管。进一步强化外调牛羊的检疫监管，严禁从高风险区向低风险区流动，跨省调入牛羊的，必须携带有效的检疫合格证明及有资质实验室出具的布病检测合格报告；跨盟市调入牛羊的，必须携带有效的检疫合格证明，免疫地区免疫时间</w:t>
      </w:r>
      <w:r>
        <w:rPr>
          <w:rFonts w:ascii="Times New Roman" w:eastAsia="仿宋_GB2312" w:hAnsi="Times New Roman"/>
          <w:sz w:val="32"/>
          <w:szCs w:val="32"/>
        </w:rPr>
        <w:t>6</w:t>
      </w:r>
      <w:r>
        <w:rPr>
          <w:rFonts w:ascii="Times New Roman" w:eastAsia="仿宋_GB2312" w:hAnsi="Times New Roman"/>
          <w:sz w:val="32"/>
          <w:szCs w:val="32"/>
        </w:rPr>
        <w:t>个月内的需附有效免疫证明，免疫时间超过</w:t>
      </w:r>
      <w:r>
        <w:rPr>
          <w:rFonts w:ascii="Times New Roman" w:eastAsia="仿宋_GB2312" w:hAnsi="Times New Roman"/>
          <w:sz w:val="32"/>
          <w:szCs w:val="32"/>
        </w:rPr>
        <w:t>6</w:t>
      </w:r>
      <w:r>
        <w:rPr>
          <w:rFonts w:ascii="Times New Roman" w:eastAsia="仿宋_GB2312" w:hAnsi="Times New Roman"/>
          <w:sz w:val="32"/>
          <w:szCs w:val="32"/>
        </w:rPr>
        <w:t>个月以及非免疫地区需附有资质实验室出具布病监测阴性报告。</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加强调运车辆及贩运经纪人的监管，对贩运经纪人和牲畜调</w:t>
      </w:r>
      <w:r>
        <w:rPr>
          <w:rFonts w:ascii="Times New Roman" w:eastAsia="仿宋_GB2312" w:hAnsi="Times New Roman"/>
          <w:sz w:val="32"/>
          <w:szCs w:val="32"/>
        </w:rPr>
        <w:lastRenderedPageBreak/>
        <w:t>运车辆实施备案管理。健全和完善违规调运举报奖励制度，公布举报电话，对举报非法调运的，经查实给予奖励。</w:t>
      </w:r>
      <w:r>
        <w:rPr>
          <w:rFonts w:ascii="Times New Roman" w:eastAsia="仿宋_GB2312" w:hAnsi="Times New Roman" w:hint="eastAsia"/>
          <w:sz w:val="32"/>
          <w:szCs w:val="32"/>
        </w:rPr>
        <w:t>根据防控需求，在主要交通干道设立临时检查站，严密监控外运调畜车辆和牲畜。设立</w:t>
      </w:r>
      <w:r>
        <w:rPr>
          <w:rFonts w:ascii="Times New Roman" w:eastAsia="仿宋_GB2312" w:hAnsi="Times New Roman" w:hint="eastAsia"/>
          <w:sz w:val="32"/>
          <w:szCs w:val="32"/>
        </w:rPr>
        <w:t>2</w:t>
      </w:r>
      <w:r>
        <w:rPr>
          <w:rFonts w:ascii="Times New Roman" w:eastAsia="仿宋_GB2312" w:hAnsi="Times New Roman" w:hint="eastAsia"/>
          <w:sz w:val="32"/>
          <w:szCs w:val="32"/>
        </w:rPr>
        <w:t>处外调牲畜隔离场，检查检疫外调牲畜。卫健系统和苏木镇要逐户对养殖户进行布病防控培训。</w:t>
      </w:r>
      <w:r>
        <w:rPr>
          <w:rFonts w:ascii="Times New Roman" w:eastAsia="仿宋_GB2312" w:hAnsi="Times New Roman"/>
          <w:sz w:val="32"/>
          <w:szCs w:val="32"/>
        </w:rPr>
        <w:t>旗、苏木镇相关执法部门要进一步加强对违规调运的执法检查和举报核查，一经发现从严处罚，严防疫情跨区域传播。</w:t>
      </w:r>
    </w:p>
    <w:p w:rsidR="00D3234F" w:rsidRDefault="00D3234F" w:rsidP="00D3234F">
      <w:pPr>
        <w:tabs>
          <w:tab w:val="left" w:pos="659"/>
        </w:tabs>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（六）做好消毒灭源工作。</w:t>
      </w:r>
      <w:r>
        <w:rPr>
          <w:rFonts w:ascii="Times New Roman" w:eastAsia="仿宋_GB2312" w:hAnsi="Times New Roman"/>
          <w:sz w:val="32"/>
          <w:szCs w:val="32"/>
        </w:rPr>
        <w:t>旗农牧部门负责消毒药品的调拨，并对消毒工作进行技术指导。各苏木镇要重点针对养殖、调运、屠宰、病死畜无害化处理等环节开展</w:t>
      </w:r>
      <w:r>
        <w:rPr>
          <w:rFonts w:ascii="Times New Roman" w:eastAsia="仿宋_GB2312" w:hAnsi="Times New Roman" w:hint="eastAsia"/>
          <w:sz w:val="32"/>
          <w:szCs w:val="32"/>
        </w:rPr>
        <w:t>“</w:t>
      </w:r>
      <w:r>
        <w:rPr>
          <w:rFonts w:ascii="Times New Roman" w:eastAsia="仿宋_GB2312" w:hAnsi="Times New Roman"/>
          <w:sz w:val="32"/>
          <w:szCs w:val="32"/>
        </w:rPr>
        <w:t>大清洗、大消毒</w:t>
      </w:r>
      <w:r>
        <w:rPr>
          <w:rFonts w:ascii="Times New Roman" w:eastAsia="仿宋_GB2312" w:hAnsi="Times New Roman" w:hint="eastAsia"/>
          <w:sz w:val="32"/>
          <w:szCs w:val="32"/>
        </w:rPr>
        <w:t>”</w:t>
      </w:r>
      <w:r>
        <w:rPr>
          <w:rFonts w:ascii="Times New Roman" w:eastAsia="仿宋_GB2312" w:hAnsi="Times New Roman"/>
          <w:sz w:val="32"/>
          <w:szCs w:val="32"/>
        </w:rPr>
        <w:t>行动。特别要对近</w:t>
      </w:r>
      <w:r>
        <w:rPr>
          <w:rFonts w:ascii="Times New Roman" w:eastAsia="仿宋_GB2312" w:hAnsi="Times New Roman"/>
          <w:sz w:val="32"/>
          <w:szCs w:val="32"/>
        </w:rPr>
        <w:t>3</w:t>
      </w:r>
      <w:r>
        <w:rPr>
          <w:rFonts w:ascii="Times New Roman" w:eastAsia="仿宋_GB2312" w:hAnsi="Times New Roman"/>
          <w:sz w:val="32"/>
          <w:szCs w:val="32"/>
        </w:rPr>
        <w:t>年来的所有布病疫点、规模养殖场（户）及经流调发现的重点区域、重点场所按技术规范要求全部进行集中消毒。</w:t>
      </w:r>
    </w:p>
    <w:p w:rsidR="00D3234F" w:rsidRDefault="00D3234F" w:rsidP="00D3234F">
      <w:pPr>
        <w:tabs>
          <w:tab w:val="left" w:pos="659"/>
        </w:tabs>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（七）加强人间布病筛查、诊疗、救治工作。</w:t>
      </w:r>
      <w:r>
        <w:rPr>
          <w:rFonts w:ascii="Times New Roman" w:eastAsia="仿宋_GB2312" w:hAnsi="Times New Roman" w:hint="eastAsia"/>
          <w:sz w:val="32"/>
          <w:szCs w:val="32"/>
        </w:rPr>
        <w:t>卫健部门要切实落实人间布病防治措施，持续加强人间布病病例的筛查及诊疗救治工作。按照“三位一体”防控模式，结合全旗实际情况充分发挥各中心卫生院筛查点作用，通过体检、宣传日等各种活动开展健康教育、行为干预工作，对辖区居民特别是养殖户等重点人群提供主动人间布病初筛服务，及时转诊疑似病例，</w:t>
      </w:r>
      <w:r>
        <w:rPr>
          <w:rFonts w:ascii="Times New Roman" w:eastAsia="仿宋_GB2312" w:hAnsi="Times New Roman" w:hint="eastAsia"/>
          <w:sz w:val="32"/>
          <w:szCs w:val="32"/>
        </w:rPr>
        <w:t>2</w:t>
      </w:r>
      <w:r>
        <w:rPr>
          <w:rFonts w:ascii="Times New Roman" w:eastAsia="仿宋_GB2312" w:hAnsi="Times New Roman" w:hint="eastAsia"/>
          <w:sz w:val="32"/>
          <w:szCs w:val="32"/>
        </w:rPr>
        <w:t>家定点医疗机构要及时准确确诊，开展规范的医疗救治工作。加强病例建档管理，规范随访、及时干预，提高治愈率。同时，卫健、农牧部门要畅通人间布病信息交换共享渠道，完善信息通报、协同处置、联合督导机制，形成人间布病防治协调联动合力。</w:t>
      </w:r>
    </w:p>
    <w:p w:rsidR="00D3234F" w:rsidRDefault="00D3234F" w:rsidP="00D3234F">
      <w:pPr>
        <w:tabs>
          <w:tab w:val="left" w:pos="659"/>
        </w:tabs>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w:t>
      </w:r>
      <w:r>
        <w:rPr>
          <w:rFonts w:ascii="Times New Roman" w:eastAsia="楷体_GB2312" w:hAnsi="Times New Roman" w:hint="eastAsia"/>
          <w:sz w:val="32"/>
          <w:szCs w:val="32"/>
        </w:rPr>
        <w:t>八</w:t>
      </w:r>
      <w:r>
        <w:rPr>
          <w:rFonts w:ascii="Times New Roman" w:eastAsia="楷体_GB2312" w:hAnsi="Times New Roman"/>
          <w:sz w:val="32"/>
          <w:szCs w:val="32"/>
        </w:rPr>
        <w:t>）强化宣传教育。</w:t>
      </w:r>
      <w:r>
        <w:rPr>
          <w:rFonts w:ascii="Times New Roman" w:eastAsia="仿宋_GB2312" w:hAnsi="Times New Roman"/>
          <w:sz w:val="32"/>
          <w:szCs w:val="32"/>
        </w:rPr>
        <w:t>加大布病防控知识宣传普及力度，通过发放宣传材料、电视媒体、张贴宣传画、大喇叭广播以及入村入户宣传宣讲等多种方式，广泛宣传布病防控常识及《动物防疫法》等有关法律常识，使群众防控意识和防控能力不断提高。重点加强对养殖、免疫、屠宰、加工、无害化处理等从业人员的宣传教育，引导其正确佩戴和使用防护用品，改变人畜共舍、徒手接羔、饮用或食用生乳及未熟肉食、不洗手进食等不良生活习惯，最大程度减少高危人群感染布病的几率。</w:t>
      </w:r>
    </w:p>
    <w:p w:rsidR="00D3234F" w:rsidRDefault="00D3234F" w:rsidP="00D3234F">
      <w:pPr>
        <w:tabs>
          <w:tab w:val="left" w:pos="659"/>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四、保障措施</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（一）建立会商机制。</w:t>
      </w:r>
      <w:r>
        <w:rPr>
          <w:rFonts w:ascii="Times New Roman" w:eastAsia="仿宋_GB2312" w:hAnsi="Times New Roman"/>
          <w:sz w:val="32"/>
          <w:szCs w:val="32"/>
        </w:rPr>
        <w:t>卫健与农牧部门要建立布病防控会商机制，成立联合防控领导小组，每月互通一次布病疫情信息，每季度召开一次布病防控分析研判会议，分析研究布病防控形势，科学制定防控措施。</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（二）健全机制。</w:t>
      </w:r>
      <w:r>
        <w:rPr>
          <w:rFonts w:ascii="Times New Roman" w:eastAsia="仿宋_GB2312" w:hAnsi="Times New Roman" w:hint="eastAsia"/>
          <w:sz w:val="32"/>
          <w:szCs w:val="32"/>
        </w:rPr>
        <w:t>完善旗、镇、村三级布病防控机制，苏木镇组织专门从事布病防控工作的人员，履行布病防控工作职责，并给予经费保障。旗疫控中心要强化工作职责，充分发挥统筹协调各方作用。</w:t>
      </w:r>
    </w:p>
    <w:p w:rsidR="00D3234F" w:rsidRDefault="00D3234F" w:rsidP="00D3234F">
      <w:pPr>
        <w:tabs>
          <w:tab w:val="left" w:pos="659"/>
        </w:tabs>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）加大经费投入。</w:t>
      </w:r>
      <w:r>
        <w:rPr>
          <w:rFonts w:ascii="Times New Roman" w:eastAsia="仿宋_GB2312" w:hAnsi="Times New Roman"/>
          <w:sz w:val="32"/>
          <w:szCs w:val="32"/>
        </w:rPr>
        <w:t>加大布病防控经费投入，将布病防控经费列入财政年度预算，在国家、自治区、市财政投入的基础上，不足部分由旗财政配套。农牧部门要科学测算，确保经费满足工作需要；财政部门要保证经费及时足额到位。</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）加强监督检查。</w:t>
      </w:r>
      <w:r>
        <w:rPr>
          <w:rFonts w:ascii="Times New Roman" w:eastAsia="仿宋_GB2312" w:hAnsi="Times New Roman"/>
          <w:sz w:val="32"/>
          <w:szCs w:val="32"/>
        </w:rPr>
        <w:t>旗委、政府督查室定期、不定期对布</w:t>
      </w:r>
      <w:r>
        <w:rPr>
          <w:rFonts w:ascii="Times New Roman" w:eastAsia="仿宋_GB2312" w:hAnsi="Times New Roman"/>
          <w:sz w:val="32"/>
          <w:szCs w:val="32"/>
        </w:rPr>
        <w:lastRenderedPageBreak/>
        <w:t>病防控工作进行监督检查，实时通报督查结果。对因工作不力、玩忽职守，造成工作推进缓慢、疫情蔓延的责任人，将依法依规追究其责任。</w:t>
      </w:r>
    </w:p>
    <w:p w:rsidR="00D3234F" w:rsidRDefault="00D3234F" w:rsidP="00D3234F">
      <w:pPr>
        <w:spacing w:line="560" w:lineRule="exact"/>
        <w:ind w:leftChars="304" w:left="1598" w:hangingChars="300" w:hanging="960"/>
        <w:rPr>
          <w:rFonts w:ascii="Times New Roman" w:eastAsia="仿宋_GB2312" w:hAnsi="Times New Roman"/>
          <w:sz w:val="32"/>
          <w:szCs w:val="32"/>
        </w:rPr>
      </w:pPr>
    </w:p>
    <w:p w:rsidR="00D3234F" w:rsidRDefault="00D3234F" w:rsidP="00D3234F">
      <w:pPr>
        <w:spacing w:line="560" w:lineRule="exact"/>
        <w:ind w:leftChars="304" w:left="1598" w:hangingChars="300" w:hanging="960"/>
        <w:rPr>
          <w:rFonts w:ascii="Times New Roman" w:eastAsia="仿宋_GB2312" w:hAnsi="Times New Roman"/>
          <w:sz w:val="32"/>
          <w:szCs w:val="32"/>
        </w:rPr>
      </w:pP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达拉特旗人民政府办公室</w:t>
      </w:r>
    </w:p>
    <w:p w:rsidR="00D3234F" w:rsidRDefault="00D3234F" w:rsidP="00D3234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2023</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w:t>
      </w:r>
    </w:p>
    <w:p w:rsidR="00D3234F" w:rsidRDefault="00D3234F" w:rsidP="00D3234F">
      <w:pPr>
        <w:pStyle w:val="a6"/>
        <w:widowControl/>
        <w:spacing w:before="0" w:beforeAutospacing="0" w:after="0" w:afterAutospacing="0" w:line="560" w:lineRule="exact"/>
        <w:jc w:val="both"/>
        <w:rPr>
          <w:rFonts w:ascii="Times New Roman" w:eastAsia="仿宋_GB2312" w:hAnsi="Times New Roman"/>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D3234F" w:rsidRDefault="00D3234F" w:rsidP="00D3234F">
      <w:pPr>
        <w:pStyle w:val="a6"/>
        <w:widowControl/>
        <w:spacing w:before="0" w:beforeAutospacing="0" w:after="0" w:afterAutospacing="0" w:line="560" w:lineRule="exact"/>
        <w:jc w:val="both"/>
        <w:rPr>
          <w:rFonts w:ascii="Times New Roman" w:eastAsia="仿宋_GB2312" w:hAnsi="Times New Roman" w:hint="eastAsia"/>
          <w:sz w:val="32"/>
        </w:rPr>
      </w:pPr>
    </w:p>
    <w:p w:rsidR="00997300" w:rsidRPr="00D3234F" w:rsidRDefault="00D3234F" w:rsidP="00D3234F">
      <w:pPr>
        <w:pStyle w:val="a6"/>
        <w:widowControl/>
        <w:spacing w:before="0" w:beforeAutospacing="0" w:after="0" w:afterAutospacing="0" w:line="560" w:lineRule="exact"/>
        <w:jc w:val="both"/>
        <w:rPr>
          <w:rFonts w:ascii="Times New Roman" w:eastAsia="仿宋_GB2312" w:hAnsi="Times New Roman"/>
          <w:sz w:val="32"/>
        </w:rPr>
      </w:pPr>
      <w:r>
        <w:rPr>
          <w:rFonts w:ascii="Times New Roman" w:eastAsia="仿宋_GB2312" w:hAnsi="Times New Roman"/>
          <w:bCs/>
          <w:sz w:val="32"/>
          <w:szCs w:val="32"/>
        </w:rPr>
        <w:pict>
          <v:line id="直接连接符 10" o:spid="_x0000_s2050" style="position:absolute;left:0;text-align:left;z-index:251660288" from="-8.65pt,27.8pt" to="452.55pt,27.85pt" o:gfxdata="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ASZJfH7AQAA9gMAAA4AAAAAAAAA&#10;AQAgAAAAPQEAAGRycy9lMm9Eb2MueG1sUEsBAhQAFAAAAAgAh07iQIrLSSzYAAAACQEAAA8AAAAA&#10;AAAAAQAgAAAAOAAAAGRycy9kb3ducmV2LnhtbFBLBQYAAAAABgAGAFkBAACqBQAAAAA=&#10;"/>
        </w:pict>
      </w:r>
    </w:p>
    <w:sectPr w:rsidR="00997300" w:rsidRPr="00D3234F">
      <w:footerReference w:type="default" r:id="rId6"/>
      <w:pgSz w:w="11906" w:h="16838"/>
      <w:pgMar w:top="2098" w:right="1474" w:bottom="1984" w:left="158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A4F" w:rsidRDefault="00105A4F" w:rsidP="00D3234F">
      <w:r>
        <w:separator/>
      </w:r>
    </w:p>
  </w:endnote>
  <w:endnote w:type="continuationSeparator" w:id="0">
    <w:p w:rsidR="00105A4F" w:rsidRDefault="00105A4F" w:rsidP="00D323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DE4" w:rsidRDefault="00105A4F">
    <w:pPr>
      <w:pStyle w:val="a5"/>
    </w:pPr>
    <w:r>
      <w:pict>
        <v:shapetype id="_x0000_t202" coordsize="21600,21600" o:spt="202" path="m,l,21600r21600,l21600,xe">
          <v:stroke joinstyle="miter"/>
          <v:path gradientshapeok="t" o:connecttype="rect"/>
        </v:shapetype>
        <v:shape id="文本框 11" o:spid="_x0000_s1025" type="#_x0000_t202" style="position:absolute;margin-left:104pt;margin-top:-17.3pt;width:2in;height:2in;z-index:251660288;mso-wrap-style:none;mso-position-horizontal:outside;mso-position-horizontal-relative:margin" filled="f" stroked="f">
          <v:fill o:detectmouseclick="t"/>
          <v:textbox style="mso-fit-shape-to-text:t" inset="0,0,0,0">
            <w:txbxContent>
              <w:p w:rsidR="002D3DE4" w:rsidRDefault="00105A4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234F">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A4F" w:rsidRDefault="00105A4F" w:rsidP="00D3234F">
      <w:r>
        <w:separator/>
      </w:r>
    </w:p>
  </w:footnote>
  <w:footnote w:type="continuationSeparator" w:id="0">
    <w:p w:rsidR="00105A4F" w:rsidRDefault="00105A4F" w:rsidP="00D323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34F"/>
    <w:rsid w:val="00105A4F"/>
    <w:rsid w:val="00156925"/>
    <w:rsid w:val="001A5697"/>
    <w:rsid w:val="0033618D"/>
    <w:rsid w:val="0078004E"/>
    <w:rsid w:val="008028DE"/>
    <w:rsid w:val="00997300"/>
    <w:rsid w:val="00D32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34F"/>
    <w:pPr>
      <w:widowControl w:val="0"/>
      <w:suppressAutoHyphens/>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6925"/>
    <w:rPr>
      <w:b/>
      <w:bCs/>
    </w:rPr>
  </w:style>
  <w:style w:type="paragraph" w:styleId="a4">
    <w:name w:val="header"/>
    <w:basedOn w:val="a"/>
    <w:link w:val="Char"/>
    <w:uiPriority w:val="99"/>
    <w:semiHidden/>
    <w:unhideWhenUsed/>
    <w:rsid w:val="00D3234F"/>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semiHidden/>
    <w:rsid w:val="00D3234F"/>
    <w:rPr>
      <w:sz w:val="18"/>
      <w:szCs w:val="18"/>
    </w:rPr>
  </w:style>
  <w:style w:type="paragraph" w:styleId="a5">
    <w:name w:val="footer"/>
    <w:basedOn w:val="a"/>
    <w:link w:val="Char0"/>
    <w:unhideWhenUsed/>
    <w:qFormat/>
    <w:rsid w:val="00D3234F"/>
    <w:pPr>
      <w:tabs>
        <w:tab w:val="center" w:pos="4153"/>
        <w:tab w:val="right" w:pos="8306"/>
      </w:tabs>
      <w:suppressAutoHyphens w:val="0"/>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semiHidden/>
    <w:rsid w:val="00D3234F"/>
    <w:rPr>
      <w:sz w:val="18"/>
      <w:szCs w:val="18"/>
    </w:rPr>
  </w:style>
  <w:style w:type="paragraph" w:customStyle="1" w:styleId="p0">
    <w:name w:val="p0"/>
    <w:basedOn w:val="a"/>
    <w:qFormat/>
    <w:rsid w:val="00D3234F"/>
    <w:pPr>
      <w:widowControl/>
    </w:pPr>
    <w:rPr>
      <w:kern w:val="0"/>
      <w:szCs w:val="21"/>
    </w:rPr>
  </w:style>
  <w:style w:type="paragraph" w:styleId="a6">
    <w:name w:val="Normal (Web)"/>
    <w:basedOn w:val="a"/>
    <w:qFormat/>
    <w:rsid w:val="00D3234F"/>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485</Words>
  <Characters>2769</Characters>
  <Application>Microsoft Office Word</Application>
  <DocSecurity>0</DocSecurity>
  <Lines>23</Lines>
  <Paragraphs>6</Paragraphs>
  <ScaleCrop>false</ScaleCrop>
  <Company>Microsoft</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2023-04-11T07:42:00Z</dcterms:created>
  <dcterms:modified xsi:type="dcterms:W3CDTF">2023-04-11T07:43:00Z</dcterms:modified>
</cp:coreProperties>
</file>