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54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eastAsia="zh-CN"/>
        </w:rPr>
        <w:t>达拉特旗人民政府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/>
        </w:rPr>
        <w:t>关于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highlight w:val="none"/>
          <w:lang w:eastAsia="zh-CN"/>
        </w:rPr>
        <w:t>实施</w:t>
      </w:r>
    </w:p>
    <w:p w14:paraId="4BD59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/>
        </w:rPr>
        <w:t>达拉特旗校园建设十大提升工程的通知</w:t>
      </w:r>
    </w:p>
    <w:p w14:paraId="08EB0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7A732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color w:val="000000"/>
          <w:spacing w:val="20"/>
          <w:kern w:val="0"/>
          <w:sz w:val="36"/>
          <w:szCs w:val="36"/>
          <w:highlight w:val="none"/>
          <w:lang w:val="zh-TW" w:eastAsia="zh-TW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各开发区（园区）管委会，各苏木镇人民政府，各街道办事处，旗人民政府各部门，各直属单位，各企事业单位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：</w:t>
      </w:r>
    </w:p>
    <w:p w14:paraId="43601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达拉特旗校园建设十大提升工程已经旗人民政府2024年第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次常务会议审议通过，现印发给你们，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认真组织实施。</w:t>
      </w:r>
    </w:p>
    <w:p w14:paraId="0F51D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</w:p>
    <w:p w14:paraId="056EE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</w:p>
    <w:p w14:paraId="3123C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达拉特旗人民政府</w:t>
      </w:r>
    </w:p>
    <w:p w14:paraId="2BF0F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2024年9月10日</w:t>
      </w:r>
    </w:p>
    <w:p w14:paraId="1EDCD1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br w:type="page"/>
      </w:r>
    </w:p>
    <w:p w14:paraId="53F85A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Segoe UI" w:eastAsia="方正小标宋简体" w:cs="Segoe UI"/>
          <w:sz w:val="44"/>
          <w:szCs w:val="44"/>
          <w:shd w:val="clear" w:color="auto" w:fill="FFFFFF"/>
        </w:rPr>
      </w:pPr>
      <w:r>
        <w:rPr>
          <w:rFonts w:hint="eastAsia" w:ascii="方正小标宋简体" w:hAnsi="Segoe UI" w:eastAsia="方正小标宋简体" w:cs="Segoe UI"/>
          <w:sz w:val="44"/>
          <w:szCs w:val="44"/>
          <w:shd w:val="clear" w:color="auto" w:fill="FFFFFF"/>
          <w:lang w:val="en-US" w:eastAsia="zh-CN"/>
        </w:rPr>
        <w:t>达拉特旗</w:t>
      </w:r>
      <w:r>
        <w:rPr>
          <w:rFonts w:hint="eastAsia" w:ascii="方正小标宋简体" w:hAnsi="Segoe UI" w:eastAsia="方正小标宋简体" w:cs="Segoe UI"/>
          <w:sz w:val="44"/>
          <w:szCs w:val="44"/>
          <w:shd w:val="clear" w:color="auto" w:fill="FFFFFF"/>
        </w:rPr>
        <w:t>校园</w:t>
      </w:r>
      <w:r>
        <w:rPr>
          <w:rFonts w:hint="eastAsia" w:ascii="方正小标宋简体" w:hAnsi="Segoe UI" w:eastAsia="方正小标宋简体" w:cs="Segoe UI"/>
          <w:sz w:val="44"/>
          <w:szCs w:val="44"/>
          <w:shd w:val="clear" w:color="auto" w:fill="FFFFFF"/>
          <w:lang w:val="en-US" w:eastAsia="zh-CN"/>
        </w:rPr>
        <w:t>建设</w:t>
      </w:r>
      <w:r>
        <w:rPr>
          <w:rFonts w:hint="eastAsia" w:ascii="方正小标宋简体" w:hAnsi="Segoe UI" w:eastAsia="方正小标宋简体" w:cs="Segoe UI"/>
          <w:sz w:val="44"/>
          <w:szCs w:val="44"/>
          <w:shd w:val="clear" w:color="auto" w:fill="FFFFFF"/>
        </w:rPr>
        <w:t>十大</w:t>
      </w:r>
      <w:r>
        <w:rPr>
          <w:rFonts w:hint="eastAsia" w:ascii="方正小标宋简体" w:hAnsi="Segoe UI" w:eastAsia="方正小标宋简体" w:cs="Segoe UI"/>
          <w:sz w:val="44"/>
          <w:szCs w:val="44"/>
          <w:shd w:val="clear" w:color="auto" w:fill="FFFFFF"/>
          <w:lang w:val="en-US" w:eastAsia="zh-CN"/>
        </w:rPr>
        <w:t>提升</w:t>
      </w:r>
      <w:r>
        <w:rPr>
          <w:rFonts w:hint="eastAsia" w:ascii="方正小标宋简体" w:hAnsi="Segoe UI" w:eastAsia="方正小标宋简体" w:cs="Segoe UI"/>
          <w:sz w:val="44"/>
          <w:szCs w:val="44"/>
          <w:shd w:val="clear" w:color="auto" w:fill="FFFFFF"/>
        </w:rPr>
        <w:t>工程</w:t>
      </w:r>
    </w:p>
    <w:p w14:paraId="2504AB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方正小标宋简体" w:hAnsi="Segoe UI" w:eastAsia="方正小标宋简体" w:cs="Segoe UI"/>
          <w:sz w:val="44"/>
          <w:szCs w:val="44"/>
          <w:shd w:val="clear" w:color="auto" w:fill="FFFFFF"/>
        </w:rPr>
      </w:pPr>
    </w:p>
    <w:p w14:paraId="13CFEDE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教育是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国之大计、党之大计，是连着千家万户的民心工程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 w14:paraId="08C8103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年起，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我旗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计划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年内投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3亿元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以上，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校园建设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十大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提升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工程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全面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推进校园基础设施建设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系统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优化区域教育资源配置，努力办好人民满意的教育。</w:t>
      </w:r>
    </w:p>
    <w:p w14:paraId="36945C5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shd w:val="clear" w:color="auto" w:fill="FFFFFF"/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shd w:val="clear" w:color="auto" w:fill="FFFFFF"/>
          <w:lang w:val="en-US" w:eastAsia="zh-CN"/>
        </w:rPr>
        <w:t>校园温暖工程。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shd w:val="clear" w:color="auto" w:fill="FFFFFF"/>
        </w:rPr>
        <w:t>实施第十一中学、第八中学、第四小学、第十九幼儿园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shd w:val="clear" w:color="auto" w:fill="FFFFFF"/>
        </w:rPr>
        <w:t>所学校供暖改造工程，新建换热站2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shd w:val="clear" w:color="auto" w:fill="FFFFFF"/>
          <w:lang w:val="en-US" w:eastAsia="zh-CN"/>
        </w:rPr>
        <w:t>座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shd w:val="clear" w:color="auto" w:fill="FFFFFF"/>
        </w:rPr>
        <w:t>，升级改造供暖管网，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shd w:val="clear" w:color="auto" w:fill="FFFFFF"/>
          <w:lang w:val="en-US" w:eastAsia="zh-CN"/>
        </w:rPr>
        <w:t>工程概算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shd w:val="clear" w:color="auto" w:fill="FFFFFF"/>
        </w:rPr>
        <w:t>210万元。</w:t>
      </w:r>
    </w:p>
    <w:p w14:paraId="5AE9DA1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第三幼儿园提升改造工程。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将原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锡尼街道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办事处办公场所划拨给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第三幼儿园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使用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拓展户外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教学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场地2800平方米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全面提升校园环境；新开通幼儿园南大门，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畅通校园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西侧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消防安全通道，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有效解决出行拥堵和消防安全问题，工程概算500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万元。</w:t>
      </w:r>
    </w:p>
    <w:p w14:paraId="0B82079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第二十二幼儿园畅安工程。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征拆学校南墙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外侧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居民住宅，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拓宽幼儿园南大门，畅通学校出行道路，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切实解决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毗邻第一幼儿园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交通拥堵问题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工程概算1400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。</w:t>
      </w:r>
    </w:p>
    <w:p w14:paraId="16B8722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shd w:val="clear" w:color="auto" w:fill="FFFFFF"/>
          <w:lang w:eastAsia="zh-CN"/>
        </w:rPr>
        <w:t>四、第十五小学畅安工程。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征拆校门口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平房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院落并进行硬化绿化，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切实解决上下学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交通拥堵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问题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工程概算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200万元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。</w:t>
      </w:r>
    </w:p>
    <w:p w14:paraId="09025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shd w:val="clear" w:color="auto" w:fill="FFFFFF"/>
          <w:lang w:eastAsia="zh-CN"/>
        </w:rPr>
        <w:t>第六小学畅安工程。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拆除校园西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侧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树林召村旧村委会，征拆校门口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居民房屋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，对校园周边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环境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进行美化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提升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有效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解决校门口交通拥堵和消防通道不畅问题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工程概算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330万元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。</w:t>
      </w:r>
    </w:p>
    <w:p w14:paraId="4E322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shd w:val="clear" w:color="auto" w:fill="FFFFFF"/>
          <w:lang w:eastAsia="zh-CN"/>
        </w:rPr>
        <w:t>、第二小学校园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提升改造工程。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新建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东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大门，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完成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地下餐厅改造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校园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美化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工程，推动第一小学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与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第二小学集团化办学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，工程概算600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。</w:t>
      </w:r>
    </w:p>
    <w:p w14:paraId="469DAB9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shd w:val="clear" w:color="auto" w:fill="FFFFFF"/>
          <w:lang w:eastAsia="zh-CN"/>
        </w:rPr>
        <w:t>、第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shd w:val="clear" w:color="auto" w:fill="FFFFFF"/>
          <w:lang w:eastAsia="zh-CN"/>
        </w:rPr>
        <w:t>小学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畅安工程。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征拆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学校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北门两侧商业用房、南墙外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西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北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角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居民院落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，拓宽北门，畅通南门东西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通道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，切实解决校门狭窄和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毗邻第十一中学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交通拥堵问题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工程概算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2360万元。</w:t>
      </w:r>
    </w:p>
    <w:p w14:paraId="66684C0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shd w:val="clear" w:color="auto" w:fill="FFFFFF"/>
          <w:lang w:eastAsia="zh-CN"/>
        </w:rPr>
        <w:t>、第十一中学高中部扩建工程。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第十一中学扩建为完全中学，增设高中部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第一中学北校区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，新建教学楼、报告厅，实施餐厅、宿舍楼改造和校园美化提升工程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增加高中学位1500个，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有效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解决高中学位不足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问题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工程概算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7000万元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。</w:t>
      </w:r>
    </w:p>
    <w:p w14:paraId="7998A6B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w w:val="1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w w:val="100"/>
          <w:sz w:val="32"/>
          <w:szCs w:val="32"/>
          <w:shd w:val="clear" w:color="auto" w:fill="FFFFFF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b w:val="0"/>
          <w:bCs w:val="0"/>
          <w:w w:val="100"/>
          <w:sz w:val="32"/>
          <w:szCs w:val="32"/>
          <w:shd w:val="clear" w:color="auto" w:fill="FFFFFF"/>
          <w:lang w:eastAsia="zh-CN"/>
        </w:rPr>
        <w:t>、第二中学高中部扩建工程。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shd w:val="clear" w:color="auto" w:fill="FFFFFF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shd w:val="clear" w:color="auto" w:fill="FFFFFF"/>
        </w:rPr>
        <w:t>第二中学扩建为完全中学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shd w:val="clear" w:color="auto" w:fill="FFFFFF"/>
        </w:rPr>
        <w:t>增设高中部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shd w:val="clear" w:color="auto" w:fill="FFFFFF"/>
          <w:lang w:val="en-US" w:eastAsia="zh-CN"/>
        </w:rPr>
        <w:t>新建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shd w:val="clear" w:color="auto" w:fill="FFFFFF"/>
        </w:rPr>
        <w:t>宿舍楼、餐厅、运动场及配套设施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shd w:val="clear" w:color="auto" w:fill="FFFFFF"/>
        </w:rPr>
        <w:t>增加高中学位2200个，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shd w:val="clear" w:color="auto" w:fill="FFFFFF"/>
          <w:lang w:val="en-US" w:eastAsia="zh-CN"/>
        </w:rPr>
        <w:t>有效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shd w:val="clear" w:color="auto" w:fill="FFFFFF"/>
        </w:rPr>
        <w:t>解决高中学位不足问题，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shd w:val="clear" w:color="auto" w:fill="FFFFFF"/>
          <w:lang w:val="en-US" w:eastAsia="zh-CN"/>
        </w:rPr>
        <w:t>工程概算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shd w:val="clear" w:color="auto" w:fill="FFFFFF"/>
        </w:rPr>
        <w:t>9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shd w:val="clear" w:color="auto" w:fill="FFFFFF"/>
        </w:rPr>
        <w:t>0万元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shd w:val="clear" w:color="auto" w:fill="FFFFFF"/>
          <w:lang w:eastAsia="zh-CN"/>
        </w:rPr>
        <w:t>。</w:t>
      </w:r>
    </w:p>
    <w:p w14:paraId="0B9AEDB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shd w:val="clear" w:color="auto" w:fill="FFFFFF"/>
          <w:lang w:eastAsia="zh-CN"/>
        </w:rPr>
        <w:t>十、第一中学集团化办学教育园区建设提升工程。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十二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幼儿园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十二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小学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、第一中学初中部、第一中学4所学校进行整体规划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提升改造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打造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幼小初高一体化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教育园区，实现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集团化办学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新建第一中学初中部教学楼及相关配套设施，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完成教育园区出行道路环通，工程概算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1.3亿元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。</w:t>
      </w:r>
    </w:p>
    <w:p w14:paraId="435B9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 w14:paraId="5B91913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附件：达拉特旗校园建设十大提升工程工作任务清单</w:t>
      </w:r>
    </w:p>
    <w:p w14:paraId="7364EF4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</w:pPr>
    </w:p>
    <w:p w14:paraId="00EE1E7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w w:val="95"/>
          <w:sz w:val="32"/>
          <w:szCs w:val="32"/>
          <w:lang w:val="en-US" w:eastAsia="zh-CN"/>
        </w:rPr>
      </w:pPr>
    </w:p>
    <w:p w14:paraId="49AC1CA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w w:val="95"/>
          <w:sz w:val="32"/>
          <w:szCs w:val="32"/>
          <w:lang w:val="en-US" w:eastAsia="zh-CN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41" w:right="1474" w:bottom="1871" w:left="1531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 w14:paraId="516787D1">
      <w:pPr>
        <w:pStyle w:val="4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附件：</w:t>
      </w:r>
    </w:p>
    <w:p w14:paraId="5C0B3F21">
      <w:pPr>
        <w:pStyle w:val="4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达拉特旗校园建设十大提升工程工作任务清单</w:t>
      </w:r>
    </w:p>
    <w:tbl>
      <w:tblPr>
        <w:tblStyle w:val="6"/>
        <w:tblpPr w:leftFromText="180" w:rightFromText="180" w:vertAnchor="text" w:horzAnchor="page" w:tblpXSpec="center" w:tblpY="305"/>
        <w:tblOverlap w:val="never"/>
        <w:tblW w:w="145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605"/>
        <w:gridCol w:w="3964"/>
        <w:gridCol w:w="3382"/>
        <w:gridCol w:w="2923"/>
        <w:gridCol w:w="1920"/>
      </w:tblGrid>
      <w:tr w14:paraId="0A438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8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C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工作任务</w:t>
            </w:r>
          </w:p>
        </w:tc>
        <w:tc>
          <w:tcPr>
            <w:tcW w:w="3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7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具体内容</w:t>
            </w:r>
          </w:p>
        </w:tc>
        <w:tc>
          <w:tcPr>
            <w:tcW w:w="29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6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责任部门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C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完成时限</w:t>
            </w:r>
          </w:p>
        </w:tc>
      </w:tr>
      <w:tr w14:paraId="241DC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C99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0C4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676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1AA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9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9F6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04E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667E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B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F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校园温暖工程</w:t>
            </w:r>
          </w:p>
        </w:tc>
        <w:tc>
          <w:tcPr>
            <w:tcW w:w="3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8D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实施第十一中学、第八中学、第四小学、第十九幼儿园4所学校供暖改造工程，新建换热站2座，升级改造供暖管网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。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BF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设计、规划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7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教体局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E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2024年9月</w:t>
            </w:r>
          </w:p>
        </w:tc>
      </w:tr>
      <w:tr w14:paraId="681B0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77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E8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F6C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AF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施工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3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涉及4所学校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2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2024年10月</w:t>
            </w:r>
          </w:p>
        </w:tc>
      </w:tr>
      <w:tr w14:paraId="131FE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B7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F1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D3A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E4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资金保障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D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财政局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B6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3840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2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B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第三幼儿园提升改造工程</w:t>
            </w:r>
          </w:p>
        </w:tc>
        <w:tc>
          <w:tcPr>
            <w:tcW w:w="3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21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将原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锡尼街道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办事处办公场所划拨给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第三幼儿园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拓展户外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场地2800平方米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全面提升校园环境；新开通幼儿园南大门，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畅通校园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西侧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  <w:t>消防安全通道，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有效解决出行拥堵和消防安全问题。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FA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资产划拨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5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机关事务服务中心、财政局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4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2024年9月</w:t>
            </w:r>
          </w:p>
        </w:tc>
      </w:tr>
      <w:tr w14:paraId="4636F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0A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2A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F8D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CE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征拆幼儿园西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临时建筑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2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住房保障中心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4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2024年10月</w:t>
            </w:r>
          </w:p>
        </w:tc>
      </w:tr>
      <w:tr w14:paraId="78BD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91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DE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7E5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CE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公共厕所拆除及重建、幼儿园西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通道硬化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F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公用事业服务中心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3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2024年11月</w:t>
            </w:r>
          </w:p>
        </w:tc>
      </w:tr>
      <w:tr w14:paraId="750F1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65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D4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483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EE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第三幼儿园的校园整体改造工程，包括划拨平房的拆除和维修，校园的整体硬化、绿化、美化等配套设施建设工程的设计、施工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6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代建中心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6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2025年7月</w:t>
            </w:r>
          </w:p>
        </w:tc>
      </w:tr>
      <w:tr w14:paraId="2CEF7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B6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71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76E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C1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资金保障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2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财政局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FB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E954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C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2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第二十二幼儿园畅安工程</w:t>
            </w:r>
          </w:p>
        </w:tc>
        <w:tc>
          <w:tcPr>
            <w:tcW w:w="3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0B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征拆学校南墙外侧居民住宅，拓宽幼儿园南大门，畅通学校出行道路，切实解决毗邻第一幼儿园交通拥堵问题。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11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征拆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4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9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2024年9月</w:t>
            </w:r>
          </w:p>
        </w:tc>
      </w:tr>
      <w:tr w14:paraId="793A3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29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1E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B20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A8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大门及门卫室建设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3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第二十二幼儿园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C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2024年11月</w:t>
            </w:r>
          </w:p>
        </w:tc>
      </w:tr>
      <w:tr w14:paraId="5BBB9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EE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B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EC9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88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道路建设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E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住建局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1D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2024年11月</w:t>
            </w:r>
          </w:p>
        </w:tc>
      </w:tr>
      <w:tr w14:paraId="63136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0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5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第十五小学畅安工程</w:t>
            </w:r>
          </w:p>
        </w:tc>
        <w:tc>
          <w:tcPr>
            <w:tcW w:w="3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0C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征拆校门口平房院落并进行硬化绿化，切实解决上下学交通拥堵问题。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2B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征拆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A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住房保障中心、执法局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6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2024年9月</w:t>
            </w:r>
          </w:p>
        </w:tc>
      </w:tr>
      <w:tr w14:paraId="7F9AC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4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4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60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CD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征拆后校园外硬化绿化工程施工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2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公用事业服务中心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F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2024年10月</w:t>
            </w:r>
          </w:p>
        </w:tc>
      </w:tr>
      <w:tr w14:paraId="30FDA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1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32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23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资金保障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1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财政局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01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6CA3E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3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E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第六小学畅安工程</w:t>
            </w:r>
          </w:p>
        </w:tc>
        <w:tc>
          <w:tcPr>
            <w:tcW w:w="3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F1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拆除校园西侧树林召村旧村委会，征拆校门口居民房屋，对校园周边环境进行美化提升，有效解决校门口交通拥堵和消防通道不畅问题。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71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征拆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85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6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2024年9月</w:t>
            </w:r>
          </w:p>
        </w:tc>
      </w:tr>
      <w:tr w14:paraId="4D82B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3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0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9D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81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硬化及院墙建设施工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B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代建中心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8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2024年11月</w:t>
            </w:r>
          </w:p>
        </w:tc>
      </w:tr>
      <w:tr w14:paraId="5CC13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E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FE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97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资金保障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D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财政局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BC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3E6BB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A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A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第二小学校园提升改造工程</w:t>
            </w:r>
          </w:p>
        </w:tc>
        <w:tc>
          <w:tcPr>
            <w:tcW w:w="3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5B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新建东大门，完成地下餐厅改造，实施校园美化工程，推动第一小学与第二小学集团化办学。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87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设计、可研编制、环境评价等前期手续的办理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1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教体局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4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2024年9月</w:t>
            </w:r>
          </w:p>
        </w:tc>
      </w:tr>
      <w:tr w14:paraId="65CF5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0B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12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04C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5C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提级论证、可研批复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D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发改委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7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2024年10月</w:t>
            </w:r>
          </w:p>
        </w:tc>
      </w:tr>
      <w:tr w14:paraId="42B98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2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E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70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31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土地划拨、工程规划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B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4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2024年10月</w:t>
            </w:r>
          </w:p>
        </w:tc>
      </w:tr>
      <w:tr w14:paraId="254EE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DC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38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44B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65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文物征询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4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文旅局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D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2024年9月</w:t>
            </w:r>
          </w:p>
        </w:tc>
      </w:tr>
      <w:tr w14:paraId="46D21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29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C0A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AA6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8C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施工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A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代建中心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6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2025年8月</w:t>
            </w:r>
          </w:p>
        </w:tc>
      </w:tr>
      <w:tr w14:paraId="78C41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D5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08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5A7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03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资金保障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2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财政局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43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0A5C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8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A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第五小学畅安工程</w:t>
            </w:r>
          </w:p>
        </w:tc>
        <w:tc>
          <w:tcPr>
            <w:tcW w:w="3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37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征拆学校北门两侧商业用房、南墙外及西北角居民院落，拓宽北门，畅通南门东西通道，切实解决校门狭窄和毗邻第十一中学交通拥堵问题。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AE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征拆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C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住房保障中心、执法局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2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2024年12月</w:t>
            </w:r>
          </w:p>
        </w:tc>
      </w:tr>
      <w:tr w14:paraId="03AAF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03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38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098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2A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征拆后校外硬化、绿化等整体改造工程施工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5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公用事业服务中心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B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2025年7月</w:t>
            </w:r>
          </w:p>
        </w:tc>
      </w:tr>
      <w:tr w14:paraId="35B62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43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20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C92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06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院墙建设工程施工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7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第五小学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4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2025年7月</w:t>
            </w:r>
          </w:p>
        </w:tc>
      </w:tr>
      <w:tr w14:paraId="141C8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D2C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16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643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F6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资金保障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9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财政局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68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84AA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1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A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第十一中学高中部扩建工程</w:t>
            </w:r>
          </w:p>
        </w:tc>
        <w:tc>
          <w:tcPr>
            <w:tcW w:w="3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5D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将第十一中学扩建为完全中学，增设高中部（第一中学北校区），新建教学楼、报告厅，实施餐厅、宿舍楼改造和校园美化提升工程；增加高中学位1500个，有效解决高中学位不足问题。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ED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设计、可研编制、环境评价等前期手续的办理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D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教体局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C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2024年12月</w:t>
            </w:r>
          </w:p>
        </w:tc>
      </w:tr>
      <w:tr w14:paraId="7C967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FD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77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AC4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3E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提级论证、可研批复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A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发改委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9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2024年11月</w:t>
            </w:r>
          </w:p>
        </w:tc>
      </w:tr>
      <w:tr w14:paraId="6970E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A8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71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912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BD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工程规划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F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2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2024年11月</w:t>
            </w:r>
          </w:p>
        </w:tc>
      </w:tr>
      <w:tr w14:paraId="59521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A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A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1A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1A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文物征询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2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文旅局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FA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2024年10月</w:t>
            </w:r>
          </w:p>
        </w:tc>
      </w:tr>
      <w:tr w14:paraId="3F5D8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1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6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E6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BE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施工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3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代建中心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0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2025年8月</w:t>
            </w:r>
          </w:p>
        </w:tc>
      </w:tr>
      <w:tr w14:paraId="57C6C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E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2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1C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C7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资金保障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0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财政局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BEB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DA58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3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8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第二中学高中部扩建工程</w:t>
            </w:r>
          </w:p>
        </w:tc>
        <w:tc>
          <w:tcPr>
            <w:tcW w:w="3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FE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将第二中学扩建为完全中学，增设高中部，新建宿舍楼、餐厅、运动场及配套设施；增加高中学位2200个，有效解决高中学位不足问题。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25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设计、可研编制、环境评价等前期手续的办理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E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教体局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4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2024年11月</w:t>
            </w:r>
          </w:p>
        </w:tc>
      </w:tr>
      <w:tr w14:paraId="64CBD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87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33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774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4B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可研批复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0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发改委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7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2024年9月</w:t>
            </w:r>
          </w:p>
        </w:tc>
      </w:tr>
      <w:tr w14:paraId="1AA02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A4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5B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E5B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3A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土地征拆、土地划拨、工程规划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A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93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2024年10月</w:t>
            </w:r>
          </w:p>
        </w:tc>
      </w:tr>
      <w:tr w14:paraId="61F6D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17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2C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E01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90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文物征询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7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文旅局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A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2024年9月</w:t>
            </w:r>
          </w:p>
        </w:tc>
      </w:tr>
      <w:tr w14:paraId="3F46E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0E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1C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C3D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BC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施工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FC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代建中心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4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2025年8月</w:t>
            </w:r>
          </w:p>
        </w:tc>
      </w:tr>
      <w:tr w14:paraId="3A838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42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D1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0EE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2C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资金保障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9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财政局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76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AA6A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1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F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第一中学集团化办学教育园区建设提升工程</w:t>
            </w:r>
          </w:p>
        </w:tc>
        <w:tc>
          <w:tcPr>
            <w:tcW w:w="3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4D8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对第十二幼儿园、第十二小学、第一中学初中部、第一中学4所学校进行整体规划和提升改造，打造幼小初高一体化教育园区，实现集团化办学；新建第一中学初中部教学楼及相关配套设施，完成教育园区出行道路环通。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91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设计、可研编制、环境评价等前期手续的办理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2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自然资源局、教体局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4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2024年10月</w:t>
            </w:r>
          </w:p>
        </w:tc>
      </w:tr>
      <w:tr w14:paraId="51785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B1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6E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F520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A5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提级论证、可研批复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D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发改委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F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2024年10月</w:t>
            </w:r>
          </w:p>
        </w:tc>
      </w:tr>
      <w:tr w14:paraId="12058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10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E1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D8869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7E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工程规划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0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7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2024年10月</w:t>
            </w:r>
          </w:p>
        </w:tc>
      </w:tr>
      <w:tr w14:paraId="0DD50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8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F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5BB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FD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文物征询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F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文旅局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5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2024年10月</w:t>
            </w:r>
          </w:p>
        </w:tc>
      </w:tr>
      <w:tr w14:paraId="62B00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92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10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0B80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86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园区建设工程施工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D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住建局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C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2025年11月</w:t>
            </w:r>
          </w:p>
        </w:tc>
      </w:tr>
      <w:tr w14:paraId="7E105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00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FF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41CF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95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初中部建设工程施工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2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代建中心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F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2025年11月</w:t>
            </w:r>
          </w:p>
        </w:tc>
      </w:tr>
      <w:tr w14:paraId="4E736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CE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A4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9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D3C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09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资金保障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2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财政局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9D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16050096">
      <w:pPr>
        <w:rPr>
          <w:rFonts w:hint="eastAsia"/>
          <w:lang w:val="en-US" w:eastAsia="zh-CN"/>
        </w:rPr>
      </w:pPr>
    </w:p>
    <w:p w14:paraId="1F43A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highlight w:val="none"/>
        </w:rPr>
      </w:pPr>
    </w:p>
    <w:p w14:paraId="2E5C498B">
      <w:r>
        <w:rPr>
          <w:rFonts w:hint="eastAsia" w:ascii="仿宋_GB2312" w:eastAsia="仿宋_GB231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2921000</wp:posOffset>
                </wp:positionH>
                <wp:positionV relativeFrom="margin">
                  <wp:posOffset>8227060</wp:posOffset>
                </wp:positionV>
                <wp:extent cx="1943100" cy="621030"/>
                <wp:effectExtent l="0" t="0" r="0" b="7620"/>
                <wp:wrapNone/>
                <wp:docPr id="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6B23EE54">
                            <w:pPr>
                              <w:rPr>
                                <w:rFonts w:hint="eastAsia"/>
                                <w:sz w:val="52"/>
                                <w:szCs w:val="52"/>
                              </w:rPr>
                            </w:pPr>
                            <w:bookmarkStart w:id="0" w:name="二维条码"/>
                            <w:bookmarkEnd w:id="0"/>
                          </w:p>
                          <w:p w14:paraId="1BB15085">
                            <w:pPr>
                              <w:rPr>
                                <w:rFonts w:hint="eastAsia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230pt;margin-top:647.8pt;height:48.9pt;width:153pt;mso-position-horizontal-relative:margin;mso-position-vertical-relative:margin;z-index:251660288;mso-width-relative:page;mso-height-relative:page;" fillcolor="#FFFFFF" filled="t" stroked="f" coordsize="21600,21600" o:gfxdata="UEsDBAoAAAAAAIdO4kAAAAAAAAAAAAAAAAAEAAAAZHJzL1BLAwQUAAAACACHTuJAyO5aLNkAAAAN&#10;AQAADwAAAGRycy9kb3ducmV2LnhtbE2PzU7DMBCE70i8g7VIXBB12qYOCXEqgQTi2p8HcOJtEhGv&#10;o9ht2rdnOcFxZ0az35TbqxvEBafQe9KwXCQgkBpve2o1HA8fzy8gQjRkzeAJNdwwwLa6vytNYf1M&#10;O7zsYyu4hEJhNHQxjoWUoenQmbDwIxJ7Jz85E/mcWmknM3O5G+QqSZR0pif+0JkR3ztsvvdnp+H0&#10;NT9t8rn+jMdsl6o302e1v2n9+LBMXkFEvMa/MPziMzpUzFT7M9kgBg2pSnhLZGOVbxQIjmRKsVSz&#10;tM7XKciqlP9XVD9QSwMEFAAAAAgAh07iQE9N8JK5AQAAfwMAAA4AAABkcnMvZTJvRG9jLnhtbK1T&#10;wY7bIBC9V+o/IO6NnaQbda04K7VReqnaSrv9AILBRgIGMSR2/r4Dzmbb7WUP9cEG5s2beW/w9mFy&#10;lp1VRAO+5ctFzZnyEjrj+5b/ejp8+MQZJuE7YcGrll8U8ofd+3fbMTRqBQPYTkVGJB6bMbR8SCk0&#10;VYVyUE7gAoLyFNQQnUi0jX3VRTESu7PVqq431QixCxGkQqTT/RzkV8b4FkLQ2ki1B3lyyqeZNSor&#10;EknCwQTku9Kt1kqmH1qjSsy2nJSm8qYitD7md7XbiqaPIgxGXlsQb2nhlSYnjKeiN6q9SIKdovmH&#10;yhkZAUGnhQRXzUKKI6RiWb/y5nEQQRUtZDWGm+n4/2jl9/PPyEzX8g1nXjga+JOaEvsME1tnd8aA&#10;DYEeA8HSRMd0Z57PkQ6z6ElHl78kh1GcvL3cvM1kMifdf1wvawpJim1Wy3pdzK9eskPE9FWBY3nR&#10;8kizK5aK8zdM1AlBnyG5GII13cFYWzaxP36xkZ0FzflQntwkpfwFs56NLb+/W90VZg85f8ZZT/As&#10;dhaVV2k6TlcHjtBdyIBTiKYfqLliQYHTXEqd6x3Kg/9zX0hf/pvd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juWizZAAAADQEAAA8AAAAAAAAAAQAgAAAAIgAAAGRycy9kb3ducmV2LnhtbFBLAQIU&#10;ABQAAAAIAIdO4kBPTfCSuQEAAH8DAAAOAAAAAAAAAAEAIAAAACg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6B23EE54">
                      <w:pPr>
                        <w:rPr>
                          <w:rFonts w:hint="eastAsia"/>
                          <w:sz w:val="52"/>
                          <w:szCs w:val="52"/>
                        </w:rPr>
                      </w:pPr>
                      <w:bookmarkStart w:id="0" w:name="二维条码"/>
                      <w:bookmarkEnd w:id="0"/>
                    </w:p>
                    <w:p w14:paraId="1BB15085">
                      <w:pPr>
                        <w:rPr>
                          <w:rFonts w:hint="eastAsia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70E763">
      <w:bookmarkStart w:id="1" w:name="_GoBack"/>
      <w:bookmarkEnd w:id="1"/>
    </w:p>
    <w:sectPr>
      <w:headerReference r:id="rId6" w:type="default"/>
      <w:footerReference r:id="rId8" w:type="default"/>
      <w:headerReference r:id="rId7" w:type="even"/>
      <w:footerReference r:id="rId9" w:type="even"/>
      <w:pgSz w:w="16838" w:h="11906" w:orient="landscape"/>
      <w:pgMar w:top="1531" w:right="2041" w:bottom="1474" w:left="187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C676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-435610</wp:posOffset>
              </wp:positionV>
              <wp:extent cx="1828800" cy="699135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99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1AF4B30D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34.3pt;height:55.0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s66x9UAAAAH&#10;AQAADwAAAGRycy9kb3ducmV2LnhtbE2PwU7DMBBE70j8g7VI3FrbFURWiNMDgiOVWrj05sTbJG28&#10;jmynDX+POcFxZ0Yzb6vt4kZ2xRAHTxrkWgBDar0dqNPw9fm+UsBiMmTN6Ak1fGOEbX1/V5nS+hvt&#10;8XpIHcslFEujoU9pKjmPbY/OxLWfkLJ38sGZlM/QcRvMLZe7kW+EKLgzA+WF3kz42mN7OcxOw+lj&#10;dzm/zXtx7oTCowy4NHKn9eODFC/AEi7pLwy/+Bkd6szU+JlsZKOG/EjSsCpUASzbG6Wy0mh4ks/A&#10;64r/569/AFBLAwQUAAAACACHTuJAwq83SssBAACHAwAADgAAAGRycy9lMm9Eb2MueG1srVPNjtMw&#10;EL4j8Q6W7zRpoKs2arrSqlqEhABp4QFcx24s+U8et0lfAN6AExfuPFefg7HTdNFy2cNenLFn5pv5&#10;vpmsbwejyVEEUM42dD4rKRGWu1bZfUO/fb1/s6QEIrMt086Khp4E0NvN61fr3teicp3TrQgEQSzU&#10;vW9oF6OviwJ4JwyDmfPColO6YFjEa9gXbWA9ohtdVGV5U/QutD44LgDwdTs66QUxPAfQSam42Dp+&#10;MMLGETUIzSJSgk55oJvcrZSCx89SgohENxSZxnxiEbR36Sw2a1bvA/Od4pcW2HNaeMLJMGWx6BVq&#10;yyIjh6D+gzKKBwdOxhl3phiJZEWQxbx8os1Dx7zIXFBq8FfR4eVg+afjl0BU29B3lFhmcODnnz/O&#10;v/6cf38nVZKn91Bj1IPHuDjcuQGXZnoHfEysBxlM+iIfgn4U93QVVwyR8JS0rJbLEl0cfTer1fzt&#10;IsEUj9k+QHwvnCHJaGjA4WVN2fEjxDF0CknFrLtXWucBakv6hq4W1SInXD0Iri3WSBzGXpMVh91w&#10;IbZz7Ql59bgADbW475ToDxb1TbsyGWEydpNx8EHtu7xMqa8EivPJZC67lBbg33uOevx/N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ys66x9UAAAAHAQAADwAAAAAAAAABACAAAAAiAAAAZHJzL2Rv&#10;d25yZXYueG1sUEsBAhQAFAAAAAgAh07iQMKvN0rLAQAAhwMAAA4AAAAAAAAAAQAgAAAAJ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AF4B30D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FB48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ED9D60F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Wy5rSAQAAowMAAA4AAABkcnMvZTJvRG9jLnhtbK1TzY7TMBC+&#10;I+07WL5vk+2qEEVNV6yqRUgIkBYewHXsxpL/5HGb9AXgDThx4c5z9TkYO0kXLZc9cHFmPONv5vtm&#10;sr4bjCZHEUA529CbRUmJsNy1yu4b+vXLw3VFCURmW6adFQ09CaB3m6tX697XYuk6p1sRCIJYqHvf&#10;0C5GXxcF8E4YBgvnhcWgdMGwiG7YF21gPaIbXSzL8nXRu9D64LgAwNvtGKQTYngJoJNScbF1/GCE&#10;jSNqEJpFpASd8kA3uVspBY+fpAQRiW4oMo35xCJo79JZbNas3gfmO8WnFthLWnjGyTBlsegFassi&#10;I4eg/oEyigcHTsYFd6YYiWRFkMVN+Uybx455kbmg1OAvosP/g+Ufj58DUW1DV5RYZnDg5x/fzz9/&#10;n399I7dJnt5DjVmPHvPicO8GXJr5HvAysR5kMOmLfAjGUdzTRVwxRMLTo2pZVSWGOMZmB/GLp+c+&#10;QHwnnCHJaGjA6WVR2fEDxDF1TknVrHtQWucJakt6RF1Vb1b5xSWE6NpikcRi7DZZcdgNE7Wda0/I&#10;rMcVaKjFjadEv7eocNqW2QizsZuNgw9q3+V1Sq2Af3uI2E7uMlUYYafCOLvMc9qztBx/+znr6d/a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ZtbLm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ED9D60F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501C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C6D16CA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AQxm6rSAQAAowMAAA4AAABkcnMvZTJvRG9jLnhtbK1TzY7TMBC+&#10;I/EOlu80adEuUdR0Bap2tdIKkBYewHXsxpL/5HGb9AXgDThx4c5z9TkYO0kXLZc9cHFmPONv5vtm&#10;sr4ZjCZHEUA529DloqREWO5aZfcN/frl9k1FCURmW6adFQ09CaA3m9ev1r2vxcp1TrciEASxUPe+&#10;oV2Mvi4K4J0wDBbOC4tB6YJhEd2wL9rAekQ3uliV5XXRu9D64LgAwNvtGKQTYngJoJNScbF1/GCE&#10;jSNqEJpFpASd8kA3uVspBY+fpAQRiW4oMo35xCJo79JZbNas3gfmO8WnFthLWnjGyTBlsegFassi&#10;I4eg/oEyigcHTsYFd6YYiWRFkMWyfKbNY8e8yFxQavAX0eH/wfKPx8+BqLahbymxzODAzz++n3/+&#10;Pv/6RpZJnt5DjVmPHvPi8MENuDTzPeBlYj3IYNIX+RCMo7ini7hiiISnR9WqqkoMcYzNDuIXT899&#10;gHgnnCHJaGjA6WVR2fEB4pg6p6Rq1t0qrfMEtSU9ol5V767yi0sI0bXFIonF2G2y4rAbJmo7156Q&#10;WY8r0FCLG0+JvreocNqW2QizsZuNgw9q3+V1Sq2Af3+I2E7uMlUYYafCOLvMc9qztBx/+znr6d/a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BDGbq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C6D16CA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306BE"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D9C3959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TptznSAQAAowMAAA4AAABkcnMvZTJvRG9jLnhtbK1TS27bMBDd&#10;F8gdCO5jKUbSCILloIWRoEDRFkh6AJoiLQL8gUNb8gXaG3TVTfc9l8/RISU5RbrJohtqhjN8M+/N&#10;aHU3GE0OIoBytqFXi5ISYblrld019OvT/WVFCURmW6adFQ09CqB364s3q97XYuk6p1sRCIJYqHvf&#10;0C5GXxcF8E4YBgvnhcWgdMGwiG7YFW1gPaIbXSzL8m3Ru9D64LgAwNvNGKQTYngNoJNScbFxfG+E&#10;jSNqEJpFpASd8kDXuVspBY+fpQQRiW4oMo35xCJob9NZrFes3gXmO8WnFthrWnjByTBlsegZasMi&#10;I/ug/oEyigcHTsYFd6YYiWRFkMVV+UKbx455kbmg1ODPosP/g+WfDl8CUW1DbymxzODATz++n37+&#10;Pv36Rq6TPL2HGrMePebF4b0bcGnme8DLxHqQwaQv8iEYR3GPZ3HFEAlPj6plVZUY4hibHcQvnp/7&#10;APFBOEOS0dCA08uissNHiGPqnJKqWXevtM4T1Jb0iHpT3d7kF+cQomuLRRKLsdtkxWE7TNS2rj0i&#10;sx5XoKEWN54S/cGiwmlbZiPMxnY29j6oXZfXKbUC/t0+Yju5y1RhhJ0K4+wyz2nP0nL87ees539r&#10;/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9Om3Od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D9C3959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0893D"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736C62A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8dAOHRAQAAowMAAA4AAABkcnMvZTJvRG9jLnhtbK1TS27bMBDd&#10;F8gdCO5rKQbcCoLloIWRoEDRFkhzAJoiLQL8gUNb8gXaG3TVTfc9l8/RISU5QbLJohtqhjN8M+/N&#10;aH0zGE2OIoBytqHXi5ISYblrld039OH77duKEojMtkw7Kxp6EkBvNldv1r2vxdJ1TrciEASxUPe+&#10;oV2Mvi4K4J0wDBbOC4tB6YJhEd2wL9rAekQ3uliW5buid6H1wXEBgLfbMUgnxPAaQCel4mLr+MEI&#10;G0fUIDSLSAk65YFucrdSCh6/SgkiEt1QZBrziUXQ3qWz2KxZvQ/Md4pPLbDXtPCMk2HKYtEL1JZF&#10;Rg5BvYAyigcHTsYFd6YYiWRFkMV1+Uyb+455kbmg1OAvosP/g+Vfjt8CUW1DceyWGRz4+dfP8++/&#10;5z8/yCrJ03uoMeveY14cProBl2a+B7xMrAcZTPoiH4JxFPd0EVcMkfD0qFpWVYkhjrHZQfzi8bkP&#10;EO+EMyQZDQ04vSwqO36GOKbOKamadbdK6zxBbUmPqKvq/Sq/uIQQXVsskliM3SYrDrthorZz7QmZ&#10;9bgCDbW48ZToTxYVTtsyG2E2drNx8EHtu7xOqRXwHw4R28ldpgoj7FQYZ5d5TnuWluOpn7Me/63N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CfHQDh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736C62A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E81CB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D479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17512"/>
    <w:rsid w:val="00E97640"/>
    <w:rsid w:val="02E754EC"/>
    <w:rsid w:val="035F5588"/>
    <w:rsid w:val="0448651A"/>
    <w:rsid w:val="07FC1608"/>
    <w:rsid w:val="09E96913"/>
    <w:rsid w:val="0C010CCD"/>
    <w:rsid w:val="126E7CB6"/>
    <w:rsid w:val="12F36042"/>
    <w:rsid w:val="14E346E3"/>
    <w:rsid w:val="15935C4D"/>
    <w:rsid w:val="16505D95"/>
    <w:rsid w:val="16F314F1"/>
    <w:rsid w:val="179B481B"/>
    <w:rsid w:val="1BC73A3A"/>
    <w:rsid w:val="1F3F71D1"/>
    <w:rsid w:val="1F807BA2"/>
    <w:rsid w:val="231704F4"/>
    <w:rsid w:val="26BD02DC"/>
    <w:rsid w:val="26E00BBC"/>
    <w:rsid w:val="2B127E6E"/>
    <w:rsid w:val="2DC47728"/>
    <w:rsid w:val="2E925AD7"/>
    <w:rsid w:val="2F817AB6"/>
    <w:rsid w:val="2FB45466"/>
    <w:rsid w:val="31BB57A6"/>
    <w:rsid w:val="38093CF4"/>
    <w:rsid w:val="3A7541F9"/>
    <w:rsid w:val="3B46046E"/>
    <w:rsid w:val="3BC738FD"/>
    <w:rsid w:val="3C760918"/>
    <w:rsid w:val="3C7714F5"/>
    <w:rsid w:val="3DA43FAB"/>
    <w:rsid w:val="3EEA2EDF"/>
    <w:rsid w:val="409D238F"/>
    <w:rsid w:val="42FC48EC"/>
    <w:rsid w:val="44FD167E"/>
    <w:rsid w:val="47823AF0"/>
    <w:rsid w:val="484E064B"/>
    <w:rsid w:val="48EB1004"/>
    <w:rsid w:val="49B6662F"/>
    <w:rsid w:val="4B41315E"/>
    <w:rsid w:val="4D14500A"/>
    <w:rsid w:val="4EB35F71"/>
    <w:rsid w:val="4EEE1088"/>
    <w:rsid w:val="50F669B4"/>
    <w:rsid w:val="533C2DE3"/>
    <w:rsid w:val="54976C54"/>
    <w:rsid w:val="56F211C3"/>
    <w:rsid w:val="593365CA"/>
    <w:rsid w:val="5A1D0D6F"/>
    <w:rsid w:val="5A5E0741"/>
    <w:rsid w:val="5AEE0D41"/>
    <w:rsid w:val="5B60264C"/>
    <w:rsid w:val="5F2E1793"/>
    <w:rsid w:val="5F775017"/>
    <w:rsid w:val="61BC1668"/>
    <w:rsid w:val="62ED72E2"/>
    <w:rsid w:val="633E0F26"/>
    <w:rsid w:val="679B0858"/>
    <w:rsid w:val="681A56BD"/>
    <w:rsid w:val="6D4437BB"/>
    <w:rsid w:val="7152505D"/>
    <w:rsid w:val="71D339FF"/>
    <w:rsid w:val="741407BE"/>
    <w:rsid w:val="74E047F8"/>
    <w:rsid w:val="768E6ABA"/>
    <w:rsid w:val="773B4DD7"/>
    <w:rsid w:val="79F631A3"/>
    <w:rsid w:val="7BE9446F"/>
    <w:rsid w:val="7EBD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tabs>
        <w:tab w:val="right" w:leader="dot" w:pos="8302"/>
      </w:tabs>
      <w:suppressAutoHyphens/>
      <w:bidi w:val="0"/>
      <w:ind w:firstLine="686" w:firstLineChars="245"/>
    </w:pPr>
    <w:rPr>
      <w:rFonts w:ascii="宋体" w:hAnsi="宋体" w:eastAsia="宋体" w:cs="Times New Roman"/>
      <w:color w:val="auto"/>
      <w:kern w:val="0"/>
      <w:sz w:val="28"/>
      <w:szCs w:val="28"/>
    </w:rPr>
  </w:style>
  <w:style w:type="paragraph" w:styleId="5">
    <w:name w:val="Normal (Web)"/>
    <w:basedOn w:val="1"/>
    <w:qFormat/>
    <w:uiPriority w:val="0"/>
    <w:pPr>
      <w:suppressAutoHyphens/>
      <w:bidi w:val="0"/>
      <w:spacing w:beforeAutospacing="1" w:afterAutospacing="1"/>
      <w:jc w:val="left"/>
    </w:pPr>
    <w:rPr>
      <w:rFonts w:ascii="Calibri" w:hAnsi="Calibri" w:eastAsia="宋体" w:cs="Times New Roman"/>
      <w:color w:val="auto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2024-07-10T03:15:00Z</dcterms:created>
  <dc:creator>Administrator</dc:creator>
  <cp:lastModifiedBy>演示人</cp:lastModifiedBy>
  <dcterms:modified xsi:type="dcterms:W3CDTF">2025-03-25T03:41:20Z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8255C517A071483EA15BFD727DD6AAF6_12</vt:lpwstr>
  </property>
  <property fmtid="{D5CDD505-2E9C-101B-9397-08002B2CF9AE}" pid="4" name="KSOTemplateDocerSaveRecord">
    <vt:lpwstr>eyJoZGlkIjoiOTI5MjJhYWMwODk4NjUxMTcwZWFjNmRlN2FjMTJlNTUiLCJ1c2VySWQiOiIyNDc1MjUzMDgifQ==</vt:lpwstr>
  </property>
</Properties>
</file>