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D28AA">
      <w:pPr>
        <w:keepNext/>
        <w:pageBreakBefore w:val="0"/>
        <w:kinsoku/>
        <w:wordWrap/>
        <w:overflowPunct/>
        <w:topLinePunct w:val="0"/>
        <w:autoSpaceDE/>
        <w:autoSpaceDN/>
        <w:bidi w:val="0"/>
        <w:spacing w:line="56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7A8C5FF7">
      <w:pPr>
        <w:keepNext/>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达拉特旗县域节水型社会达标建设评估各单位责任分工表（按单位）</w:t>
      </w:r>
    </w:p>
    <w:tbl>
      <w:tblPr>
        <w:tblStyle w:val="5"/>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1323"/>
        <w:gridCol w:w="2927"/>
        <w:gridCol w:w="6880"/>
        <w:gridCol w:w="910"/>
        <w:gridCol w:w="1575"/>
      </w:tblGrid>
      <w:tr w14:paraId="725F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B8D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29A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责任单位</w:t>
            </w: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276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考核内容（指标标准）</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9C5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考核（赋分）标准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C1E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责任人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022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备注</w:t>
            </w:r>
          </w:p>
        </w:tc>
      </w:tr>
      <w:tr w14:paraId="6573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DFD3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3211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水利局</w:t>
            </w: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3BF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农村集中供水工程水费收缴，收缴率≥90%</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E3F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提供农村供水工程水费收缴方案，各工程供水量、应收水费、实收水费统计表</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90E7">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82D5">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378E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64360">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6535">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DB45">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严格落实节水评价制度</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326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节水评价台账</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DDB0">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731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住建局配合</w:t>
            </w:r>
          </w:p>
        </w:tc>
      </w:tr>
      <w:tr w14:paraId="2F4C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A0F6">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22746">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8C21">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对具备条件的用水户配置非常规水源</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66D7">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涉及非常规水配置的用水计划下达文件</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3E1F">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65B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住建局配合</w:t>
            </w:r>
          </w:p>
        </w:tc>
      </w:tr>
      <w:tr w14:paraId="2FF3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7D97C">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64082">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8FD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合同节水管理项目、水权市场化交易（如有）</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D225">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实施合同节水管理项目情况简介；项目协议或合同、交易协议或合同</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4F69">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FD9A">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0C66F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32095">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C3436">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0F87">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农业水价综合改革实际实施面积占全旗灌溉面积比例</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D8F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农业水价综合改革实施方案及验收材料；农业水价综合改革台账或历年实际实施完成面积统计表（全旗灌溉面积：指有效灌溉面积，包括耕地灌溉面积和林、果、草灌溉面积，以水利统计年鉴数据为准）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C8FF">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C60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达到80%得分</w:t>
            </w:r>
          </w:p>
        </w:tc>
      </w:tr>
      <w:tr w14:paraId="0DF6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F5C3">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74C1C">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D42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实行非居民用水超计划超定额累进加价制度</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578E">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1.提供近两年部分非居民用水户实行超计划超定额累进加价缴费发票或收据</w:t>
            </w:r>
          </w:p>
          <w:p w14:paraId="352D608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2.用水单位计划用水量、实际用水量对比表</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A490">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4329">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lang w:eastAsia="zh-CN"/>
              </w:rPr>
            </w:pPr>
            <w:r>
              <w:rPr>
                <w:rFonts w:hint="eastAsia" w:ascii="仿宋_GB2312" w:hAnsi="仿宋_GB2312" w:eastAsia="仿宋_GB2312" w:cs="仿宋_GB2312"/>
                <w:i w:val="0"/>
                <w:iCs w:val="0"/>
                <w:color w:val="000000"/>
                <w:sz w:val="24"/>
                <w:szCs w:val="24"/>
                <w:highlight w:val="none"/>
                <w:u w:val="none"/>
                <w:lang w:eastAsia="zh-CN"/>
              </w:rPr>
              <w:t>住建局</w:t>
            </w:r>
          </w:p>
        </w:tc>
      </w:tr>
      <w:tr w14:paraId="2349D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C9F76">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5CD0">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3329">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非常规水源配置利用</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04AA">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涉及非常规水配置的用水计划下达文件</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D8A6">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C1E8">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3E80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E7731">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1E750">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0AB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用水定额管理</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99AC">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1.新办、延续取水许可的水资源论证定额情况统计表（包括用水户名称、年用水量、用水规模或产品数量、单位产品或人均用水量、定额比对）</w:t>
            </w:r>
          </w:p>
          <w:p w14:paraId="29C08179">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2.3个项目水资源论证报告（仅需提供用水定额相关章节、节水评价章节），以及审查意见、批复文件等</w:t>
            </w:r>
          </w:p>
          <w:p w14:paraId="79C1715D">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3.创建的节水载体定额情况统计表</w:t>
            </w:r>
          </w:p>
          <w:p w14:paraId="2C5295B3">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4.能体现用水定额的4份左右用水计划申请及审批表（自备水源、管网内），或者计划用水量核定过程材料等</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2AE8">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199C">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7A46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CDD88">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8454C">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E4C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计划用水管理</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3C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1.关于实施计划用水管理工作有关政策文件（确定多大规模的用水户应纳入计划用水管理）</w:t>
            </w:r>
          </w:p>
          <w:p w14:paraId="1D7776D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2.应纳入计划用水管理的用水单位名录</w:t>
            </w:r>
          </w:p>
          <w:p w14:paraId="3CBDFACD">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3.年度计划用水下达文件</w:t>
            </w:r>
          </w:p>
          <w:p w14:paraId="6BFF29F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4.取水许可台账</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AFE0">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F969">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2E37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E7313">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5F620">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0B71">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农业灌溉用水监测计量</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E279">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1.水资源公报或水利统计报表或303表</w:t>
            </w:r>
          </w:p>
          <w:p w14:paraId="39F106D5">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2.以电折水的，一是提供方法论证研究报告；二是统计各行政村机井数量、折算系数、水量等</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D783">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9949">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765A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FC9D">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A7DED">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FEC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工业用水监测计量</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5BE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水资源公报或水利统计报表，明确年度工业用水量</w:t>
            </w:r>
          </w:p>
          <w:p w14:paraId="7A08071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（1）纳入许可管理的工业企业；（2）取用自来水的工业企业；（3）三级重点监控工业企业</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A6D5">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A74D">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7CD1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E23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B7A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农牧局</w:t>
            </w: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604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top"/>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农业灌溉用水</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F05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（1）实施用水计量的灌区面积、年度用水量统计表或取水台账、计量设施类型；</w:t>
            </w:r>
          </w:p>
          <w:p w14:paraId="462F653A">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（2）大中型灌区渠首和干支渠口门计量水量统计表、计量设施照片，其中5万亩以上灌区提供渠首在线计量情况说明。</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23B3">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81F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计量率≥80%得分</w:t>
            </w:r>
          </w:p>
        </w:tc>
      </w:tr>
      <w:tr w14:paraId="0AFA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0173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3</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0DDD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住建局</w:t>
            </w: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7D4D">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节水型居民小区建成率大于20%</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FC8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1.居民小区清单（居民小区指由物业公司统一管理、实行集中供水的城镇居民小区）</w:t>
            </w:r>
          </w:p>
          <w:p w14:paraId="3B64A129">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2.建成统计表：序号、单位名称、建成年份、认定文件名称或文号</w:t>
            </w:r>
          </w:p>
          <w:p w14:paraId="7EFECC3A">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3.典型小区申报材料2份</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564F">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由住房保障中心、属地街道负责配合</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D96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居民小区共79家，需建成至少16家，已建成16家。材料未严格按照指标要求提供。</w:t>
            </w:r>
          </w:p>
        </w:tc>
      </w:tr>
      <w:tr w14:paraId="515E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C3D7F">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DFA30">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9B9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提供公共供水管网漏损率（%）</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030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1.供水管网漏损率说明，需要明确说明有几个公共供水企业，实际及根据《城市供水管网漏损控制及评定标准》修正后的漏损率说明</w:t>
            </w:r>
          </w:p>
          <w:p w14:paraId="48A6A7B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2.自来水厂年度供水报表</w:t>
            </w:r>
          </w:p>
          <w:p w14:paraId="4D4F7A28">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3.漏损率成果需住建部门盖章</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B369">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535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漏损率≤9%得分，旗住建局配合</w:t>
            </w:r>
          </w:p>
        </w:tc>
      </w:tr>
      <w:tr w14:paraId="78F5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503D2">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76D2">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32E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提供再生水利用率</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8B0C">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1.非常规水源设施建设、利用、用水户情况</w:t>
            </w:r>
          </w:p>
          <w:p w14:paraId="0126D0A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2.年度实际处理水量统计表</w:t>
            </w:r>
          </w:p>
          <w:p w14:paraId="510655AC">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3.年度再生水利用水量统计表，明确再生水水量、水质、用途、用水单位或部门等信息</w:t>
            </w:r>
          </w:p>
          <w:p w14:paraId="014BF3B1">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4.水质检测报告（至少每季度1次）</w:t>
            </w:r>
          </w:p>
          <w:p w14:paraId="5E70B9F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5.供水协议</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1A83">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716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再生水利用率≥20%得分</w:t>
            </w:r>
          </w:p>
        </w:tc>
      </w:tr>
      <w:tr w14:paraId="20F9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F8A7">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3466B">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2149">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新建、扩建、改建建设项目执行节水设施与主体工程同时设计、同时施工、同时投产制度</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B958">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1.新建、扩建、改建建设项目统计表</w:t>
            </w:r>
          </w:p>
          <w:p w14:paraId="7A9773B3">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2.执行节水“三同时”管理的案例3个。（节水方案审核意见书、节水设施备案表）</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CC23">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4D3A">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03A5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58CF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4</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28E3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发改委</w:t>
            </w:r>
          </w:p>
        </w:tc>
        <w:tc>
          <w:tcPr>
            <w:tcW w:w="2927" w:type="dxa"/>
            <w:tcBorders>
              <w:top w:val="single" w:color="000000" w:sz="4" w:space="0"/>
              <w:left w:val="single" w:color="000000" w:sz="4" w:space="0"/>
              <w:right w:val="single" w:color="000000" w:sz="4" w:space="0"/>
            </w:tcBorders>
            <w:shd w:val="clear" w:color="auto" w:fill="auto"/>
            <w:vAlign w:val="center"/>
          </w:tcPr>
          <w:p w14:paraId="3A66D10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1.印发城镇居民生活用水阶梯水价制度</w:t>
            </w:r>
          </w:p>
        </w:tc>
        <w:tc>
          <w:tcPr>
            <w:tcW w:w="6880" w:type="dxa"/>
            <w:tcBorders>
              <w:top w:val="single" w:color="000000" w:sz="4" w:space="0"/>
              <w:left w:val="single" w:color="000000" w:sz="4" w:space="0"/>
              <w:right w:val="single" w:color="000000" w:sz="4" w:space="0"/>
            </w:tcBorders>
            <w:shd w:val="clear" w:color="auto" w:fill="auto"/>
            <w:vAlign w:val="center"/>
          </w:tcPr>
          <w:p w14:paraId="36C85281">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关于实行居民用水阶梯价格制度的正式文件</w:t>
            </w:r>
          </w:p>
        </w:tc>
        <w:tc>
          <w:tcPr>
            <w:tcW w:w="910" w:type="dxa"/>
            <w:tcBorders>
              <w:top w:val="single" w:color="000000" w:sz="4" w:space="0"/>
              <w:left w:val="single" w:color="000000" w:sz="4" w:space="0"/>
              <w:right w:val="single" w:color="000000" w:sz="4" w:space="0"/>
            </w:tcBorders>
            <w:shd w:val="clear" w:color="auto" w:fill="auto"/>
            <w:vAlign w:val="center"/>
          </w:tcPr>
          <w:p w14:paraId="240896B7">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7BFA">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4503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86DF4">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57ADC">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8361">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2.非居民用水超计划超定额累进加价制度</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1D19">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非居民用水超计划超定额累进加价制度</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7C88">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4113">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3A03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042D772">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68019A1">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auto" w:sz="4" w:space="0"/>
              <w:right w:val="single" w:color="000000" w:sz="4" w:space="0"/>
            </w:tcBorders>
            <w:shd w:val="clear" w:color="auto" w:fill="auto"/>
            <w:vAlign w:val="center"/>
          </w:tcPr>
          <w:p w14:paraId="3B621478">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3.新建、扩建、改建建设项目全部执行节水“三同时”管理制度</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759A">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出台的涉及节水“三同时”管理的法规、规章或政策文件。</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C65C">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35DC">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0FB7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5EEBD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w:t>
            </w:r>
          </w:p>
          <w:p w14:paraId="6D275EF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7C624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财政局</w:t>
            </w:r>
          </w:p>
          <w:p w14:paraId="7E260CD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auto" w:sz="4" w:space="0"/>
              <w:left w:val="single" w:color="auto" w:sz="4" w:space="0"/>
              <w:bottom w:val="single" w:color="auto" w:sz="4" w:space="0"/>
              <w:right w:val="single" w:color="auto" w:sz="4" w:space="0"/>
            </w:tcBorders>
            <w:shd w:val="clear" w:color="auto" w:fill="auto"/>
            <w:vAlign w:val="center"/>
          </w:tcPr>
          <w:p w14:paraId="4C7B342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落实农业水价综合改革精准补贴资金</w:t>
            </w:r>
          </w:p>
        </w:tc>
        <w:tc>
          <w:tcPr>
            <w:tcW w:w="6880" w:type="dxa"/>
            <w:tcBorders>
              <w:top w:val="single" w:color="000000" w:sz="4" w:space="0"/>
              <w:left w:val="single" w:color="auto" w:sz="4" w:space="0"/>
              <w:bottom w:val="single" w:color="000000" w:sz="4" w:space="0"/>
              <w:right w:val="single" w:color="000000" w:sz="4" w:space="0"/>
            </w:tcBorders>
            <w:shd w:val="clear" w:color="auto" w:fill="auto"/>
            <w:vAlign w:val="center"/>
          </w:tcPr>
          <w:p w14:paraId="6C3E3A6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精准补贴资金拨付凭证</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04DB">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FBBA">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5001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63B3D">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598B0">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auto" w:sz="4" w:space="0"/>
              <w:left w:val="single" w:color="auto" w:sz="4" w:space="0"/>
              <w:bottom w:val="single" w:color="auto" w:sz="4" w:space="0"/>
              <w:right w:val="single" w:color="auto" w:sz="4" w:space="0"/>
            </w:tcBorders>
            <w:shd w:val="clear" w:color="auto" w:fill="auto"/>
            <w:vAlign w:val="center"/>
          </w:tcPr>
          <w:p w14:paraId="4A529FE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对节水项目建设、节水科技创新、节水技术推广应用、节水产业发展等出台补贴或其他激励政策</w:t>
            </w:r>
          </w:p>
        </w:tc>
        <w:tc>
          <w:tcPr>
            <w:tcW w:w="6880" w:type="dxa"/>
            <w:tcBorders>
              <w:top w:val="single" w:color="000000" w:sz="4" w:space="0"/>
              <w:left w:val="single" w:color="auto" w:sz="4" w:space="0"/>
              <w:bottom w:val="single" w:color="auto" w:sz="4" w:space="0"/>
              <w:right w:val="single" w:color="000000" w:sz="4" w:space="0"/>
            </w:tcBorders>
            <w:shd w:val="clear" w:color="auto" w:fill="auto"/>
            <w:vAlign w:val="center"/>
          </w:tcPr>
          <w:p w14:paraId="482DE32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相关证明材料</w:t>
            </w:r>
          </w:p>
        </w:tc>
        <w:tc>
          <w:tcPr>
            <w:tcW w:w="910" w:type="dxa"/>
            <w:tcBorders>
              <w:top w:val="single" w:color="000000" w:sz="4" w:space="0"/>
              <w:left w:val="single" w:color="000000" w:sz="4" w:space="0"/>
              <w:bottom w:val="single" w:color="auto" w:sz="4" w:space="0"/>
              <w:right w:val="single" w:color="000000" w:sz="4" w:space="0"/>
            </w:tcBorders>
            <w:shd w:val="clear" w:color="auto" w:fill="auto"/>
            <w:vAlign w:val="center"/>
          </w:tcPr>
          <w:p w14:paraId="7AC49B61">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B43C1AB">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7779B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F32ED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49FE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auto" w:sz="4" w:space="0"/>
              <w:left w:val="single" w:color="auto" w:sz="4" w:space="0"/>
              <w:bottom w:val="single" w:color="auto" w:sz="4" w:space="0"/>
              <w:right w:val="single" w:color="auto" w:sz="4" w:space="0"/>
            </w:tcBorders>
            <w:shd w:val="clear" w:color="auto" w:fill="auto"/>
            <w:vAlign w:val="center"/>
          </w:tcPr>
          <w:p w14:paraId="734EA87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印发农业水价综合改革精准补贴办法</w:t>
            </w:r>
          </w:p>
        </w:tc>
        <w:tc>
          <w:tcPr>
            <w:tcW w:w="6880" w:type="dxa"/>
            <w:tcBorders>
              <w:top w:val="single" w:color="auto" w:sz="4" w:space="0"/>
              <w:left w:val="single" w:color="auto" w:sz="4" w:space="0"/>
              <w:bottom w:val="single" w:color="auto" w:sz="4" w:space="0"/>
              <w:right w:val="single" w:color="auto" w:sz="4" w:space="0"/>
            </w:tcBorders>
            <w:shd w:val="clear" w:color="auto" w:fill="auto"/>
            <w:vAlign w:val="center"/>
          </w:tcPr>
          <w:p w14:paraId="528ACD8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已印发的农业水价综合改革精准补贴办法</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4FCAB5EF">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215FA9FA">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1AE3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06585BA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6</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1DFAED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工信局</w:t>
            </w:r>
          </w:p>
        </w:tc>
        <w:tc>
          <w:tcPr>
            <w:tcW w:w="2927" w:type="dxa"/>
            <w:tcBorders>
              <w:top w:val="single" w:color="auto" w:sz="4" w:space="0"/>
              <w:left w:val="single" w:color="auto" w:sz="4" w:space="0"/>
              <w:bottom w:val="single" w:color="auto" w:sz="4" w:space="0"/>
              <w:right w:val="single" w:color="auto" w:sz="4" w:space="0"/>
            </w:tcBorders>
            <w:shd w:val="clear" w:color="auto" w:fill="auto"/>
            <w:vAlign w:val="center"/>
          </w:tcPr>
          <w:p w14:paraId="557DD9B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水型企业建成率大于50%</w:t>
            </w:r>
          </w:p>
        </w:tc>
        <w:tc>
          <w:tcPr>
            <w:tcW w:w="6880" w:type="dxa"/>
            <w:tcBorders>
              <w:top w:val="single" w:color="auto" w:sz="4" w:space="0"/>
              <w:left w:val="single" w:color="auto" w:sz="4" w:space="0"/>
              <w:bottom w:val="single" w:color="auto" w:sz="4" w:space="0"/>
              <w:right w:val="single" w:color="auto" w:sz="4" w:space="0"/>
            </w:tcBorders>
            <w:shd w:val="clear" w:color="auto" w:fill="auto"/>
            <w:vAlign w:val="center"/>
          </w:tcPr>
          <w:p w14:paraId="3F31ADE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1.提供全旗涉及重点用水行业的企业名单（包括火力发电、钢铁、纺织、造纸、石化和化工、食品和发酵等，原则上统计年用水量1万立方米以上的企业）</w:t>
            </w:r>
          </w:p>
          <w:p w14:paraId="544E4CFE">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2.建成统计表：序号、单位名称、建成年份、认定文件名称或文号</w:t>
            </w:r>
          </w:p>
          <w:p w14:paraId="7E7C5E5A">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3.关于节水型企业认定文件</w:t>
            </w:r>
          </w:p>
          <w:p w14:paraId="7393D07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4.关于节水型企业创建通知（含创建标准）、评审验收、认定等文件</w:t>
            </w:r>
          </w:p>
          <w:p w14:paraId="0D2C27F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5.典型企业申报材料</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7BFB0BC0">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A40FF3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重点用水行业企业共6家，需建成至少3家，已建成3家。材料未严格按照指标要求提供。</w:t>
            </w:r>
          </w:p>
        </w:tc>
      </w:tr>
      <w:tr w14:paraId="5EE1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tcBorders>
              <w:top w:val="single" w:color="auto" w:sz="4" w:space="0"/>
              <w:left w:val="single" w:color="000000" w:sz="4" w:space="0"/>
              <w:bottom w:val="single" w:color="000000" w:sz="4" w:space="0"/>
              <w:right w:val="single" w:color="000000" w:sz="4" w:space="0"/>
            </w:tcBorders>
            <w:shd w:val="clear" w:color="auto" w:fill="auto"/>
            <w:vAlign w:val="center"/>
          </w:tcPr>
          <w:p w14:paraId="4AD81DF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7</w:t>
            </w:r>
          </w:p>
        </w:tc>
        <w:tc>
          <w:tcPr>
            <w:tcW w:w="1323" w:type="dxa"/>
            <w:tcBorders>
              <w:top w:val="single" w:color="auto" w:sz="4" w:space="0"/>
              <w:left w:val="single" w:color="000000" w:sz="4" w:space="0"/>
              <w:bottom w:val="single" w:color="000000" w:sz="4" w:space="0"/>
              <w:right w:val="single" w:color="000000" w:sz="4" w:space="0"/>
            </w:tcBorders>
            <w:shd w:val="clear" w:color="auto" w:fill="auto"/>
            <w:vAlign w:val="center"/>
          </w:tcPr>
          <w:p w14:paraId="1ADBA63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机关事务服务中心</w:t>
            </w:r>
          </w:p>
        </w:tc>
        <w:tc>
          <w:tcPr>
            <w:tcW w:w="2927" w:type="dxa"/>
            <w:tcBorders>
              <w:top w:val="single" w:color="auto" w:sz="4" w:space="0"/>
              <w:left w:val="single" w:color="000000" w:sz="4" w:space="0"/>
              <w:bottom w:val="single" w:color="000000" w:sz="4" w:space="0"/>
              <w:right w:val="single" w:color="000000" w:sz="4" w:space="0"/>
            </w:tcBorders>
            <w:shd w:val="clear" w:color="auto" w:fill="auto"/>
            <w:vAlign w:val="center"/>
          </w:tcPr>
          <w:p w14:paraId="04A7EA0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公共机构节水型单位建成率大于50%</w:t>
            </w:r>
          </w:p>
        </w:tc>
        <w:tc>
          <w:tcPr>
            <w:tcW w:w="6880" w:type="dxa"/>
            <w:tcBorders>
              <w:top w:val="single" w:color="auto" w:sz="4" w:space="0"/>
              <w:left w:val="single" w:color="000000" w:sz="4" w:space="0"/>
              <w:bottom w:val="single" w:color="000000" w:sz="4" w:space="0"/>
              <w:right w:val="single" w:color="000000" w:sz="4" w:space="0"/>
            </w:tcBorders>
            <w:shd w:val="clear" w:color="auto" w:fill="auto"/>
            <w:vAlign w:val="center"/>
          </w:tcPr>
          <w:p w14:paraId="7A40BBC7">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1.编办提供县（区）级公共机构清单</w:t>
            </w:r>
          </w:p>
          <w:p w14:paraId="531B686C">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2.建成统计表：序号、单位名称、建成年份、认定文件名称或文号</w:t>
            </w:r>
          </w:p>
          <w:p w14:paraId="6102EDB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3.关于节水型企业认定文件</w:t>
            </w:r>
          </w:p>
          <w:p w14:paraId="52637BED">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4.关于节水型企业创建通知（含创建标准）、评审验收、认定等文件</w:t>
            </w:r>
          </w:p>
          <w:p w14:paraId="5E3F949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5.典型单位申报材料2份</w:t>
            </w:r>
          </w:p>
        </w:tc>
        <w:tc>
          <w:tcPr>
            <w:tcW w:w="910" w:type="dxa"/>
            <w:tcBorders>
              <w:top w:val="single" w:color="auto" w:sz="4" w:space="0"/>
              <w:left w:val="single" w:color="000000" w:sz="4" w:space="0"/>
              <w:bottom w:val="single" w:color="000000" w:sz="4" w:space="0"/>
              <w:right w:val="single" w:color="000000" w:sz="4" w:space="0"/>
            </w:tcBorders>
            <w:shd w:val="clear" w:color="auto" w:fill="auto"/>
            <w:vAlign w:val="center"/>
          </w:tcPr>
          <w:p w14:paraId="2225AF46">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auto" w:sz="4" w:space="0"/>
              <w:left w:val="single" w:color="000000" w:sz="4" w:space="0"/>
              <w:bottom w:val="single" w:color="000000" w:sz="4" w:space="0"/>
              <w:right w:val="single" w:color="000000" w:sz="4" w:space="0"/>
            </w:tcBorders>
            <w:shd w:val="clear" w:color="auto" w:fill="auto"/>
            <w:vAlign w:val="center"/>
          </w:tcPr>
          <w:p w14:paraId="3AF6E28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现有72家，需建成至少37家，已建成37家。材料未严格按照指标要求提供。</w:t>
            </w:r>
          </w:p>
        </w:tc>
      </w:tr>
      <w:tr w14:paraId="17AF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0390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8</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F8B7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住建局</w:t>
            </w: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2BC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有效落实城镇居民生活用水阶梯水价制度</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1DA7">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提供部分用水户阶梯水价缴费发票或收据</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8B0A">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7011">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0FCE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3A6A7">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AC902">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b/>
                <w:bCs/>
                <w:i w:val="0"/>
                <w:iCs w:val="0"/>
                <w:color w:val="000000"/>
                <w:sz w:val="24"/>
                <w:szCs w:val="24"/>
                <w:highlight w:val="none"/>
                <w:u w:val="none"/>
              </w:rPr>
            </w:pP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ADC1">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有效落实非居民用水超计划超定额累进加价制度</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3E6E">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超计划超定额累进加价缴费发票或收据</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DE7D">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0A7E">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7157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125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03F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税务局</w:t>
            </w: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C80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按标准足额征缴水资源税（费）</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A556">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1.关于落实水资源费征收的政策文件</w:t>
            </w:r>
          </w:p>
          <w:p w14:paraId="7CCBF37E">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2.水资源费征收情况统计表，包括用水户名称、申报水量、缴税标准、缴税金额等</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7090">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251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水利局配合</w:t>
            </w:r>
          </w:p>
        </w:tc>
      </w:tr>
      <w:tr w14:paraId="75C8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ABC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BB5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市场监督管理局</w:t>
            </w: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0BD6">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公共场所、居民家庭生活节水器具检查，联合水利局</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ADC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1.公共场所和新建小区居民家庭节水器具使用情况抽查的相关材料（如抽查文件、反映抽查过程的图片或抽查情况报告等）</w:t>
            </w:r>
          </w:p>
          <w:p w14:paraId="347CFD4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2.关于推广生活节水器具、水效标识管理的相关政策文件</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E51D">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FFB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发改委配合</w:t>
            </w:r>
          </w:p>
        </w:tc>
      </w:tr>
      <w:tr w14:paraId="304F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04A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8C5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融媒体中心</w:t>
            </w: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C53D">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开展节水宣传教育活动，水利局配合</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5A6E">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围绕节水宣传教育活动的策划方案、活动报道、影像资料、总结材料等提供材料</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EDF7">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824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水利局配合</w:t>
            </w:r>
          </w:p>
        </w:tc>
      </w:tr>
      <w:tr w14:paraId="2F88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888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953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统计局</w:t>
            </w:r>
          </w:p>
        </w:tc>
        <w:tc>
          <w:tcPr>
            <w:tcW w:w="2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1D19">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提供社会经济数据</w:t>
            </w:r>
          </w:p>
        </w:tc>
        <w:tc>
          <w:tcPr>
            <w:tcW w:w="6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1C2D">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提供2023年、2024年社会经济数据</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6338">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7DED">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仿宋_GB2312" w:hAnsi="仿宋_GB2312" w:eastAsia="仿宋_GB2312" w:cs="仿宋_GB2312"/>
                <w:i w:val="0"/>
                <w:iCs w:val="0"/>
                <w:color w:val="000000"/>
                <w:sz w:val="24"/>
                <w:szCs w:val="24"/>
                <w:highlight w:val="none"/>
                <w:u w:val="none"/>
              </w:rPr>
            </w:pPr>
          </w:p>
        </w:tc>
      </w:tr>
    </w:tbl>
    <w:p w14:paraId="003EA6FA">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z w:val="24"/>
          <w:szCs w:val="24"/>
          <w:highlight w:val="none"/>
          <w:lang w:val="en-US" w:eastAsia="zh-CN"/>
        </w:rPr>
        <w:sectPr>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start="13"/>
          <w:cols w:space="425" w:num="1"/>
          <w:docGrid w:type="lines" w:linePitch="312" w:charSpace="0"/>
        </w:sectPr>
      </w:pPr>
    </w:p>
    <w:p w14:paraId="6BE89A69">
      <w:pPr>
        <w:keepNext/>
        <w:pageBreakBefore w:val="0"/>
        <w:kinsoku/>
        <w:wordWrap/>
        <w:overflowPunct/>
        <w:topLinePunct w:val="0"/>
        <w:autoSpaceDE/>
        <w:autoSpaceDN/>
        <w:bidi w:val="0"/>
        <w:spacing w:line="56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5F1CF661">
      <w:pPr>
        <w:keepNext/>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达拉特旗县域节水型社会达标建设评估工作必备条件指标责任分工表</w:t>
      </w:r>
    </w:p>
    <w:tbl>
      <w:tblPr>
        <w:tblStyle w:val="5"/>
        <w:tblW w:w="1417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5"/>
        <w:gridCol w:w="9746"/>
        <w:gridCol w:w="1715"/>
        <w:gridCol w:w="1715"/>
      </w:tblGrid>
      <w:tr w14:paraId="38D22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995" w:type="dxa"/>
            <w:tcBorders>
              <w:top w:val="single" w:color="auto" w:sz="8" w:space="0"/>
              <w:left w:val="single" w:color="auto" w:sz="8" w:space="0"/>
              <w:bottom w:val="single" w:color="000000" w:sz="8" w:space="0"/>
              <w:right w:val="single" w:color="000000" w:sz="8" w:space="0"/>
            </w:tcBorders>
            <w:shd w:val="clear" w:color="auto" w:fill="auto"/>
            <w:vAlign w:val="center"/>
          </w:tcPr>
          <w:p w14:paraId="0982AF78">
            <w:pPr>
              <w:pageBreakBefore w:val="0"/>
              <w:widowControl/>
              <w:kinsoku/>
              <w:wordWrap/>
              <w:overflowPunct/>
              <w:topLinePunct w:val="0"/>
              <w:autoSpaceDE/>
              <w:autoSpaceDN/>
              <w:bidi w:val="0"/>
              <w:spacing w:line="560" w:lineRule="exact"/>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序号</w:t>
            </w:r>
          </w:p>
        </w:tc>
        <w:tc>
          <w:tcPr>
            <w:tcW w:w="9746" w:type="dxa"/>
            <w:tcBorders>
              <w:top w:val="single" w:color="auto" w:sz="8" w:space="0"/>
              <w:left w:val="single" w:color="000000" w:sz="8" w:space="0"/>
              <w:bottom w:val="single" w:color="000000" w:sz="8" w:space="0"/>
              <w:right w:val="single" w:color="000000" w:sz="8" w:space="0"/>
            </w:tcBorders>
            <w:shd w:val="clear" w:color="auto" w:fill="auto"/>
            <w:vAlign w:val="center"/>
          </w:tcPr>
          <w:p w14:paraId="25CF1AB1">
            <w:pPr>
              <w:pageBreakBefore w:val="0"/>
              <w:widowControl/>
              <w:kinsoku/>
              <w:wordWrap/>
              <w:overflowPunct/>
              <w:topLinePunct w:val="0"/>
              <w:autoSpaceDE/>
              <w:autoSpaceDN/>
              <w:bidi w:val="0"/>
              <w:spacing w:line="560" w:lineRule="exact"/>
              <w:jc w:val="center"/>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条件</w:t>
            </w:r>
          </w:p>
        </w:tc>
        <w:tc>
          <w:tcPr>
            <w:tcW w:w="1715" w:type="dxa"/>
            <w:tcBorders>
              <w:top w:val="single" w:color="auto" w:sz="8" w:space="0"/>
              <w:left w:val="single" w:color="000000" w:sz="8" w:space="0"/>
              <w:bottom w:val="single" w:color="000000" w:sz="8" w:space="0"/>
              <w:right w:val="single" w:color="000000" w:sz="8" w:space="0"/>
            </w:tcBorders>
            <w:shd w:val="clear" w:color="auto" w:fill="auto"/>
            <w:vAlign w:val="center"/>
          </w:tcPr>
          <w:p w14:paraId="26A86F0C">
            <w:pPr>
              <w:pageBreakBefore w:val="0"/>
              <w:widowControl/>
              <w:kinsoku/>
              <w:wordWrap/>
              <w:overflowPunct/>
              <w:topLinePunct w:val="0"/>
              <w:autoSpaceDE/>
              <w:autoSpaceDN/>
              <w:bidi w:val="0"/>
              <w:spacing w:line="560" w:lineRule="exact"/>
              <w:jc w:val="center"/>
              <w:rPr>
                <w:rFonts w:hint="eastAsia" w:ascii="仿宋_GB2312" w:hAnsi="仿宋_GB2312" w:eastAsia="仿宋_GB2312" w:cs="仿宋_GB2312"/>
                <w:b/>
                <w:bCs/>
                <w:color w:val="000000"/>
                <w:kern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lang w:val="en-US" w:eastAsia="zh-CN"/>
              </w:rPr>
              <w:t>责任单位</w:t>
            </w:r>
          </w:p>
        </w:tc>
        <w:tc>
          <w:tcPr>
            <w:tcW w:w="1715" w:type="dxa"/>
            <w:tcBorders>
              <w:top w:val="single" w:color="auto" w:sz="8" w:space="0"/>
              <w:left w:val="single" w:color="000000" w:sz="8" w:space="0"/>
              <w:bottom w:val="single" w:color="000000" w:sz="8" w:space="0"/>
              <w:right w:val="single" w:color="auto" w:sz="8" w:space="0"/>
            </w:tcBorders>
            <w:shd w:val="clear" w:color="auto" w:fill="auto"/>
            <w:vAlign w:val="center"/>
          </w:tcPr>
          <w:p w14:paraId="7CDA4761">
            <w:pPr>
              <w:pageBreakBefore w:val="0"/>
              <w:widowControl/>
              <w:kinsoku/>
              <w:wordWrap/>
              <w:overflowPunct/>
              <w:topLinePunct w:val="0"/>
              <w:autoSpaceDE/>
              <w:autoSpaceDN/>
              <w:bidi w:val="0"/>
              <w:spacing w:line="560" w:lineRule="exact"/>
              <w:jc w:val="center"/>
              <w:rPr>
                <w:rFonts w:hint="eastAsia" w:ascii="仿宋_GB2312" w:hAnsi="仿宋_GB2312" w:eastAsia="仿宋_GB2312" w:cs="仿宋_GB2312"/>
                <w:b/>
                <w:bCs/>
                <w:color w:val="000000"/>
                <w:kern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lang w:val="en-US" w:eastAsia="zh-CN"/>
              </w:rPr>
              <w:t>责任人</w:t>
            </w:r>
          </w:p>
        </w:tc>
      </w:tr>
      <w:tr w14:paraId="06AA5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995" w:type="dxa"/>
            <w:tcBorders>
              <w:top w:val="single" w:color="000000" w:sz="8" w:space="0"/>
              <w:left w:val="single" w:color="auto" w:sz="8" w:space="0"/>
              <w:bottom w:val="single" w:color="000000" w:sz="8" w:space="0"/>
              <w:right w:val="single" w:color="000000" w:sz="8" w:space="0"/>
            </w:tcBorders>
            <w:shd w:val="clear" w:color="auto" w:fill="auto"/>
            <w:vAlign w:val="center"/>
          </w:tcPr>
          <w:p w14:paraId="092BD012">
            <w:pPr>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w:t>
            </w:r>
          </w:p>
        </w:tc>
        <w:tc>
          <w:tcPr>
            <w:tcW w:w="97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4A93F">
            <w:pPr>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制定县域节水型社会达标建设实施方案，明确达标建设目标任务、责任分工和完成时限。</w:t>
            </w:r>
          </w:p>
        </w:tc>
        <w:tc>
          <w:tcPr>
            <w:tcW w:w="17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232FC">
            <w:pPr>
              <w:pageBreakBefore w:val="0"/>
              <w:widowControl/>
              <w:kinsoku/>
              <w:wordWrap/>
              <w:overflowPunct/>
              <w:topLinePunct w:val="0"/>
              <w:autoSpaceDE/>
              <w:autoSpaceDN/>
              <w:bidi w:val="0"/>
              <w:spacing w:line="560" w:lineRule="exact"/>
              <w:jc w:val="center"/>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水利局</w:t>
            </w:r>
          </w:p>
        </w:tc>
        <w:tc>
          <w:tcPr>
            <w:tcW w:w="1715" w:type="dxa"/>
            <w:tcBorders>
              <w:top w:val="single" w:color="000000" w:sz="8" w:space="0"/>
              <w:left w:val="single" w:color="000000" w:sz="8" w:space="0"/>
              <w:bottom w:val="single" w:color="000000" w:sz="8" w:space="0"/>
              <w:right w:val="single" w:color="auto" w:sz="8" w:space="0"/>
            </w:tcBorders>
            <w:shd w:val="clear" w:color="auto" w:fill="auto"/>
            <w:vAlign w:val="center"/>
          </w:tcPr>
          <w:p w14:paraId="4B60813D">
            <w:pPr>
              <w:pageBreakBefore w:val="0"/>
              <w:widowControl/>
              <w:kinsoku/>
              <w:wordWrap/>
              <w:overflowPunct/>
              <w:topLinePunct w:val="0"/>
              <w:autoSpaceDE/>
              <w:autoSpaceDN/>
              <w:bidi w:val="0"/>
              <w:spacing w:line="560" w:lineRule="exact"/>
              <w:jc w:val="center"/>
              <w:rPr>
                <w:rFonts w:hint="eastAsia" w:ascii="仿宋_GB2312" w:hAnsi="仿宋_GB2312" w:eastAsia="仿宋_GB2312" w:cs="仿宋_GB2312"/>
                <w:kern w:val="0"/>
                <w:sz w:val="24"/>
                <w:szCs w:val="24"/>
                <w:highlight w:val="none"/>
              </w:rPr>
            </w:pPr>
          </w:p>
        </w:tc>
      </w:tr>
      <w:tr w14:paraId="6557B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995" w:type="dxa"/>
            <w:tcBorders>
              <w:top w:val="single" w:color="000000" w:sz="8" w:space="0"/>
              <w:left w:val="single" w:color="auto" w:sz="8" w:space="0"/>
              <w:bottom w:val="single" w:color="000000" w:sz="8" w:space="0"/>
              <w:right w:val="single" w:color="000000" w:sz="8" w:space="0"/>
            </w:tcBorders>
            <w:shd w:val="clear" w:color="auto" w:fill="auto"/>
            <w:vAlign w:val="center"/>
          </w:tcPr>
          <w:p w14:paraId="69337D3A">
            <w:pPr>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w:t>
            </w:r>
          </w:p>
        </w:tc>
        <w:tc>
          <w:tcPr>
            <w:tcW w:w="97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C9430">
            <w:pPr>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评价年县域用水总量和强度符合控制指标要求。</w:t>
            </w:r>
          </w:p>
        </w:tc>
        <w:tc>
          <w:tcPr>
            <w:tcW w:w="17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AB576">
            <w:pPr>
              <w:pageBreakBefore w:val="0"/>
              <w:widowControl/>
              <w:kinsoku/>
              <w:wordWrap/>
              <w:overflowPunct/>
              <w:topLinePunct w:val="0"/>
              <w:autoSpaceDE/>
              <w:autoSpaceDN/>
              <w:bidi w:val="0"/>
              <w:spacing w:line="56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水利局</w:t>
            </w:r>
          </w:p>
        </w:tc>
        <w:tc>
          <w:tcPr>
            <w:tcW w:w="1715" w:type="dxa"/>
            <w:tcBorders>
              <w:top w:val="single" w:color="000000" w:sz="8" w:space="0"/>
              <w:left w:val="single" w:color="000000" w:sz="8" w:space="0"/>
              <w:bottom w:val="single" w:color="000000" w:sz="8" w:space="0"/>
              <w:right w:val="single" w:color="auto" w:sz="8" w:space="0"/>
            </w:tcBorders>
            <w:shd w:val="clear" w:color="auto" w:fill="auto"/>
            <w:vAlign w:val="center"/>
          </w:tcPr>
          <w:p w14:paraId="47E1C9F2">
            <w:pPr>
              <w:pageBreakBefore w:val="0"/>
              <w:widowControl/>
              <w:kinsoku/>
              <w:wordWrap/>
              <w:overflowPunct/>
              <w:topLinePunct w:val="0"/>
              <w:autoSpaceDE/>
              <w:autoSpaceDN/>
              <w:bidi w:val="0"/>
              <w:spacing w:line="560" w:lineRule="exact"/>
              <w:jc w:val="center"/>
              <w:rPr>
                <w:rFonts w:hint="eastAsia" w:ascii="仿宋_GB2312" w:hAnsi="仿宋_GB2312" w:eastAsia="仿宋_GB2312" w:cs="仿宋_GB2312"/>
                <w:kern w:val="0"/>
                <w:sz w:val="24"/>
                <w:szCs w:val="24"/>
                <w:highlight w:val="none"/>
              </w:rPr>
            </w:pPr>
          </w:p>
        </w:tc>
      </w:tr>
      <w:tr w14:paraId="28550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995" w:type="dxa"/>
            <w:tcBorders>
              <w:top w:val="single" w:color="000000" w:sz="8" w:space="0"/>
              <w:left w:val="single" w:color="auto" w:sz="8" w:space="0"/>
              <w:bottom w:val="single" w:color="000000" w:sz="8" w:space="0"/>
              <w:right w:val="single" w:color="000000" w:sz="8" w:space="0"/>
            </w:tcBorders>
            <w:shd w:val="clear" w:color="auto" w:fill="auto"/>
            <w:vAlign w:val="center"/>
          </w:tcPr>
          <w:p w14:paraId="2CA8CC14">
            <w:pPr>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w:t>
            </w:r>
          </w:p>
        </w:tc>
        <w:tc>
          <w:tcPr>
            <w:tcW w:w="97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69286">
            <w:pPr>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评价年县域江河取水量和地下水取水量符合控制指标要求。</w:t>
            </w:r>
          </w:p>
        </w:tc>
        <w:tc>
          <w:tcPr>
            <w:tcW w:w="17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7FD78">
            <w:pPr>
              <w:pageBreakBefore w:val="0"/>
              <w:widowControl/>
              <w:kinsoku/>
              <w:wordWrap/>
              <w:overflowPunct/>
              <w:topLinePunct w:val="0"/>
              <w:autoSpaceDE/>
              <w:autoSpaceDN/>
              <w:bidi w:val="0"/>
              <w:spacing w:line="56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水利局</w:t>
            </w:r>
          </w:p>
        </w:tc>
        <w:tc>
          <w:tcPr>
            <w:tcW w:w="1715" w:type="dxa"/>
            <w:tcBorders>
              <w:top w:val="single" w:color="000000" w:sz="8" w:space="0"/>
              <w:left w:val="single" w:color="000000" w:sz="8" w:space="0"/>
              <w:bottom w:val="single" w:color="000000" w:sz="8" w:space="0"/>
              <w:right w:val="single" w:color="auto" w:sz="8" w:space="0"/>
            </w:tcBorders>
            <w:shd w:val="clear" w:color="auto" w:fill="auto"/>
            <w:vAlign w:val="center"/>
          </w:tcPr>
          <w:p w14:paraId="4B3A787B">
            <w:pPr>
              <w:pageBreakBefore w:val="0"/>
              <w:widowControl/>
              <w:kinsoku/>
              <w:wordWrap/>
              <w:overflowPunct/>
              <w:topLinePunct w:val="0"/>
              <w:autoSpaceDE/>
              <w:autoSpaceDN/>
              <w:bidi w:val="0"/>
              <w:spacing w:line="560" w:lineRule="exact"/>
              <w:jc w:val="center"/>
              <w:rPr>
                <w:rFonts w:hint="eastAsia" w:ascii="仿宋_GB2312" w:hAnsi="仿宋_GB2312" w:eastAsia="仿宋_GB2312" w:cs="仿宋_GB2312"/>
                <w:kern w:val="0"/>
                <w:sz w:val="24"/>
                <w:szCs w:val="24"/>
                <w:highlight w:val="none"/>
              </w:rPr>
            </w:pPr>
          </w:p>
        </w:tc>
      </w:tr>
      <w:tr w14:paraId="26234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995" w:type="dxa"/>
            <w:tcBorders>
              <w:top w:val="single" w:color="000000" w:sz="8" w:space="0"/>
              <w:left w:val="single" w:color="auto" w:sz="8" w:space="0"/>
              <w:bottom w:val="single" w:color="auto" w:sz="8" w:space="0"/>
              <w:right w:val="single" w:color="000000" w:sz="8" w:space="0"/>
            </w:tcBorders>
            <w:shd w:val="clear" w:color="auto" w:fill="auto"/>
            <w:vAlign w:val="center"/>
          </w:tcPr>
          <w:p w14:paraId="28FDD3E5">
            <w:pPr>
              <w:pageBreakBefore w:val="0"/>
              <w:widowControl/>
              <w:kinsoku/>
              <w:wordWrap/>
              <w:overflowPunct/>
              <w:topLinePunct w:val="0"/>
              <w:autoSpaceDE/>
              <w:autoSpaceDN/>
              <w:bidi w:val="0"/>
              <w:spacing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w:t>
            </w:r>
          </w:p>
        </w:tc>
        <w:tc>
          <w:tcPr>
            <w:tcW w:w="9746" w:type="dxa"/>
            <w:tcBorders>
              <w:top w:val="single" w:color="000000" w:sz="8" w:space="0"/>
              <w:left w:val="single" w:color="000000" w:sz="8" w:space="0"/>
              <w:bottom w:val="single" w:color="auto" w:sz="8" w:space="0"/>
              <w:right w:val="single" w:color="000000" w:sz="8" w:space="0"/>
            </w:tcBorders>
            <w:shd w:val="clear" w:color="auto" w:fill="auto"/>
            <w:vAlign w:val="center"/>
          </w:tcPr>
          <w:p w14:paraId="37A4D3CA">
            <w:pPr>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评价年中央环保督察、长江经济带和黄河流域生态环境警示片、中央巡视、国家审计、媒体报道等未发现节水重大问题。</w:t>
            </w:r>
          </w:p>
        </w:tc>
        <w:tc>
          <w:tcPr>
            <w:tcW w:w="1715" w:type="dxa"/>
            <w:tcBorders>
              <w:top w:val="single" w:color="000000" w:sz="8" w:space="0"/>
              <w:left w:val="single" w:color="000000" w:sz="8" w:space="0"/>
              <w:bottom w:val="single" w:color="auto" w:sz="8" w:space="0"/>
              <w:right w:val="single" w:color="000000" w:sz="8" w:space="0"/>
            </w:tcBorders>
            <w:shd w:val="clear" w:color="auto" w:fill="auto"/>
            <w:vAlign w:val="center"/>
          </w:tcPr>
          <w:p w14:paraId="4E7287A7">
            <w:pPr>
              <w:pageBreakBefore w:val="0"/>
              <w:widowControl/>
              <w:kinsoku/>
              <w:wordWrap/>
              <w:overflowPunct/>
              <w:topLinePunct w:val="0"/>
              <w:autoSpaceDE/>
              <w:autoSpaceDN/>
              <w:bidi w:val="0"/>
              <w:spacing w:line="56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val="en-US" w:eastAsia="zh-CN"/>
              </w:rPr>
              <w:t>水利局</w:t>
            </w:r>
          </w:p>
        </w:tc>
        <w:tc>
          <w:tcPr>
            <w:tcW w:w="1715" w:type="dxa"/>
            <w:tcBorders>
              <w:top w:val="single" w:color="000000" w:sz="8" w:space="0"/>
              <w:left w:val="single" w:color="000000" w:sz="8" w:space="0"/>
              <w:bottom w:val="single" w:color="auto" w:sz="8" w:space="0"/>
              <w:right w:val="single" w:color="auto" w:sz="8" w:space="0"/>
            </w:tcBorders>
            <w:shd w:val="clear" w:color="auto" w:fill="auto"/>
            <w:vAlign w:val="center"/>
          </w:tcPr>
          <w:p w14:paraId="1BFC0598">
            <w:pPr>
              <w:pageBreakBefore w:val="0"/>
              <w:widowControl/>
              <w:kinsoku/>
              <w:wordWrap/>
              <w:overflowPunct/>
              <w:topLinePunct w:val="0"/>
              <w:autoSpaceDE/>
              <w:autoSpaceDN/>
              <w:bidi w:val="0"/>
              <w:spacing w:line="560" w:lineRule="exact"/>
              <w:jc w:val="center"/>
              <w:rPr>
                <w:rFonts w:hint="eastAsia" w:ascii="仿宋_GB2312" w:hAnsi="仿宋_GB2312" w:eastAsia="仿宋_GB2312" w:cs="仿宋_GB2312"/>
                <w:kern w:val="0"/>
                <w:sz w:val="24"/>
                <w:szCs w:val="24"/>
                <w:highlight w:val="none"/>
              </w:rPr>
            </w:pPr>
          </w:p>
        </w:tc>
      </w:tr>
    </w:tbl>
    <w:p w14:paraId="6F0587A2">
      <w:pPr>
        <w:keepNext/>
        <w:pageBreakBefore w:val="0"/>
        <w:kinsoku/>
        <w:wordWrap/>
        <w:overflowPunct/>
        <w:topLinePunct w:val="0"/>
        <w:autoSpaceDE/>
        <w:autoSpaceDN/>
        <w:bidi w:val="0"/>
        <w:spacing w:before="312" w:beforeLines="100" w:line="560" w:lineRule="exact"/>
        <w:jc w:val="center"/>
        <w:rPr>
          <w:rFonts w:hint="eastAsia" w:ascii="仿宋_GB2312" w:hAnsi="仿宋_GB2312" w:eastAsia="仿宋_GB2312" w:cs="仿宋_GB2312"/>
          <w:sz w:val="24"/>
          <w:szCs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17610ECD">
      <w:pPr>
        <w:keepNext/>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14:paraId="2EC4A798">
      <w:pPr>
        <w:keepNext/>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达拉特旗县域节水型社会达标建设评估工作技术评估指标责任分工表</w:t>
      </w:r>
    </w:p>
    <w:p w14:paraId="06E22F50">
      <w:pPr>
        <w:keepNext/>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（按评估指标）</w:t>
      </w:r>
    </w:p>
    <w:tbl>
      <w:tblPr>
        <w:tblStyle w:val="5"/>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1221"/>
        <w:gridCol w:w="2745"/>
        <w:gridCol w:w="6446"/>
        <w:gridCol w:w="949"/>
        <w:gridCol w:w="1315"/>
        <w:gridCol w:w="941"/>
      </w:tblGrid>
      <w:tr w14:paraId="053F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blHeader/>
        </w:trPr>
        <w:tc>
          <w:tcPr>
            <w:tcW w:w="546" w:type="dxa"/>
            <w:tcBorders>
              <w:top w:val="single" w:color="000000" w:sz="8" w:space="0"/>
              <w:left w:val="single" w:color="000000" w:sz="8" w:space="0"/>
              <w:bottom w:val="single" w:color="auto" w:sz="4" w:space="0"/>
              <w:right w:val="single" w:color="000000" w:sz="8" w:space="0"/>
            </w:tcBorders>
            <w:shd w:val="clear" w:color="auto" w:fill="auto"/>
            <w:vAlign w:val="center"/>
          </w:tcPr>
          <w:p w14:paraId="0E4044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1221" w:type="dxa"/>
            <w:tcBorders>
              <w:top w:val="single" w:color="000000" w:sz="8" w:space="0"/>
              <w:left w:val="single" w:color="000000" w:sz="8" w:space="0"/>
              <w:bottom w:val="single" w:color="auto" w:sz="4" w:space="0"/>
              <w:right w:val="single" w:color="000000" w:sz="8" w:space="0"/>
            </w:tcBorders>
            <w:shd w:val="clear" w:color="auto" w:fill="auto"/>
            <w:vAlign w:val="center"/>
          </w:tcPr>
          <w:p w14:paraId="4F3032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评价指标</w:t>
            </w:r>
          </w:p>
        </w:tc>
        <w:tc>
          <w:tcPr>
            <w:tcW w:w="2745" w:type="dxa"/>
            <w:tcBorders>
              <w:top w:val="single" w:color="000000" w:sz="8" w:space="0"/>
              <w:left w:val="single" w:color="000000" w:sz="8" w:space="0"/>
              <w:bottom w:val="single" w:color="auto" w:sz="4" w:space="0"/>
              <w:right w:val="single" w:color="000000" w:sz="8" w:space="0"/>
            </w:tcBorders>
            <w:shd w:val="clear" w:color="auto" w:fill="auto"/>
            <w:vAlign w:val="center"/>
          </w:tcPr>
          <w:p w14:paraId="6AC729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评价内容</w:t>
            </w:r>
          </w:p>
        </w:tc>
        <w:tc>
          <w:tcPr>
            <w:tcW w:w="6446" w:type="dxa"/>
            <w:tcBorders>
              <w:top w:val="single" w:color="000000" w:sz="8" w:space="0"/>
              <w:left w:val="single" w:color="000000" w:sz="8" w:space="0"/>
              <w:bottom w:val="single" w:color="auto" w:sz="4" w:space="0"/>
              <w:right w:val="single" w:color="000000" w:sz="8" w:space="0"/>
            </w:tcBorders>
            <w:shd w:val="clear" w:color="auto" w:fill="auto"/>
            <w:vAlign w:val="center"/>
          </w:tcPr>
          <w:p w14:paraId="61D243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赋分标准</w:t>
            </w:r>
          </w:p>
        </w:tc>
        <w:tc>
          <w:tcPr>
            <w:tcW w:w="949" w:type="dxa"/>
            <w:tcBorders>
              <w:top w:val="single" w:color="000000" w:sz="8" w:space="0"/>
              <w:left w:val="single" w:color="000000" w:sz="8" w:space="0"/>
              <w:bottom w:val="single" w:color="auto" w:sz="4" w:space="0"/>
              <w:right w:val="single" w:color="000000" w:sz="8" w:space="0"/>
            </w:tcBorders>
            <w:shd w:val="clear" w:color="auto" w:fill="auto"/>
            <w:vAlign w:val="center"/>
          </w:tcPr>
          <w:p w14:paraId="152B31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标准分</w:t>
            </w:r>
          </w:p>
        </w:tc>
        <w:tc>
          <w:tcPr>
            <w:tcW w:w="1315" w:type="dxa"/>
            <w:tcBorders>
              <w:top w:val="single" w:color="000000" w:sz="8" w:space="0"/>
              <w:left w:val="single" w:color="000000" w:sz="8" w:space="0"/>
              <w:bottom w:val="single" w:color="auto" w:sz="4" w:space="0"/>
              <w:right w:val="single" w:color="000000" w:sz="8" w:space="0"/>
            </w:tcBorders>
            <w:shd w:val="clear" w:color="auto" w:fill="auto"/>
            <w:vAlign w:val="center"/>
          </w:tcPr>
          <w:p w14:paraId="666A9C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责任单位</w:t>
            </w:r>
          </w:p>
        </w:tc>
        <w:tc>
          <w:tcPr>
            <w:tcW w:w="941" w:type="dxa"/>
            <w:tcBorders>
              <w:top w:val="single" w:color="000000" w:sz="8" w:space="0"/>
              <w:left w:val="single" w:color="000000" w:sz="8" w:space="0"/>
              <w:bottom w:val="single" w:color="auto" w:sz="4" w:space="0"/>
              <w:right w:val="single" w:color="000000" w:sz="8" w:space="0"/>
            </w:tcBorders>
            <w:shd w:val="clear" w:color="auto" w:fill="auto"/>
            <w:vAlign w:val="center"/>
          </w:tcPr>
          <w:p w14:paraId="07623C8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责任人</w:t>
            </w:r>
          </w:p>
        </w:tc>
      </w:tr>
      <w:tr w14:paraId="7539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2723C3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221" w:type="dxa"/>
            <w:vMerge w:val="restart"/>
            <w:tcBorders>
              <w:top w:val="single" w:color="auto" w:sz="4" w:space="0"/>
              <w:left w:val="single" w:color="000000" w:sz="8" w:space="0"/>
              <w:bottom w:val="single" w:color="auto" w:sz="4" w:space="0"/>
              <w:right w:val="single" w:color="auto" w:sz="4" w:space="0"/>
            </w:tcBorders>
            <w:shd w:val="clear" w:color="auto" w:fill="auto"/>
            <w:vAlign w:val="center"/>
          </w:tcPr>
          <w:p w14:paraId="6227EC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用水定额管理</w:t>
            </w:r>
          </w:p>
        </w:tc>
        <w:tc>
          <w:tcPr>
            <w:tcW w:w="27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3DF3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未按规定使用用水定额例数（例）</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14:paraId="4525AB8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在水资源论证、节水评价、取水许可、计划用水、节水载体认定等工作中符合用水定额管理规定的，得8分；</w:t>
            </w:r>
          </w:p>
        </w:tc>
        <w:tc>
          <w:tcPr>
            <w:tcW w:w="949"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582036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131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4C9206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水利局</w:t>
            </w:r>
          </w:p>
        </w:tc>
        <w:tc>
          <w:tcPr>
            <w:tcW w:w="941" w:type="dxa"/>
            <w:vMerge w:val="restart"/>
            <w:tcBorders>
              <w:top w:val="single" w:color="auto" w:sz="4" w:space="0"/>
              <w:left w:val="single" w:color="000000" w:sz="8" w:space="0"/>
              <w:bottom w:val="single" w:color="auto" w:sz="4" w:space="0"/>
              <w:right w:val="single" w:color="auto" w:sz="4" w:space="0"/>
            </w:tcBorders>
            <w:shd w:val="clear" w:color="auto" w:fill="auto"/>
            <w:vAlign w:val="center"/>
          </w:tcPr>
          <w:p w14:paraId="41B4467F">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3F31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3F813C25">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000000" w:sz="8" w:space="0"/>
              <w:right w:val="single" w:color="auto" w:sz="4" w:space="0"/>
            </w:tcBorders>
            <w:shd w:val="clear" w:color="auto" w:fill="auto"/>
            <w:vAlign w:val="center"/>
          </w:tcPr>
          <w:p w14:paraId="2E6C1CE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4B386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14:paraId="7B1D443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发现（指在复核评估、评价年监督检查中发现，下同）一例不符合用水定额管理规定的，扣1分，扣完为止</w:t>
            </w:r>
          </w:p>
        </w:tc>
        <w:tc>
          <w:tcPr>
            <w:tcW w:w="949"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6B9DA99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11569991">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000000" w:sz="8" w:space="0"/>
              <w:right w:val="single" w:color="auto" w:sz="4" w:space="0"/>
            </w:tcBorders>
            <w:shd w:val="clear" w:color="auto" w:fill="auto"/>
            <w:vAlign w:val="center"/>
          </w:tcPr>
          <w:p w14:paraId="617AED01">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4D47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EEE6CB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221"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14:paraId="0F9B78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计划用水管理</w:t>
            </w:r>
          </w:p>
        </w:tc>
        <w:tc>
          <w:tcPr>
            <w:tcW w:w="2745"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6E5B7C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纳入计划用水管理的用水单位数量占应纳入计划用水管理的用水单位数量比例（%）</w:t>
            </w:r>
          </w:p>
        </w:tc>
        <w:tc>
          <w:tcPr>
            <w:tcW w:w="6446" w:type="dxa"/>
            <w:tcBorders>
              <w:top w:val="single" w:color="auto" w:sz="4" w:space="0"/>
              <w:left w:val="single" w:color="000000" w:sz="8" w:space="0"/>
              <w:bottom w:val="single" w:color="auto" w:sz="4" w:space="0"/>
              <w:right w:val="single" w:color="auto" w:sz="4" w:space="0"/>
            </w:tcBorders>
            <w:shd w:val="clear" w:color="auto" w:fill="auto"/>
            <w:vAlign w:val="center"/>
          </w:tcPr>
          <w:p w14:paraId="183D9C5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纳入计划用水管理的用水单位数量占应纳入计划用水管理的用水单位数量比例达到100%，得8分；每低2%，扣1分，扣完为止；</w:t>
            </w:r>
          </w:p>
        </w:tc>
        <w:tc>
          <w:tcPr>
            <w:tcW w:w="949"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14:paraId="41C254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13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31408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水利局</w:t>
            </w:r>
          </w:p>
        </w:tc>
        <w:tc>
          <w:tcPr>
            <w:tcW w:w="9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F1BDD51">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627B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72E340FF">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000000" w:sz="8" w:space="0"/>
              <w:left w:val="single" w:color="000000" w:sz="8" w:space="0"/>
              <w:bottom w:val="single" w:color="auto" w:sz="4" w:space="0"/>
              <w:right w:val="single" w:color="auto" w:sz="4" w:space="0"/>
            </w:tcBorders>
            <w:shd w:val="clear" w:color="auto" w:fill="auto"/>
            <w:vAlign w:val="center"/>
          </w:tcPr>
          <w:p w14:paraId="7780D4E5">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3340D87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0F676B9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发现一例计划用水管理不规范的，扣1分，扣完为止</w:t>
            </w:r>
          </w:p>
        </w:tc>
        <w:tc>
          <w:tcPr>
            <w:tcW w:w="949"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08449D22">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5CB75C7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613C10A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682B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1B8F4A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221"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1C59C1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用水计量</w:t>
            </w:r>
          </w:p>
        </w:tc>
        <w:tc>
          <w:tcPr>
            <w:tcW w:w="274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23C49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农业灌溉用水计量率（%）</w:t>
            </w: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51C2C9A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北方地区：农业灌溉用水计量率≥80%，得4分；每低3%，扣1分，扣完为止；</w:t>
            </w:r>
          </w:p>
        </w:tc>
        <w:tc>
          <w:tcPr>
            <w:tcW w:w="949"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08075B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31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5D0F188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水利局、</w:t>
            </w:r>
          </w:p>
          <w:p w14:paraId="79964B6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农牧局</w:t>
            </w:r>
          </w:p>
        </w:tc>
        <w:tc>
          <w:tcPr>
            <w:tcW w:w="941" w:type="dxa"/>
            <w:vMerge w:val="restart"/>
            <w:tcBorders>
              <w:top w:val="single" w:color="auto" w:sz="4" w:space="0"/>
              <w:left w:val="single" w:color="000000" w:sz="8" w:space="0"/>
              <w:bottom w:val="single" w:color="auto" w:sz="4" w:space="0"/>
              <w:right w:val="single" w:color="auto" w:sz="4" w:space="0"/>
            </w:tcBorders>
            <w:shd w:val="clear" w:color="auto" w:fill="auto"/>
            <w:vAlign w:val="center"/>
          </w:tcPr>
          <w:p w14:paraId="15EAA17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lang w:eastAsia="zh-CN"/>
              </w:rPr>
            </w:pPr>
            <w:r>
              <w:rPr>
                <w:rFonts w:hint="eastAsia" w:ascii="仿宋_GB2312" w:hAnsi="仿宋_GB2312" w:eastAsia="仿宋_GB2312" w:cs="仿宋_GB2312"/>
                <w:i w:val="0"/>
                <w:iCs w:val="0"/>
                <w:color w:val="000000"/>
                <w:sz w:val="24"/>
                <w:szCs w:val="24"/>
                <w:highlight w:val="none"/>
                <w:u w:val="none"/>
                <w:lang w:eastAsia="zh-CN"/>
              </w:rPr>
              <w:t>张永平</w:t>
            </w:r>
          </w:p>
        </w:tc>
      </w:tr>
      <w:tr w14:paraId="24BB6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20331DEF">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42EB5E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3BBF04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24D2493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南方地区：农业灌溉用水计量率≥60%，得4分；每低3%，扣1分，扣完为止；</w:t>
            </w:r>
          </w:p>
        </w:tc>
        <w:tc>
          <w:tcPr>
            <w:tcW w:w="949"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DD491B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BC30207">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53A773A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7CE4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4CC1BF55">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34CB72C7">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F16269D">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38FBBF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发现大中型灌区渠首和干支渠口门没有实现取水计量的，每处灌区扣1分，扣完为止；</w:t>
            </w:r>
          </w:p>
        </w:tc>
        <w:tc>
          <w:tcPr>
            <w:tcW w:w="949"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3654E0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6E1F839">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3C677F3F">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59A8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33FF603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053E6C3">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300FA42">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5687B6E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发现有5万亩以上的大中型灌区渠首取水口未实现在线计量的，每处灌区扣1分，扣完为止</w:t>
            </w:r>
          </w:p>
        </w:tc>
        <w:tc>
          <w:tcPr>
            <w:tcW w:w="949"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3824B6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4DC4AB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74473240">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5A74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2AEC7D45">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D09FBD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4F365B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工业用水计量率（%）</w:t>
            </w: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67D84F3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工业用水计量率为100%，得4分；每低2%，扣1分，扣完为止；</w:t>
            </w:r>
          </w:p>
        </w:tc>
        <w:tc>
          <w:tcPr>
            <w:tcW w:w="949"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2781F6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31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05D2356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水利局</w:t>
            </w:r>
          </w:p>
        </w:tc>
        <w:tc>
          <w:tcPr>
            <w:tcW w:w="941" w:type="dxa"/>
            <w:vMerge w:val="restart"/>
            <w:tcBorders>
              <w:top w:val="single" w:color="auto" w:sz="4" w:space="0"/>
              <w:left w:val="single" w:color="000000" w:sz="8" w:space="0"/>
              <w:bottom w:val="single" w:color="auto" w:sz="4" w:space="0"/>
              <w:right w:val="single" w:color="auto" w:sz="4" w:space="0"/>
            </w:tcBorders>
            <w:shd w:val="clear" w:color="auto" w:fill="auto"/>
            <w:vAlign w:val="center"/>
          </w:tcPr>
          <w:p w14:paraId="143965A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166D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1878CD8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A3AC5C0">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26186F3">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2B40252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发现一例工业用水计量不符合要求的，扣1分，扣完为止；</w:t>
            </w:r>
          </w:p>
        </w:tc>
        <w:tc>
          <w:tcPr>
            <w:tcW w:w="949"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36C2EFF3">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955E3D1">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03440529">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2D07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77EB88C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7A3D416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478ACD7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47C6840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发现有国家、省、市三级重点监控工业企业用水户用水计量率未达到100%的，本项不得分</w:t>
            </w:r>
          </w:p>
        </w:tc>
        <w:tc>
          <w:tcPr>
            <w:tcW w:w="949"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85EBFA1">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872339F">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15FC4A8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3306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14:paraId="129254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2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1CFDF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水价机制</w:t>
            </w:r>
          </w:p>
        </w:tc>
        <w:tc>
          <w:tcPr>
            <w:tcW w:w="2745" w:type="dxa"/>
            <w:tcBorders>
              <w:top w:val="single" w:color="000000" w:sz="8" w:space="0"/>
              <w:left w:val="single" w:color="000000" w:sz="8" w:space="0"/>
              <w:bottom w:val="single" w:color="000000" w:sz="8" w:space="0"/>
              <w:right w:val="single" w:color="auto" w:sz="4" w:space="0"/>
            </w:tcBorders>
            <w:shd w:val="clear" w:color="auto" w:fill="auto"/>
            <w:vAlign w:val="center"/>
          </w:tcPr>
          <w:p w14:paraId="3650B8E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农业水价综合改革实际实施面积占全部灌溉面积比例（%）</w:t>
            </w:r>
          </w:p>
        </w:tc>
        <w:tc>
          <w:tcPr>
            <w:tcW w:w="6446" w:type="dxa"/>
            <w:tcBorders>
              <w:top w:val="single" w:color="auto" w:sz="4" w:space="0"/>
              <w:left w:val="single" w:color="auto" w:sz="4" w:space="0"/>
              <w:bottom w:val="single" w:color="auto" w:sz="4" w:space="0"/>
              <w:right w:val="single" w:color="000000" w:sz="8" w:space="0"/>
            </w:tcBorders>
            <w:shd w:val="clear" w:color="auto" w:fill="auto"/>
            <w:vAlign w:val="center"/>
          </w:tcPr>
          <w:p w14:paraId="3B84300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农业水价综合改革实际实施面积占全县灌溉面积比例达到80%的，得2分；每低1%，扣0.1分，扣完为止；</w:t>
            </w:r>
          </w:p>
        </w:tc>
        <w:tc>
          <w:tcPr>
            <w:tcW w:w="949" w:type="dxa"/>
            <w:tcBorders>
              <w:top w:val="single" w:color="auto" w:sz="4" w:space="0"/>
              <w:left w:val="single" w:color="000000" w:sz="8" w:space="0"/>
              <w:bottom w:val="single" w:color="auto" w:sz="4" w:space="0"/>
              <w:right w:val="single" w:color="000000" w:sz="8" w:space="0"/>
            </w:tcBorders>
            <w:shd w:val="clear" w:color="auto" w:fill="auto"/>
            <w:vAlign w:val="center"/>
          </w:tcPr>
          <w:p w14:paraId="1EBCEB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315" w:type="dxa"/>
            <w:tcBorders>
              <w:top w:val="single" w:color="auto" w:sz="4" w:space="0"/>
              <w:left w:val="single" w:color="000000" w:sz="8" w:space="0"/>
              <w:bottom w:val="single" w:color="auto" w:sz="4" w:space="0"/>
              <w:right w:val="single" w:color="000000" w:sz="8" w:space="0"/>
            </w:tcBorders>
            <w:shd w:val="clear" w:color="auto" w:fill="auto"/>
            <w:vAlign w:val="center"/>
          </w:tcPr>
          <w:p w14:paraId="6DE38F3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水利局</w:t>
            </w:r>
          </w:p>
        </w:tc>
        <w:tc>
          <w:tcPr>
            <w:tcW w:w="941" w:type="dxa"/>
            <w:tcBorders>
              <w:top w:val="single" w:color="auto" w:sz="4" w:space="0"/>
              <w:left w:val="single" w:color="000000" w:sz="8" w:space="0"/>
              <w:bottom w:val="single" w:color="auto" w:sz="4" w:space="0"/>
              <w:right w:val="single" w:color="auto" w:sz="4" w:space="0"/>
            </w:tcBorders>
            <w:shd w:val="clear" w:color="auto" w:fill="auto"/>
            <w:vAlign w:val="center"/>
          </w:tcPr>
          <w:p w14:paraId="168C473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1C8C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EB804E3">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16416F">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3269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是否印发农业水价综合改革精准补贴办法（是或否）</w:t>
            </w:r>
          </w:p>
        </w:tc>
        <w:tc>
          <w:tcPr>
            <w:tcW w:w="6446" w:type="dxa"/>
            <w:tcBorders>
              <w:top w:val="single" w:color="auto" w:sz="4" w:space="0"/>
              <w:left w:val="single" w:color="000000" w:sz="8" w:space="0"/>
              <w:bottom w:val="single" w:color="000000" w:sz="8" w:space="0"/>
              <w:right w:val="single" w:color="000000" w:sz="8" w:space="0"/>
            </w:tcBorders>
            <w:shd w:val="clear" w:color="auto" w:fill="auto"/>
            <w:vAlign w:val="center"/>
          </w:tcPr>
          <w:p w14:paraId="5B675B7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印发农业水价综合改革精准补贴办法的，得1分；</w:t>
            </w:r>
          </w:p>
        </w:tc>
        <w:tc>
          <w:tcPr>
            <w:tcW w:w="949" w:type="dxa"/>
            <w:tcBorders>
              <w:top w:val="single" w:color="auto" w:sz="4" w:space="0"/>
              <w:left w:val="single" w:color="000000" w:sz="8" w:space="0"/>
              <w:bottom w:val="single" w:color="000000" w:sz="8" w:space="0"/>
              <w:right w:val="single" w:color="000000" w:sz="8" w:space="0"/>
            </w:tcBorders>
            <w:shd w:val="clear" w:color="auto" w:fill="auto"/>
            <w:vAlign w:val="center"/>
          </w:tcPr>
          <w:p w14:paraId="02492A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315" w:type="dxa"/>
            <w:tcBorders>
              <w:top w:val="single" w:color="auto" w:sz="4" w:space="0"/>
              <w:left w:val="single" w:color="000000" w:sz="8" w:space="0"/>
              <w:bottom w:val="single" w:color="000000" w:sz="8" w:space="0"/>
              <w:right w:val="single" w:color="000000" w:sz="8" w:space="0"/>
            </w:tcBorders>
            <w:shd w:val="clear" w:color="auto" w:fill="auto"/>
            <w:vAlign w:val="center"/>
          </w:tcPr>
          <w:p w14:paraId="512B292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发改委</w:t>
            </w:r>
          </w:p>
        </w:tc>
        <w:tc>
          <w:tcPr>
            <w:tcW w:w="941" w:type="dxa"/>
            <w:tcBorders>
              <w:top w:val="single" w:color="auto" w:sz="4" w:space="0"/>
              <w:left w:val="single" w:color="000000" w:sz="8" w:space="0"/>
              <w:bottom w:val="single" w:color="000000" w:sz="8" w:space="0"/>
              <w:right w:val="single" w:color="000000" w:sz="8" w:space="0"/>
            </w:tcBorders>
            <w:shd w:val="clear" w:color="auto" w:fill="auto"/>
            <w:vAlign w:val="center"/>
          </w:tcPr>
          <w:p w14:paraId="455A6CB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郭雪峰</w:t>
            </w:r>
          </w:p>
        </w:tc>
      </w:tr>
      <w:tr w14:paraId="650E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000000" w:sz="8" w:space="0"/>
              <w:left w:val="single" w:color="auto" w:sz="4" w:space="0"/>
              <w:bottom w:val="single" w:color="auto" w:sz="4" w:space="0"/>
              <w:right w:val="single" w:color="000000" w:sz="8" w:space="0"/>
            </w:tcBorders>
            <w:shd w:val="clear" w:color="auto" w:fill="auto"/>
            <w:vAlign w:val="center"/>
          </w:tcPr>
          <w:p w14:paraId="3EB116D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38FFCD81">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tcBorders>
              <w:top w:val="single" w:color="000000" w:sz="8" w:space="0"/>
              <w:left w:val="single" w:color="000000" w:sz="8" w:space="0"/>
              <w:bottom w:val="single" w:color="auto" w:sz="4" w:space="0"/>
              <w:right w:val="single" w:color="000000" w:sz="8" w:space="0"/>
            </w:tcBorders>
            <w:shd w:val="clear" w:color="auto" w:fill="auto"/>
            <w:vAlign w:val="center"/>
          </w:tcPr>
          <w:p w14:paraId="27BF0EC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是否落实农业水价综合改革精准补贴资金（是或否）</w:t>
            </w:r>
          </w:p>
        </w:tc>
        <w:tc>
          <w:tcPr>
            <w:tcW w:w="6446" w:type="dxa"/>
            <w:tcBorders>
              <w:top w:val="single" w:color="000000" w:sz="8" w:space="0"/>
              <w:left w:val="single" w:color="000000" w:sz="8" w:space="0"/>
              <w:bottom w:val="single" w:color="auto" w:sz="4" w:space="0"/>
              <w:right w:val="single" w:color="000000" w:sz="8" w:space="0"/>
            </w:tcBorders>
            <w:shd w:val="clear" w:color="auto" w:fill="auto"/>
            <w:vAlign w:val="center"/>
          </w:tcPr>
          <w:p w14:paraId="4D11CEE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财政落实农业水价综合改革精准补贴资金的，得1分</w:t>
            </w:r>
          </w:p>
        </w:tc>
        <w:tc>
          <w:tcPr>
            <w:tcW w:w="949" w:type="dxa"/>
            <w:tcBorders>
              <w:top w:val="single" w:color="000000" w:sz="8" w:space="0"/>
              <w:left w:val="single" w:color="000000" w:sz="8" w:space="0"/>
              <w:bottom w:val="single" w:color="auto" w:sz="4" w:space="0"/>
              <w:right w:val="single" w:color="000000" w:sz="8" w:space="0"/>
            </w:tcBorders>
            <w:shd w:val="clear" w:color="auto" w:fill="auto"/>
            <w:vAlign w:val="center"/>
          </w:tcPr>
          <w:p w14:paraId="60BB36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315" w:type="dxa"/>
            <w:tcBorders>
              <w:top w:val="single" w:color="000000" w:sz="8" w:space="0"/>
              <w:left w:val="single" w:color="000000" w:sz="8" w:space="0"/>
              <w:bottom w:val="single" w:color="auto" w:sz="4" w:space="0"/>
              <w:right w:val="single" w:color="000000" w:sz="8" w:space="0"/>
            </w:tcBorders>
            <w:shd w:val="clear" w:color="auto" w:fill="auto"/>
            <w:vAlign w:val="center"/>
          </w:tcPr>
          <w:p w14:paraId="4860443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财政局</w:t>
            </w:r>
          </w:p>
        </w:tc>
        <w:tc>
          <w:tcPr>
            <w:tcW w:w="941" w:type="dxa"/>
            <w:tcBorders>
              <w:top w:val="single" w:color="000000" w:sz="8" w:space="0"/>
              <w:left w:val="single" w:color="000000" w:sz="8" w:space="0"/>
              <w:bottom w:val="single" w:color="auto" w:sz="4" w:space="0"/>
              <w:right w:val="single" w:color="000000" w:sz="8" w:space="0"/>
            </w:tcBorders>
            <w:shd w:val="clear" w:color="auto" w:fill="auto"/>
            <w:vAlign w:val="center"/>
          </w:tcPr>
          <w:p w14:paraId="486B9773">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白云飞</w:t>
            </w:r>
          </w:p>
        </w:tc>
      </w:tr>
      <w:tr w14:paraId="23BD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561C05A9">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5389CF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402332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是否实行城镇居民用水阶梯水价制度（是或否）</w:t>
            </w: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043D64E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实行城镇居民生活用水阶梯水价制度，得4分；</w:t>
            </w:r>
          </w:p>
        </w:tc>
        <w:tc>
          <w:tcPr>
            <w:tcW w:w="949"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27E5E3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31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7EFC24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发改委</w:t>
            </w:r>
          </w:p>
        </w:tc>
        <w:tc>
          <w:tcPr>
            <w:tcW w:w="941" w:type="dxa"/>
            <w:vMerge w:val="restart"/>
            <w:tcBorders>
              <w:top w:val="single" w:color="auto" w:sz="4" w:space="0"/>
              <w:left w:val="single" w:color="000000" w:sz="8" w:space="0"/>
              <w:bottom w:val="single" w:color="auto" w:sz="4" w:space="0"/>
              <w:right w:val="single" w:color="auto" w:sz="4" w:space="0"/>
            </w:tcBorders>
            <w:shd w:val="clear" w:color="auto" w:fill="auto"/>
            <w:vAlign w:val="center"/>
          </w:tcPr>
          <w:p w14:paraId="42AB39F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郭雪峰</w:t>
            </w:r>
          </w:p>
        </w:tc>
      </w:tr>
      <w:tr w14:paraId="284A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0C4F3667">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3AAA4199">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179401D2">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000000" w:sz="8" w:space="0"/>
              <w:right w:val="single" w:color="000000" w:sz="8" w:space="0"/>
            </w:tcBorders>
            <w:shd w:val="clear" w:color="auto" w:fill="auto"/>
            <w:vAlign w:val="center"/>
          </w:tcPr>
          <w:p w14:paraId="445289B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发现一例制度未有效落实的，扣1分，扣完为止</w:t>
            </w:r>
          </w:p>
        </w:tc>
        <w:tc>
          <w:tcPr>
            <w:tcW w:w="949"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252BED6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56C25A25">
            <w:pPr>
              <w:keepNext w:val="0"/>
              <w:keepLines w:val="0"/>
              <w:pageBreakBefore w:val="0"/>
              <w:widowControl/>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000000" w:sz="8" w:space="0"/>
              <w:right w:val="single" w:color="auto" w:sz="4" w:space="0"/>
            </w:tcBorders>
            <w:shd w:val="clear" w:color="auto" w:fill="auto"/>
            <w:vAlign w:val="center"/>
          </w:tcPr>
          <w:p w14:paraId="06D4A9F9">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4743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000000" w:sz="8" w:space="0"/>
              <w:left w:val="single" w:color="auto" w:sz="4" w:space="0"/>
              <w:bottom w:val="single" w:color="auto" w:sz="4" w:space="0"/>
              <w:right w:val="single" w:color="000000" w:sz="8" w:space="0"/>
            </w:tcBorders>
            <w:shd w:val="clear" w:color="auto" w:fill="auto"/>
            <w:vAlign w:val="center"/>
          </w:tcPr>
          <w:p w14:paraId="4B9D294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0369D3F7">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tcBorders>
              <w:top w:val="single" w:color="000000" w:sz="8" w:space="0"/>
              <w:left w:val="single" w:color="000000" w:sz="8" w:space="0"/>
              <w:bottom w:val="single" w:color="auto" w:sz="4" w:space="0"/>
              <w:right w:val="single" w:color="000000" w:sz="8" w:space="0"/>
            </w:tcBorders>
            <w:shd w:val="clear" w:color="auto" w:fill="auto"/>
            <w:vAlign w:val="center"/>
          </w:tcPr>
          <w:p w14:paraId="326BF3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农村供水工程水费收缴率（%）</w:t>
            </w:r>
          </w:p>
        </w:tc>
        <w:tc>
          <w:tcPr>
            <w:tcW w:w="6446" w:type="dxa"/>
            <w:tcBorders>
              <w:top w:val="single" w:color="000000" w:sz="8" w:space="0"/>
              <w:left w:val="single" w:color="000000" w:sz="8" w:space="0"/>
              <w:bottom w:val="single" w:color="auto" w:sz="4" w:space="0"/>
              <w:right w:val="single" w:color="000000" w:sz="8" w:space="0"/>
            </w:tcBorders>
            <w:shd w:val="clear" w:color="auto" w:fill="auto"/>
            <w:vAlign w:val="center"/>
          </w:tcPr>
          <w:p w14:paraId="4CF2DAC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农村集中供水工程水费收缴率≥90%，得4分；每低1%，扣0.2分，扣完为止</w:t>
            </w:r>
          </w:p>
        </w:tc>
        <w:tc>
          <w:tcPr>
            <w:tcW w:w="949" w:type="dxa"/>
            <w:tcBorders>
              <w:top w:val="single" w:color="000000" w:sz="8" w:space="0"/>
              <w:left w:val="single" w:color="000000" w:sz="8" w:space="0"/>
              <w:bottom w:val="single" w:color="auto" w:sz="4" w:space="0"/>
              <w:right w:val="single" w:color="000000" w:sz="8" w:space="0"/>
            </w:tcBorders>
            <w:shd w:val="clear" w:color="auto" w:fill="auto"/>
            <w:vAlign w:val="center"/>
          </w:tcPr>
          <w:p w14:paraId="0D571F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315" w:type="dxa"/>
            <w:tcBorders>
              <w:top w:val="single" w:color="000000" w:sz="8" w:space="0"/>
              <w:left w:val="single" w:color="000000" w:sz="8" w:space="0"/>
              <w:bottom w:val="single" w:color="auto" w:sz="4" w:space="0"/>
              <w:right w:val="single" w:color="000000" w:sz="8" w:space="0"/>
            </w:tcBorders>
            <w:shd w:val="clear" w:color="auto" w:fill="auto"/>
            <w:vAlign w:val="center"/>
          </w:tcPr>
          <w:p w14:paraId="02EEA7F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发改委、住建局</w:t>
            </w:r>
          </w:p>
        </w:tc>
        <w:tc>
          <w:tcPr>
            <w:tcW w:w="941" w:type="dxa"/>
            <w:tcBorders>
              <w:top w:val="single" w:color="000000" w:sz="8" w:space="0"/>
              <w:left w:val="single" w:color="000000" w:sz="8" w:space="0"/>
              <w:bottom w:val="single" w:color="auto" w:sz="4" w:space="0"/>
              <w:right w:val="single" w:color="000000" w:sz="8" w:space="0"/>
            </w:tcBorders>
            <w:shd w:val="clear" w:color="auto" w:fill="auto"/>
            <w:vAlign w:val="center"/>
          </w:tcPr>
          <w:p w14:paraId="6CCD2CD8">
            <w:pPr>
              <w:keepNext w:val="0"/>
              <w:keepLines w:val="0"/>
              <w:pageBreakBefore w:val="0"/>
              <w:widowControl/>
              <w:kinsoku/>
              <w:wordWrap/>
              <w:overflowPunct/>
              <w:topLinePunct w:val="0"/>
              <w:autoSpaceDE/>
              <w:autoSpaceDN/>
              <w:bidi w:val="0"/>
              <w:adjustRightInd/>
              <w:snapToGrid/>
              <w:spacing w:line="560" w:lineRule="exact"/>
              <w:jc w:val="left"/>
              <w:rPr>
                <w:rFonts w:hint="eastAsia" w:ascii="仿宋_GB2312" w:hAnsi="仿宋_GB2312" w:eastAsia="仿宋_GB2312" w:cs="仿宋_GB2312"/>
                <w:i w:val="0"/>
                <w:iCs w:val="0"/>
                <w:color w:val="000000"/>
                <w:sz w:val="24"/>
                <w:szCs w:val="24"/>
                <w:highlight w:val="none"/>
                <w:u w:val="none"/>
              </w:rPr>
            </w:pPr>
          </w:p>
        </w:tc>
      </w:tr>
      <w:tr w14:paraId="27B5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069EA60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706E32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0B5F28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是否实行非居民用水超计划超定额累进加价制度（是或否）</w:t>
            </w: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3E3D1D5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实行非居民用水超计划超定额累进加价制度，得4分；</w:t>
            </w:r>
          </w:p>
        </w:tc>
        <w:tc>
          <w:tcPr>
            <w:tcW w:w="949"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25B394E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31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93CC1C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发改委</w:t>
            </w:r>
          </w:p>
        </w:tc>
        <w:tc>
          <w:tcPr>
            <w:tcW w:w="941" w:type="dxa"/>
            <w:vMerge w:val="restart"/>
            <w:tcBorders>
              <w:top w:val="single" w:color="auto" w:sz="4" w:space="0"/>
              <w:left w:val="single" w:color="000000" w:sz="8" w:space="0"/>
              <w:bottom w:val="single" w:color="auto" w:sz="4" w:space="0"/>
              <w:right w:val="single" w:color="auto" w:sz="4" w:space="0"/>
            </w:tcBorders>
            <w:shd w:val="clear" w:color="auto" w:fill="auto"/>
            <w:vAlign w:val="center"/>
          </w:tcPr>
          <w:p w14:paraId="29087502">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郭雪峰</w:t>
            </w:r>
          </w:p>
        </w:tc>
      </w:tr>
      <w:tr w14:paraId="2C69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6F360967">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3C1A6E83">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661C3D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362807D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发现一例制度未有效落实的，扣1分，扣完为止</w:t>
            </w:r>
          </w:p>
        </w:tc>
        <w:tc>
          <w:tcPr>
            <w:tcW w:w="949"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C010B45">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D17DAE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573D65C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4BD5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0AEF230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DCF915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restart"/>
            <w:tcBorders>
              <w:top w:val="single" w:color="auto" w:sz="4" w:space="0"/>
              <w:left w:val="single" w:color="000000" w:sz="8" w:space="0"/>
              <w:bottom w:val="single" w:color="auto" w:sz="4" w:space="0"/>
              <w:right w:val="single" w:color="auto" w:sz="4" w:space="0"/>
            </w:tcBorders>
            <w:shd w:val="clear" w:color="auto" w:fill="auto"/>
            <w:vAlign w:val="center"/>
          </w:tcPr>
          <w:p w14:paraId="31694BC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水资源费未足额征缴例数（例）</w:t>
            </w: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14:paraId="473E4DB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按标准足额征缴水资源税（费），得4分；</w:t>
            </w:r>
          </w:p>
        </w:tc>
        <w:tc>
          <w:tcPr>
            <w:tcW w:w="949"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1AD9621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31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5BFB735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税务局</w:t>
            </w:r>
          </w:p>
        </w:tc>
        <w:tc>
          <w:tcPr>
            <w:tcW w:w="941" w:type="dxa"/>
            <w:vMerge w:val="restart"/>
            <w:tcBorders>
              <w:top w:val="single" w:color="auto" w:sz="4" w:space="0"/>
              <w:left w:val="single" w:color="000000" w:sz="8" w:space="0"/>
              <w:bottom w:val="single" w:color="auto" w:sz="4" w:space="0"/>
              <w:right w:val="single" w:color="auto" w:sz="4" w:space="0"/>
            </w:tcBorders>
            <w:shd w:val="clear" w:color="auto" w:fill="auto"/>
            <w:vAlign w:val="center"/>
          </w:tcPr>
          <w:p w14:paraId="165E6B89">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马永祥</w:t>
            </w:r>
          </w:p>
        </w:tc>
      </w:tr>
      <w:tr w14:paraId="2B5E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1F57AA4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0BBD0A0">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03A1FAFD">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auto" w:sz="4" w:space="0"/>
              <w:bottom w:val="single" w:color="auto" w:sz="4" w:space="0"/>
              <w:right w:val="single" w:color="auto" w:sz="4" w:space="0"/>
            </w:tcBorders>
            <w:shd w:val="clear" w:color="auto" w:fill="auto"/>
            <w:vAlign w:val="center"/>
          </w:tcPr>
          <w:p w14:paraId="3ED26C9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发现一例未足额征缴，且未采取催缴措施的，扣1分，扣完为止</w:t>
            </w:r>
          </w:p>
        </w:tc>
        <w:tc>
          <w:tcPr>
            <w:tcW w:w="949"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24B61CA7">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F984AF6">
            <w:pPr>
              <w:keepNext w:val="0"/>
              <w:keepLines w:val="0"/>
              <w:pageBreakBefore w:val="0"/>
              <w:widowControl/>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028DF9D7">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685AE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59501AD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221"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73C355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节水评价</w:t>
            </w:r>
          </w:p>
        </w:tc>
        <w:tc>
          <w:tcPr>
            <w:tcW w:w="274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7FF42D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未严格落实节水评价制度例数（例）</w:t>
            </w: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6DC3B52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严格落实节水评价制度，得6分；</w:t>
            </w:r>
          </w:p>
        </w:tc>
        <w:tc>
          <w:tcPr>
            <w:tcW w:w="949"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766CBE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131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ABC395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水利局</w:t>
            </w:r>
          </w:p>
        </w:tc>
        <w:tc>
          <w:tcPr>
            <w:tcW w:w="941" w:type="dxa"/>
            <w:vMerge w:val="restart"/>
            <w:tcBorders>
              <w:top w:val="single" w:color="auto" w:sz="4" w:space="0"/>
              <w:left w:val="single" w:color="000000" w:sz="8" w:space="0"/>
              <w:bottom w:val="single" w:color="auto" w:sz="4" w:space="0"/>
              <w:right w:val="single" w:color="auto" w:sz="4" w:space="0"/>
            </w:tcBorders>
            <w:shd w:val="clear" w:color="auto" w:fill="auto"/>
            <w:vAlign w:val="center"/>
          </w:tcPr>
          <w:p w14:paraId="505435B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061F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726E520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28F643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CF0B98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2F1E060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发现一例在水资源论证、相关规划编制等工作中节水评价应开展未开展或不符合技术、管理要求的，扣1分，扣完为止</w:t>
            </w:r>
          </w:p>
        </w:tc>
        <w:tc>
          <w:tcPr>
            <w:tcW w:w="949"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E8A911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DC9770C">
            <w:pPr>
              <w:keepNext w:val="0"/>
              <w:keepLines w:val="0"/>
              <w:pageBreakBefore w:val="0"/>
              <w:widowControl/>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18A7D61D">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3924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6CA54B6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1221"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25243B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节水“三同时”管理</w:t>
            </w:r>
          </w:p>
        </w:tc>
        <w:tc>
          <w:tcPr>
            <w:tcW w:w="274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46BADC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新建、扩建、改建建设项目未落实节水“三同时”制度例数（例数）</w:t>
            </w: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04A490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新建、扩建、改建建设项目全部执行节水“三同时”管理制度，得6分；</w:t>
            </w:r>
          </w:p>
        </w:tc>
        <w:tc>
          <w:tcPr>
            <w:tcW w:w="949"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03E623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131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191CE956">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发改委</w:t>
            </w:r>
          </w:p>
        </w:tc>
        <w:tc>
          <w:tcPr>
            <w:tcW w:w="941" w:type="dxa"/>
            <w:vMerge w:val="restart"/>
            <w:tcBorders>
              <w:top w:val="single" w:color="auto" w:sz="4" w:space="0"/>
              <w:left w:val="single" w:color="000000" w:sz="8" w:space="0"/>
              <w:bottom w:val="single" w:color="auto" w:sz="4" w:space="0"/>
              <w:right w:val="single" w:color="auto" w:sz="4" w:space="0"/>
            </w:tcBorders>
            <w:shd w:val="clear" w:color="auto" w:fill="auto"/>
            <w:vAlign w:val="center"/>
          </w:tcPr>
          <w:p w14:paraId="1C13577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郭雪峰</w:t>
            </w:r>
          </w:p>
        </w:tc>
      </w:tr>
      <w:tr w14:paraId="3BCA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17C0277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1CA778A5">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48F7DBA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000000" w:sz="8" w:space="0"/>
              <w:right w:val="single" w:color="000000" w:sz="8" w:space="0"/>
            </w:tcBorders>
            <w:shd w:val="clear" w:color="auto" w:fill="auto"/>
            <w:vAlign w:val="center"/>
          </w:tcPr>
          <w:p w14:paraId="16235D1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发现一例未落实节水“三同时”管理制度的，扣1分，扣完为止</w:t>
            </w:r>
          </w:p>
        </w:tc>
        <w:tc>
          <w:tcPr>
            <w:tcW w:w="949"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7B94E04D">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7218E350">
            <w:pPr>
              <w:keepNext w:val="0"/>
              <w:keepLines w:val="0"/>
              <w:pageBreakBefore w:val="0"/>
              <w:widowControl/>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000000" w:sz="8" w:space="0"/>
              <w:right w:val="single" w:color="auto" w:sz="4" w:space="0"/>
            </w:tcBorders>
            <w:shd w:val="clear" w:color="auto" w:fill="auto"/>
            <w:vAlign w:val="center"/>
          </w:tcPr>
          <w:p w14:paraId="05AC4779">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14F7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restart"/>
            <w:tcBorders>
              <w:top w:val="single" w:color="000000" w:sz="8" w:space="0"/>
              <w:left w:val="single" w:color="auto" w:sz="4" w:space="0"/>
              <w:bottom w:val="single" w:color="auto" w:sz="4" w:space="0"/>
              <w:right w:val="single" w:color="000000" w:sz="8" w:space="0"/>
            </w:tcBorders>
            <w:shd w:val="clear" w:color="auto" w:fill="auto"/>
            <w:vAlign w:val="center"/>
          </w:tcPr>
          <w:p w14:paraId="0F347C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1221"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7DBE0D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节水载体建设</w:t>
            </w:r>
          </w:p>
        </w:tc>
        <w:tc>
          <w:tcPr>
            <w:tcW w:w="2745" w:type="dxa"/>
            <w:tcBorders>
              <w:top w:val="single" w:color="000000" w:sz="8" w:space="0"/>
              <w:left w:val="single" w:color="000000" w:sz="8" w:space="0"/>
              <w:bottom w:val="single" w:color="auto" w:sz="4" w:space="0"/>
              <w:right w:val="single" w:color="000000" w:sz="8" w:space="0"/>
            </w:tcBorders>
            <w:shd w:val="clear" w:color="auto" w:fill="auto"/>
            <w:vAlign w:val="center"/>
          </w:tcPr>
          <w:p w14:paraId="26BCA5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节水型灌区建成率（%）</w:t>
            </w:r>
          </w:p>
        </w:tc>
        <w:tc>
          <w:tcPr>
            <w:tcW w:w="6446" w:type="dxa"/>
            <w:tcBorders>
              <w:top w:val="single" w:color="000000" w:sz="8" w:space="0"/>
              <w:left w:val="single" w:color="000000" w:sz="8" w:space="0"/>
              <w:bottom w:val="single" w:color="auto" w:sz="4" w:space="0"/>
              <w:right w:val="single" w:color="000000" w:sz="8" w:space="0"/>
            </w:tcBorders>
            <w:shd w:val="clear" w:color="auto" w:fill="auto"/>
            <w:vAlign w:val="center"/>
          </w:tcPr>
          <w:p w14:paraId="2950313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通过省级复核确认的大中型节水型灌区面积占全县灌溉面积70%以上，得3分；占60%～70%（含）得2分；占50%～60%（含）得1分。其中，一个以上大中型节水型灌区通过水利部复核确认的，加1分</w:t>
            </w:r>
          </w:p>
        </w:tc>
        <w:tc>
          <w:tcPr>
            <w:tcW w:w="949" w:type="dxa"/>
            <w:tcBorders>
              <w:top w:val="single" w:color="000000" w:sz="8" w:space="0"/>
              <w:left w:val="single" w:color="000000" w:sz="8" w:space="0"/>
              <w:bottom w:val="single" w:color="auto" w:sz="4" w:space="0"/>
              <w:right w:val="single" w:color="000000" w:sz="8" w:space="0"/>
            </w:tcBorders>
            <w:shd w:val="clear" w:color="auto" w:fill="auto"/>
            <w:vAlign w:val="center"/>
          </w:tcPr>
          <w:p w14:paraId="2843A7B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315" w:type="dxa"/>
            <w:tcBorders>
              <w:top w:val="single" w:color="000000" w:sz="8" w:space="0"/>
              <w:left w:val="single" w:color="000000" w:sz="8" w:space="0"/>
              <w:bottom w:val="single" w:color="auto" w:sz="4" w:space="0"/>
              <w:right w:val="single" w:color="000000" w:sz="8" w:space="0"/>
            </w:tcBorders>
            <w:shd w:val="clear" w:color="auto" w:fill="auto"/>
            <w:vAlign w:val="center"/>
          </w:tcPr>
          <w:p w14:paraId="43F247D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水利局</w:t>
            </w:r>
          </w:p>
        </w:tc>
        <w:tc>
          <w:tcPr>
            <w:tcW w:w="941" w:type="dxa"/>
            <w:tcBorders>
              <w:top w:val="single" w:color="000000" w:sz="8" w:space="0"/>
              <w:left w:val="single" w:color="000000" w:sz="8" w:space="0"/>
              <w:bottom w:val="single" w:color="auto" w:sz="4" w:space="0"/>
              <w:right w:val="single" w:color="000000" w:sz="8" w:space="0"/>
            </w:tcBorders>
            <w:shd w:val="clear" w:color="auto" w:fill="auto"/>
            <w:vAlign w:val="center"/>
          </w:tcPr>
          <w:p w14:paraId="5554F4D7">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06E83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5520938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D70F637">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7CB921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节水型企业建成率（%）</w:t>
            </w: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70C7015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北方地区：重点用水行业节水型企业建成率≥50%，得4分；每低2%，扣1分，扣完为止；</w:t>
            </w:r>
          </w:p>
        </w:tc>
        <w:tc>
          <w:tcPr>
            <w:tcW w:w="949"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2ADA57A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31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33D8654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工信局</w:t>
            </w:r>
          </w:p>
        </w:tc>
        <w:tc>
          <w:tcPr>
            <w:tcW w:w="941" w:type="dxa"/>
            <w:vMerge w:val="restart"/>
            <w:tcBorders>
              <w:top w:val="single" w:color="auto" w:sz="4" w:space="0"/>
              <w:left w:val="single" w:color="000000" w:sz="8" w:space="0"/>
              <w:bottom w:val="single" w:color="auto" w:sz="4" w:space="0"/>
              <w:right w:val="single" w:color="auto" w:sz="4" w:space="0"/>
            </w:tcBorders>
            <w:shd w:val="clear" w:color="auto" w:fill="auto"/>
            <w:vAlign w:val="center"/>
          </w:tcPr>
          <w:p w14:paraId="0C10F45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石洛铭</w:t>
            </w:r>
          </w:p>
        </w:tc>
      </w:tr>
      <w:tr w14:paraId="7675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2A06D53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6FD754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478DA6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2DE307B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南方地区：重点用水行业节水型企业建成率≥40%，得4分；每低2%，扣1分，扣完为止；</w:t>
            </w:r>
          </w:p>
        </w:tc>
        <w:tc>
          <w:tcPr>
            <w:tcW w:w="949"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BADA9F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CA1BA98">
            <w:pPr>
              <w:keepNext w:val="0"/>
              <w:keepLines w:val="0"/>
              <w:pageBreakBefore w:val="0"/>
              <w:widowControl/>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2E2FC4E5">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247A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05B329A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D6F5FC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834C17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751832F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发现一例节水型企业建设不规范，未达到节水型企业相关标准的，扣1分，扣完为止。</w:t>
            </w:r>
          </w:p>
        </w:tc>
        <w:tc>
          <w:tcPr>
            <w:tcW w:w="949"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913644D">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E1FED7E">
            <w:pPr>
              <w:keepNext w:val="0"/>
              <w:keepLines w:val="0"/>
              <w:pageBreakBefore w:val="0"/>
              <w:widowControl/>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235B1A42">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1497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0DE9CB9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AA0C6F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0AA91E1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公共机构节水型单位建成率（%）</w:t>
            </w: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0FFA2AE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公共机构节水型单位建成率≥50%，得4分；每低2%，扣1分，扣完为止；</w:t>
            </w:r>
          </w:p>
        </w:tc>
        <w:tc>
          <w:tcPr>
            <w:tcW w:w="949"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7F1B79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31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5DDDBB4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机关事务中心</w:t>
            </w:r>
          </w:p>
        </w:tc>
        <w:tc>
          <w:tcPr>
            <w:tcW w:w="941" w:type="dxa"/>
            <w:vMerge w:val="restart"/>
            <w:tcBorders>
              <w:top w:val="single" w:color="auto" w:sz="4" w:space="0"/>
              <w:left w:val="single" w:color="000000" w:sz="8" w:space="0"/>
              <w:bottom w:val="single" w:color="auto" w:sz="4" w:space="0"/>
              <w:right w:val="single" w:color="auto" w:sz="4" w:space="0"/>
            </w:tcBorders>
            <w:shd w:val="clear" w:color="auto" w:fill="auto"/>
            <w:vAlign w:val="center"/>
          </w:tcPr>
          <w:p w14:paraId="278833E0">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张晓云</w:t>
            </w:r>
          </w:p>
        </w:tc>
      </w:tr>
      <w:tr w14:paraId="2CC6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11B074E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1346AFD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CF6128D">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1A74FF0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发现一例公共机构节水型单位建设不规范，未达到公共机构节水型单位相关标准的，扣1分，扣完为止</w:t>
            </w:r>
          </w:p>
        </w:tc>
        <w:tc>
          <w:tcPr>
            <w:tcW w:w="949"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7CE8F12">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104E59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455FC322">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5C7D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0EFE5EE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0BA232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6DFED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节水型居民小区建成率（%）</w:t>
            </w: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3B20239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北方地区：节水型居民小区建成率≥20%，得4分；每低1%，扣2分，扣完为止；</w:t>
            </w:r>
          </w:p>
        </w:tc>
        <w:tc>
          <w:tcPr>
            <w:tcW w:w="949"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48FE9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31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1D9C84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住建局</w:t>
            </w:r>
          </w:p>
          <w:p w14:paraId="542BAD1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（责任单位为住房保障中心）</w:t>
            </w:r>
          </w:p>
        </w:tc>
        <w:tc>
          <w:tcPr>
            <w:tcW w:w="941" w:type="dxa"/>
            <w:vMerge w:val="restart"/>
            <w:tcBorders>
              <w:top w:val="single" w:color="auto" w:sz="4" w:space="0"/>
              <w:left w:val="single" w:color="000000" w:sz="8" w:space="0"/>
              <w:bottom w:val="single" w:color="auto" w:sz="4" w:space="0"/>
              <w:right w:val="single" w:color="auto" w:sz="4" w:space="0"/>
            </w:tcBorders>
            <w:shd w:val="clear" w:color="auto" w:fill="auto"/>
            <w:vAlign w:val="center"/>
          </w:tcPr>
          <w:p w14:paraId="7C774AA0">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郝建忠</w:t>
            </w:r>
          </w:p>
        </w:tc>
      </w:tr>
      <w:tr w14:paraId="186D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0B2BB57D">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BF69B31">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05D49C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535BE2C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南方地区：节水型居民小区建成率≥15%，得4分；每低1%，扣2分，扣完为止；</w:t>
            </w:r>
          </w:p>
        </w:tc>
        <w:tc>
          <w:tcPr>
            <w:tcW w:w="949"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388BF05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EEF2099">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1248B5B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1A91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45D6AA50">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3EEF197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44D2007F">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000000" w:sz="8" w:space="0"/>
              <w:right w:val="single" w:color="000000" w:sz="8" w:space="0"/>
            </w:tcBorders>
            <w:shd w:val="clear" w:color="auto" w:fill="auto"/>
            <w:vAlign w:val="center"/>
          </w:tcPr>
          <w:p w14:paraId="524D53E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发现一例节水型居民小区建设不规范，未达到节水型居民小区相关标准的，扣1分，扣完为止</w:t>
            </w:r>
          </w:p>
        </w:tc>
        <w:tc>
          <w:tcPr>
            <w:tcW w:w="949"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286B4EE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1D819A7E">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000000" w:sz="8" w:space="0"/>
              <w:right w:val="single" w:color="auto" w:sz="4" w:space="0"/>
            </w:tcBorders>
            <w:shd w:val="clear" w:color="auto" w:fill="auto"/>
            <w:vAlign w:val="center"/>
          </w:tcPr>
          <w:p w14:paraId="585E0343">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7E5F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tcBorders>
              <w:top w:val="single" w:color="000000" w:sz="8" w:space="0"/>
              <w:left w:val="single" w:color="000000" w:sz="12" w:space="0"/>
              <w:bottom w:val="single" w:color="auto" w:sz="4" w:space="0"/>
              <w:right w:val="single" w:color="000000" w:sz="8" w:space="0"/>
            </w:tcBorders>
            <w:shd w:val="clear" w:color="auto" w:fill="auto"/>
            <w:vAlign w:val="center"/>
          </w:tcPr>
          <w:p w14:paraId="5CDC132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1221" w:type="dxa"/>
            <w:tcBorders>
              <w:top w:val="single" w:color="000000" w:sz="8" w:space="0"/>
              <w:left w:val="single" w:color="000000" w:sz="8" w:space="0"/>
              <w:bottom w:val="single" w:color="auto" w:sz="4" w:space="0"/>
              <w:right w:val="single" w:color="000000" w:sz="8" w:space="0"/>
            </w:tcBorders>
            <w:shd w:val="clear" w:color="auto" w:fill="auto"/>
            <w:vAlign w:val="center"/>
          </w:tcPr>
          <w:p w14:paraId="71DF588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供水管网漏损控制</w:t>
            </w:r>
          </w:p>
        </w:tc>
        <w:tc>
          <w:tcPr>
            <w:tcW w:w="2745" w:type="dxa"/>
            <w:tcBorders>
              <w:top w:val="single" w:color="000000" w:sz="8" w:space="0"/>
              <w:left w:val="single" w:color="000000" w:sz="8" w:space="0"/>
              <w:bottom w:val="single" w:color="auto" w:sz="4" w:space="0"/>
              <w:right w:val="single" w:color="000000" w:sz="8" w:space="0"/>
            </w:tcBorders>
            <w:shd w:val="clear" w:color="auto" w:fill="auto"/>
            <w:vAlign w:val="center"/>
          </w:tcPr>
          <w:p w14:paraId="507C54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公共供水管网漏损率（%）</w:t>
            </w:r>
          </w:p>
        </w:tc>
        <w:tc>
          <w:tcPr>
            <w:tcW w:w="6446" w:type="dxa"/>
            <w:tcBorders>
              <w:top w:val="single" w:color="000000" w:sz="8" w:space="0"/>
              <w:left w:val="single" w:color="000000" w:sz="8" w:space="0"/>
              <w:bottom w:val="single" w:color="auto" w:sz="4" w:space="0"/>
              <w:right w:val="single" w:color="000000" w:sz="8" w:space="0"/>
            </w:tcBorders>
            <w:shd w:val="clear" w:color="auto" w:fill="auto"/>
            <w:vAlign w:val="center"/>
          </w:tcPr>
          <w:p w14:paraId="4186A5F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按《城镇供水管网漏损控制及评定标准》CJJ92规定核算后的漏损率≤9%，得8分；每高1%，扣1分，扣完为止</w:t>
            </w:r>
          </w:p>
        </w:tc>
        <w:tc>
          <w:tcPr>
            <w:tcW w:w="949" w:type="dxa"/>
            <w:tcBorders>
              <w:top w:val="single" w:color="000000" w:sz="8" w:space="0"/>
              <w:left w:val="single" w:color="000000" w:sz="8" w:space="0"/>
              <w:bottom w:val="single" w:color="auto" w:sz="4" w:space="0"/>
              <w:right w:val="single" w:color="000000" w:sz="8" w:space="0"/>
            </w:tcBorders>
            <w:shd w:val="clear" w:color="auto" w:fill="auto"/>
            <w:vAlign w:val="center"/>
          </w:tcPr>
          <w:p w14:paraId="1144BC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1315" w:type="dxa"/>
            <w:tcBorders>
              <w:top w:val="single" w:color="000000" w:sz="8" w:space="0"/>
              <w:left w:val="single" w:color="000000" w:sz="8" w:space="0"/>
              <w:bottom w:val="single" w:color="auto" w:sz="4" w:space="0"/>
              <w:right w:val="single" w:color="000000" w:sz="8" w:space="0"/>
            </w:tcBorders>
            <w:shd w:val="clear" w:color="auto" w:fill="auto"/>
            <w:vAlign w:val="center"/>
          </w:tcPr>
          <w:p w14:paraId="197C9B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住建局</w:t>
            </w:r>
          </w:p>
        </w:tc>
        <w:tc>
          <w:tcPr>
            <w:tcW w:w="941" w:type="dxa"/>
            <w:tcBorders>
              <w:top w:val="single" w:color="000000" w:sz="8" w:space="0"/>
              <w:left w:val="single" w:color="000000" w:sz="8" w:space="0"/>
              <w:bottom w:val="single" w:color="auto" w:sz="4" w:space="0"/>
              <w:right w:val="single" w:color="000000" w:sz="8" w:space="0"/>
            </w:tcBorders>
            <w:shd w:val="clear" w:color="auto" w:fill="auto"/>
            <w:vAlign w:val="center"/>
          </w:tcPr>
          <w:p w14:paraId="19A6482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郝建忠</w:t>
            </w:r>
          </w:p>
        </w:tc>
      </w:tr>
      <w:tr w14:paraId="1B4E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3580E23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1221"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1487D5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生活节水器具推广</w:t>
            </w:r>
          </w:p>
        </w:tc>
        <w:tc>
          <w:tcPr>
            <w:tcW w:w="274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4C0A1A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公共场所、居民家庭未使用生活节水器具、强化水效标识管理例数（例）</w:t>
            </w: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7156CF0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公共场所和新建小区居民家庭全部采用节水器具，得6分；</w:t>
            </w:r>
          </w:p>
        </w:tc>
        <w:tc>
          <w:tcPr>
            <w:tcW w:w="949"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78D4A56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131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5928D3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市场监督管理局</w:t>
            </w:r>
          </w:p>
        </w:tc>
        <w:tc>
          <w:tcPr>
            <w:tcW w:w="941" w:type="dxa"/>
            <w:vMerge w:val="restart"/>
            <w:tcBorders>
              <w:top w:val="single" w:color="auto" w:sz="4" w:space="0"/>
              <w:left w:val="single" w:color="000000" w:sz="8" w:space="0"/>
              <w:bottom w:val="single" w:color="auto" w:sz="4" w:space="0"/>
              <w:right w:val="single" w:color="auto" w:sz="4" w:space="0"/>
            </w:tcBorders>
            <w:shd w:val="clear" w:color="auto" w:fill="auto"/>
            <w:vAlign w:val="center"/>
          </w:tcPr>
          <w:p w14:paraId="4A4D2C95">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李俊峰</w:t>
            </w:r>
          </w:p>
        </w:tc>
      </w:tr>
      <w:tr w14:paraId="7E08C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093C070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7A47090">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3F0E1A9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25733CB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发现一例不符合节水标准或不符合水效标识管理规定的，扣1分，扣完为止</w:t>
            </w:r>
          </w:p>
        </w:tc>
        <w:tc>
          <w:tcPr>
            <w:tcW w:w="949"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0603A8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2B80C0D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6944C14D">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6C46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334456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221"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4BA8F2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非常规水源利用</w:t>
            </w:r>
          </w:p>
        </w:tc>
        <w:tc>
          <w:tcPr>
            <w:tcW w:w="274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44D7178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对具备条件未配置非常规水源的例数（例）</w:t>
            </w: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3B44375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对具备非常规水源利用条件的用水户，在下达用水计划时配置非常规水源的，得2分；</w:t>
            </w:r>
          </w:p>
        </w:tc>
        <w:tc>
          <w:tcPr>
            <w:tcW w:w="949"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440A78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31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14C63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住建局</w:t>
            </w:r>
          </w:p>
        </w:tc>
        <w:tc>
          <w:tcPr>
            <w:tcW w:w="941" w:type="dxa"/>
            <w:vMerge w:val="restart"/>
            <w:tcBorders>
              <w:top w:val="single" w:color="auto" w:sz="4" w:space="0"/>
              <w:left w:val="single" w:color="000000" w:sz="8" w:space="0"/>
              <w:bottom w:val="single" w:color="auto" w:sz="4" w:space="0"/>
              <w:right w:val="single" w:color="auto" w:sz="4" w:space="0"/>
            </w:tcBorders>
            <w:shd w:val="clear" w:color="auto" w:fill="auto"/>
            <w:vAlign w:val="center"/>
          </w:tcPr>
          <w:p w14:paraId="521679B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郝建忠</w:t>
            </w:r>
          </w:p>
        </w:tc>
      </w:tr>
      <w:tr w14:paraId="6F43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74A7551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21989E95">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45EF030">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auto" w:sz="4" w:space="0"/>
              <w:right w:val="single" w:color="000000" w:sz="8" w:space="0"/>
            </w:tcBorders>
            <w:shd w:val="clear" w:color="auto" w:fill="auto"/>
            <w:vAlign w:val="center"/>
          </w:tcPr>
          <w:p w14:paraId="1544A34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发现一例应配置而未配置的，扣1分，扣完为止</w:t>
            </w:r>
          </w:p>
        </w:tc>
        <w:tc>
          <w:tcPr>
            <w:tcW w:w="949"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4851C787">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398700A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auto" w:sz="4" w:space="0"/>
              <w:left w:val="single" w:color="000000" w:sz="8" w:space="0"/>
              <w:bottom w:val="single" w:color="000000" w:sz="8" w:space="0"/>
              <w:right w:val="single" w:color="auto" w:sz="4" w:space="0"/>
            </w:tcBorders>
            <w:shd w:val="clear" w:color="auto" w:fill="auto"/>
            <w:vAlign w:val="center"/>
          </w:tcPr>
          <w:p w14:paraId="658BDD6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7A6F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5463D083">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2A0B6A2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0E9255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再生水利用率（%）</w:t>
            </w:r>
          </w:p>
        </w:tc>
        <w:tc>
          <w:tcPr>
            <w:tcW w:w="6446" w:type="dxa"/>
            <w:tcBorders>
              <w:top w:val="single" w:color="auto" w:sz="4" w:space="0"/>
              <w:left w:val="single" w:color="000000" w:sz="8" w:space="0"/>
              <w:bottom w:val="single" w:color="auto" w:sz="4" w:space="0"/>
              <w:right w:val="single" w:color="auto" w:sz="4" w:space="0"/>
            </w:tcBorders>
            <w:shd w:val="clear" w:color="auto" w:fill="auto"/>
            <w:vAlign w:val="center"/>
          </w:tcPr>
          <w:p w14:paraId="3FA1554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北方地区：再生水利用率≥20%，得6分，每低1%，扣1分，扣完为止；</w:t>
            </w:r>
          </w:p>
        </w:tc>
        <w:tc>
          <w:tcPr>
            <w:tcW w:w="949"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14:paraId="7696E8A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13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2B63B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住建局</w:t>
            </w:r>
          </w:p>
        </w:tc>
        <w:tc>
          <w:tcPr>
            <w:tcW w:w="9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ED6C7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郝建忠</w:t>
            </w:r>
          </w:p>
        </w:tc>
      </w:tr>
      <w:tr w14:paraId="61A6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546"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2E6B1E8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75196CF3">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0C59D54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auto" w:sz="4" w:space="0"/>
              <w:left w:val="single" w:color="000000" w:sz="8" w:space="0"/>
              <w:bottom w:val="single" w:color="000000" w:sz="8" w:space="0"/>
              <w:right w:val="single" w:color="000000" w:sz="8" w:space="0"/>
            </w:tcBorders>
            <w:shd w:val="clear" w:color="auto" w:fill="auto"/>
            <w:vAlign w:val="center"/>
          </w:tcPr>
          <w:p w14:paraId="29CEE15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南方地区：再生水利用率≥15%，得6分，每低1%，扣1分，扣完为止</w:t>
            </w:r>
          </w:p>
        </w:tc>
        <w:tc>
          <w:tcPr>
            <w:tcW w:w="94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890EC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3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B1AD1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A774AF">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2BDA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921B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12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B94BF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节水宣传</w:t>
            </w:r>
          </w:p>
        </w:tc>
        <w:tc>
          <w:tcPr>
            <w:tcW w:w="27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D053E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开展节水宣传教育活动（是或否）</w:t>
            </w:r>
          </w:p>
        </w:tc>
        <w:tc>
          <w:tcPr>
            <w:tcW w:w="64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129A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在世界水日、中国水周、城市节水宣传周开展节水宣传活动，得3分；</w:t>
            </w:r>
          </w:p>
        </w:tc>
        <w:tc>
          <w:tcPr>
            <w:tcW w:w="9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6DE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3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4BB8C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融媒体中心、</w:t>
            </w:r>
          </w:p>
          <w:p w14:paraId="5A2E19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水利局</w:t>
            </w:r>
          </w:p>
        </w:tc>
        <w:tc>
          <w:tcPr>
            <w:tcW w:w="9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98BCA1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杜永茂</w:t>
            </w:r>
          </w:p>
        </w:tc>
      </w:tr>
      <w:tr w14:paraId="467D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5074321A">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31FD763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7473F96F">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6446" w:type="dxa"/>
            <w:tcBorders>
              <w:top w:val="single" w:color="000000" w:sz="8" w:space="0"/>
              <w:left w:val="single" w:color="000000" w:sz="8" w:space="0"/>
              <w:bottom w:val="single" w:color="auto" w:sz="4" w:space="0"/>
              <w:right w:val="single" w:color="000000" w:sz="8" w:space="0"/>
            </w:tcBorders>
            <w:shd w:val="clear" w:color="auto" w:fill="auto"/>
            <w:vAlign w:val="center"/>
          </w:tcPr>
          <w:p w14:paraId="2565A72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开展节水宣传进机关、进校园、进企业、进社区、进农村等活动，每做一项得1分，最多得3分</w:t>
            </w:r>
          </w:p>
        </w:tc>
        <w:tc>
          <w:tcPr>
            <w:tcW w:w="949" w:type="dxa"/>
            <w:tcBorders>
              <w:top w:val="single" w:color="000000" w:sz="8" w:space="0"/>
              <w:left w:val="single" w:color="000000" w:sz="8" w:space="0"/>
              <w:bottom w:val="single" w:color="auto" w:sz="4" w:space="0"/>
              <w:right w:val="single" w:color="000000" w:sz="8" w:space="0"/>
            </w:tcBorders>
            <w:shd w:val="clear" w:color="auto" w:fill="auto"/>
            <w:vAlign w:val="center"/>
          </w:tcPr>
          <w:p w14:paraId="1008A3A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315"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153E61F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2EA375A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225F0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4259C4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1221"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1A44F0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加分项</w:t>
            </w:r>
          </w:p>
        </w:tc>
        <w:tc>
          <w:tcPr>
            <w:tcW w:w="2745" w:type="dxa"/>
            <w:tcBorders>
              <w:top w:val="single" w:color="auto" w:sz="4" w:space="0"/>
              <w:left w:val="single" w:color="000000" w:sz="8" w:space="0"/>
              <w:bottom w:val="single" w:color="auto" w:sz="4" w:space="0"/>
              <w:right w:val="single" w:color="000000" w:sz="8" w:space="0"/>
            </w:tcBorders>
            <w:shd w:val="clear" w:color="auto" w:fill="auto"/>
            <w:vAlign w:val="center"/>
          </w:tcPr>
          <w:p w14:paraId="31F32D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节水激励机制（是或否）</w:t>
            </w:r>
          </w:p>
        </w:tc>
        <w:tc>
          <w:tcPr>
            <w:tcW w:w="6446" w:type="dxa"/>
            <w:tcBorders>
              <w:top w:val="single" w:color="auto" w:sz="4" w:space="0"/>
              <w:left w:val="single" w:color="000000" w:sz="8" w:space="0"/>
              <w:bottom w:val="single" w:color="auto" w:sz="4" w:space="0"/>
              <w:right w:val="single" w:color="auto" w:sz="4" w:space="0"/>
            </w:tcBorders>
            <w:shd w:val="clear" w:color="auto" w:fill="auto"/>
            <w:vAlign w:val="center"/>
          </w:tcPr>
          <w:p w14:paraId="48F0CFD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本级人民政府对节水项目建设、节水科技创新、节水技术推广应用、节水产业发展等出台补贴或其他激励政策，加2分</w:t>
            </w:r>
          </w:p>
        </w:tc>
        <w:tc>
          <w:tcPr>
            <w:tcW w:w="949" w:type="dxa"/>
            <w:tcBorders>
              <w:top w:val="single" w:color="auto" w:sz="4" w:space="0"/>
              <w:left w:val="single" w:color="auto" w:sz="4" w:space="0"/>
              <w:bottom w:val="single" w:color="auto" w:sz="4" w:space="0"/>
              <w:right w:val="single" w:color="000000" w:sz="8" w:space="0"/>
            </w:tcBorders>
            <w:shd w:val="clear" w:color="auto" w:fill="auto"/>
            <w:vAlign w:val="center"/>
          </w:tcPr>
          <w:p w14:paraId="1C9FB94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315" w:type="dxa"/>
            <w:tcBorders>
              <w:top w:val="single" w:color="auto" w:sz="4" w:space="0"/>
              <w:left w:val="single" w:color="000000" w:sz="8" w:space="0"/>
              <w:bottom w:val="single" w:color="auto" w:sz="4" w:space="0"/>
              <w:right w:val="single" w:color="auto" w:sz="4" w:space="0"/>
            </w:tcBorders>
            <w:shd w:val="clear" w:color="auto" w:fill="auto"/>
            <w:vAlign w:val="center"/>
          </w:tcPr>
          <w:p w14:paraId="3E5FB6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水利局、财政局</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22C8E660">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6ABD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6" w:hRule="atLeast"/>
        </w:trPr>
        <w:tc>
          <w:tcPr>
            <w:tcW w:w="546"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59E2949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479F1B02">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tcBorders>
              <w:top w:val="single" w:color="auto" w:sz="4" w:space="0"/>
              <w:left w:val="single" w:color="000000" w:sz="8" w:space="0"/>
              <w:bottom w:val="single" w:color="000000" w:sz="8" w:space="0"/>
              <w:right w:val="single" w:color="000000" w:sz="8" w:space="0"/>
            </w:tcBorders>
            <w:shd w:val="clear" w:color="auto" w:fill="auto"/>
            <w:vAlign w:val="center"/>
          </w:tcPr>
          <w:p w14:paraId="6D1D4E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节水示范引领（个）</w:t>
            </w:r>
          </w:p>
        </w:tc>
        <w:tc>
          <w:tcPr>
            <w:tcW w:w="6446" w:type="dxa"/>
            <w:tcBorders>
              <w:top w:val="single" w:color="auto" w:sz="4" w:space="0"/>
              <w:left w:val="single" w:color="000000" w:sz="8" w:space="0"/>
              <w:bottom w:val="single" w:color="000000" w:sz="8" w:space="0"/>
              <w:right w:val="single" w:color="auto" w:sz="4" w:space="0"/>
            </w:tcBorders>
            <w:shd w:val="clear" w:color="auto" w:fill="auto"/>
            <w:vAlign w:val="center"/>
          </w:tcPr>
          <w:p w14:paraId="3C016E6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县域内有企业、公共机构、产品、灌区被评为国家级水效领跑者的，加2分；被评为省级水效领跑者或省级节水标杆的，每个加1分；本项最多加2分</w:t>
            </w: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0D112A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4D2C24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水利局、工信局、机关事务管理服务中心</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7549878F">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6AE4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5CBE0E35">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6BE9DB">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562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合同节水管理（个）</w:t>
            </w:r>
          </w:p>
        </w:tc>
        <w:tc>
          <w:tcPr>
            <w:tcW w:w="6446" w:type="dxa"/>
            <w:tcBorders>
              <w:top w:val="single" w:color="000000" w:sz="8" w:space="0"/>
              <w:left w:val="single" w:color="000000" w:sz="8" w:space="0"/>
              <w:bottom w:val="single" w:color="000000" w:sz="8" w:space="0"/>
              <w:right w:val="single" w:color="auto" w:sz="4" w:space="0"/>
            </w:tcBorders>
            <w:shd w:val="clear" w:color="auto" w:fill="auto"/>
            <w:vAlign w:val="center"/>
          </w:tcPr>
          <w:p w14:paraId="61C1A4A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每实施一个合同节水管理项目加1分，本项最多加3分</w:t>
            </w:r>
          </w:p>
        </w:tc>
        <w:tc>
          <w:tcPr>
            <w:tcW w:w="949" w:type="dxa"/>
            <w:tcBorders>
              <w:top w:val="single" w:color="auto" w:sz="4" w:space="0"/>
              <w:left w:val="single" w:color="auto" w:sz="4" w:space="0"/>
              <w:bottom w:val="single" w:color="auto" w:sz="4" w:space="0"/>
              <w:right w:val="single" w:color="000000" w:sz="8" w:space="0"/>
            </w:tcBorders>
            <w:shd w:val="clear" w:color="auto" w:fill="auto"/>
            <w:vAlign w:val="center"/>
          </w:tcPr>
          <w:p w14:paraId="2A7C61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315" w:type="dxa"/>
            <w:tcBorders>
              <w:top w:val="single" w:color="auto" w:sz="4" w:space="0"/>
              <w:left w:val="single" w:color="000000" w:sz="8" w:space="0"/>
              <w:bottom w:val="single" w:color="auto" w:sz="4" w:space="0"/>
              <w:right w:val="single" w:color="000000" w:sz="8" w:space="0"/>
            </w:tcBorders>
            <w:shd w:val="clear" w:color="auto" w:fill="auto"/>
            <w:vAlign w:val="center"/>
          </w:tcPr>
          <w:p w14:paraId="082A65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水利局</w:t>
            </w:r>
          </w:p>
        </w:tc>
        <w:tc>
          <w:tcPr>
            <w:tcW w:w="941" w:type="dxa"/>
            <w:tcBorders>
              <w:top w:val="single" w:color="auto" w:sz="4" w:space="0"/>
              <w:left w:val="single" w:color="000000" w:sz="8" w:space="0"/>
              <w:bottom w:val="single" w:color="auto" w:sz="4" w:space="0"/>
              <w:right w:val="single" w:color="auto" w:sz="4" w:space="0"/>
            </w:tcBorders>
            <w:shd w:val="clear" w:color="auto" w:fill="auto"/>
            <w:vAlign w:val="center"/>
          </w:tcPr>
          <w:p w14:paraId="10B1CA69">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53CD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46"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4DE393C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1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BBF755">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27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1F24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水权市场化交易（笔）</w:t>
            </w:r>
          </w:p>
        </w:tc>
        <w:tc>
          <w:tcPr>
            <w:tcW w:w="64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B631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每实施一笔水权市场化交易加1分，本项最多加3分</w:t>
            </w:r>
          </w:p>
        </w:tc>
        <w:tc>
          <w:tcPr>
            <w:tcW w:w="949" w:type="dxa"/>
            <w:tcBorders>
              <w:top w:val="single" w:color="auto" w:sz="4" w:space="0"/>
              <w:left w:val="single" w:color="000000" w:sz="8" w:space="0"/>
              <w:bottom w:val="single" w:color="000000" w:sz="8" w:space="0"/>
              <w:right w:val="single" w:color="000000" w:sz="8" w:space="0"/>
            </w:tcBorders>
            <w:shd w:val="clear" w:color="auto" w:fill="auto"/>
            <w:vAlign w:val="center"/>
          </w:tcPr>
          <w:p w14:paraId="683FC2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315" w:type="dxa"/>
            <w:tcBorders>
              <w:top w:val="single" w:color="auto" w:sz="4" w:space="0"/>
              <w:left w:val="single" w:color="000000" w:sz="8" w:space="0"/>
              <w:bottom w:val="single" w:color="000000" w:sz="8" w:space="0"/>
              <w:right w:val="single" w:color="000000" w:sz="8" w:space="0"/>
            </w:tcBorders>
            <w:shd w:val="clear" w:color="auto" w:fill="auto"/>
            <w:vAlign w:val="center"/>
          </w:tcPr>
          <w:p w14:paraId="59AD6DB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水利局</w:t>
            </w:r>
          </w:p>
        </w:tc>
        <w:tc>
          <w:tcPr>
            <w:tcW w:w="941" w:type="dxa"/>
            <w:tcBorders>
              <w:top w:val="single" w:color="auto" w:sz="4" w:space="0"/>
              <w:left w:val="single" w:color="000000" w:sz="8" w:space="0"/>
              <w:bottom w:val="single" w:color="000000" w:sz="8" w:space="0"/>
              <w:right w:val="single" w:color="000000" w:sz="8" w:space="0"/>
            </w:tcBorders>
            <w:shd w:val="clear" w:color="auto" w:fill="auto"/>
            <w:vAlign w:val="center"/>
          </w:tcPr>
          <w:p w14:paraId="4B8B5F41">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r>
      <w:tr w14:paraId="5AC5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0958" w:type="dxa"/>
            <w:gridSpan w:val="4"/>
            <w:tcBorders>
              <w:top w:val="single" w:color="000000" w:sz="8" w:space="0"/>
              <w:left w:val="single" w:color="000000" w:sz="8" w:space="0"/>
              <w:bottom w:val="single" w:color="000000" w:sz="8" w:space="0"/>
              <w:right w:val="single" w:color="000000" w:sz="8" w:space="0"/>
            </w:tcBorders>
            <w:shd w:val="clear" w:color="auto" w:fill="auto"/>
            <w:vAlign w:val="bottom"/>
          </w:tcPr>
          <w:p w14:paraId="76E235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合计</w:t>
            </w:r>
          </w:p>
        </w:tc>
        <w:tc>
          <w:tcPr>
            <w:tcW w:w="949" w:type="dxa"/>
            <w:tcBorders>
              <w:top w:val="single" w:color="000000" w:sz="8" w:space="0"/>
              <w:left w:val="single" w:color="000000" w:sz="8" w:space="0"/>
              <w:bottom w:val="single" w:color="000000" w:sz="8" w:space="0"/>
              <w:right w:val="single" w:color="000000" w:sz="8" w:space="0"/>
            </w:tcBorders>
            <w:shd w:val="clear" w:color="auto" w:fill="auto"/>
            <w:vAlign w:val="bottom"/>
          </w:tcPr>
          <w:p w14:paraId="18C2F2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110</w:t>
            </w:r>
          </w:p>
        </w:tc>
        <w:tc>
          <w:tcPr>
            <w:tcW w:w="1315" w:type="dxa"/>
            <w:tcBorders>
              <w:top w:val="single" w:color="000000" w:sz="8" w:space="0"/>
              <w:left w:val="single" w:color="000000" w:sz="8" w:space="0"/>
              <w:bottom w:val="single" w:color="000000" w:sz="8" w:space="0"/>
              <w:right w:val="single" w:color="000000" w:sz="8" w:space="0"/>
            </w:tcBorders>
            <w:shd w:val="clear" w:color="auto" w:fill="auto"/>
            <w:vAlign w:val="bottom"/>
          </w:tcPr>
          <w:p w14:paraId="66C994F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4"/>
                <w:szCs w:val="24"/>
                <w:highlight w:val="none"/>
                <w:u w:val="none"/>
              </w:rPr>
            </w:pPr>
          </w:p>
        </w:tc>
        <w:tc>
          <w:tcPr>
            <w:tcW w:w="941" w:type="dxa"/>
            <w:tcBorders>
              <w:top w:val="single" w:color="000000" w:sz="8" w:space="0"/>
              <w:left w:val="single" w:color="000000" w:sz="8" w:space="0"/>
              <w:bottom w:val="single" w:color="000000" w:sz="8" w:space="0"/>
              <w:right w:val="single" w:color="000000" w:sz="8" w:space="0"/>
            </w:tcBorders>
            <w:shd w:val="clear" w:color="auto" w:fill="auto"/>
            <w:vAlign w:val="bottom"/>
          </w:tcPr>
          <w:p w14:paraId="006D1A2F">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olor w:val="000000"/>
                <w:sz w:val="24"/>
                <w:szCs w:val="24"/>
                <w:highlight w:val="none"/>
                <w:u w:val="none"/>
              </w:rPr>
            </w:pPr>
          </w:p>
        </w:tc>
      </w:tr>
    </w:tbl>
    <w:p w14:paraId="44D6AFDD">
      <w:bookmarkStart w:id="0" w:name="_GoBack"/>
      <w:bookmarkEnd w:id="0"/>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8308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-172720</wp:posOffset>
              </wp:positionV>
              <wp:extent cx="559435" cy="30670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59435"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B8F22">
                          <w:pPr>
                            <w:pStyle w:val="3"/>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6pt;height:24.15pt;width:44.05pt;mso-position-horizontal:outside;mso-position-horizontal-relative:margin;z-index:251659264;mso-width-relative:page;mso-height-relative:page;" filled="f" stroked="f" coordsize="21600,21600" o:gfxdata="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VQJn1QAAAAYBAAAPAAAAAAAAAAEAIAAAACIAAABkcnMvZG93bnJl&#10;di54bWxQSwECFAAUAAAACACHTuJA8pDJvjkCAABhBAAADgAAAAAAAAABACAAAAAkAQAAZHJzL2Uy&#10;b0RvYy54bWxQSwUGAAAAAAYABgBZAQAAzwUAAAAA&#10;">
              <v:fill on="f" focussize="0,0"/>
              <v:stroke on="f" weight="0.5pt"/>
              <v:imagedata o:title=""/>
              <o:lock v:ext="edit" aspectratio="f"/>
              <v:textbox inset="0mm,0mm,0mm,0mm">
                <w:txbxContent>
                  <w:p w14:paraId="3E1B8F22">
                    <w:pPr>
                      <w:pStyle w:val="3"/>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1FE5971"/>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5937B41"/>
    <w:rsid w:val="16505D95"/>
    <w:rsid w:val="16F314F1"/>
    <w:rsid w:val="179B481B"/>
    <w:rsid w:val="1BC73A3A"/>
    <w:rsid w:val="1CD64F48"/>
    <w:rsid w:val="1DD10DE3"/>
    <w:rsid w:val="1DD547EA"/>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3D23F8D"/>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463A57"/>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Theme="minorEastAsia" w:cstheme="minorBidi"/>
      <w:kern w:val="2"/>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00" w:leftChars="100" w:right="100" w:rightChars="100"/>
    </w:pPr>
    <w:rPr>
      <w:rFonts w:eastAsia="等线"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9790</Words>
  <Characters>10013</Characters>
  <Lines>0</Lines>
  <Paragraphs>0</Paragraphs>
  <TotalTime>0</TotalTime>
  <ScaleCrop>false</ScaleCrop>
  <LinksUpToDate>false</LinksUpToDate>
  <CharactersWithSpaces>10193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达拉特旗人民政府(拟稿)</cp:lastModifiedBy>
  <dcterms:modified xsi:type="dcterms:W3CDTF">2025-11-19T07:22:06Z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