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71C1C1">
      <w:pPr>
        <w:spacing w:line="560" w:lineRule="exact"/>
        <w:jc w:val="center"/>
        <w:rPr>
          <w:rFonts w:ascii="Times New Roman" w:hAnsi="Times New Roman" w:eastAsia="方正小标宋简体" w:cs="Times New Roman"/>
          <w:sz w:val="44"/>
          <w:szCs w:val="44"/>
        </w:rPr>
      </w:pPr>
      <w:r>
        <w:rPr>
          <w:rFonts w:hint="eastAsia" w:ascii="Times New Roman" w:hAnsi="Times New Roman" w:eastAsia="方正小标宋简体" w:cs="Times New Roman"/>
          <w:sz w:val="44"/>
          <w:szCs w:val="44"/>
        </w:rPr>
        <w:t>达拉特</w:t>
      </w:r>
      <w:r>
        <w:rPr>
          <w:rFonts w:ascii="Times New Roman" w:hAnsi="Times New Roman" w:eastAsia="方正小标宋简体" w:cs="Times New Roman"/>
          <w:sz w:val="44"/>
          <w:szCs w:val="44"/>
        </w:rPr>
        <w:t>旗</w:t>
      </w:r>
      <w:r>
        <w:rPr>
          <w:rFonts w:hint="eastAsia" w:ascii="Times New Roman" w:hAnsi="Times New Roman" w:eastAsia="方正小标宋简体" w:cs="Times New Roman"/>
          <w:sz w:val="44"/>
          <w:szCs w:val="44"/>
        </w:rPr>
        <w:t>人民政府办公室</w:t>
      </w:r>
      <w:r>
        <w:rPr>
          <w:rFonts w:ascii="Times New Roman" w:hAnsi="Times New Roman" w:eastAsia="方正小标宋简体" w:cs="Times New Roman"/>
          <w:sz w:val="44"/>
          <w:szCs w:val="44"/>
        </w:rPr>
        <w:t>关于印发</w:t>
      </w:r>
      <w:r>
        <w:rPr>
          <w:rFonts w:hint="eastAsia" w:ascii="Times New Roman" w:hAnsi="Times New Roman" w:eastAsia="方正小标宋简体" w:cs="Times New Roman"/>
          <w:sz w:val="44"/>
          <w:szCs w:val="44"/>
        </w:rPr>
        <w:t>达拉特</w:t>
      </w:r>
      <w:r>
        <w:rPr>
          <w:rFonts w:ascii="Times New Roman" w:hAnsi="Times New Roman" w:eastAsia="方正小标宋简体" w:cs="Times New Roman"/>
          <w:sz w:val="44"/>
          <w:szCs w:val="44"/>
        </w:rPr>
        <w:t>旗</w:t>
      </w:r>
    </w:p>
    <w:p w14:paraId="4D3A7A67">
      <w:pPr>
        <w:spacing w:line="560" w:lineRule="exact"/>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做好国家卫生</w:t>
      </w:r>
      <w:r>
        <w:rPr>
          <w:rFonts w:hint="eastAsia" w:ascii="Times New Roman" w:hAnsi="Times New Roman" w:eastAsia="方正小标宋简体" w:cs="Times New Roman"/>
          <w:sz w:val="44"/>
          <w:szCs w:val="44"/>
        </w:rPr>
        <w:t>城镇创建和</w:t>
      </w:r>
      <w:r>
        <w:rPr>
          <w:rFonts w:ascii="Times New Roman" w:hAnsi="Times New Roman" w:eastAsia="方正小标宋简体" w:cs="Times New Roman"/>
          <w:sz w:val="44"/>
          <w:szCs w:val="44"/>
        </w:rPr>
        <w:t>复审工作</w:t>
      </w:r>
    </w:p>
    <w:p w14:paraId="0259C46F">
      <w:pPr>
        <w:spacing w:line="560" w:lineRule="exact"/>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实施方案的通知</w:t>
      </w:r>
    </w:p>
    <w:p w14:paraId="7F78F77C">
      <w:pPr>
        <w:spacing w:line="560" w:lineRule="exact"/>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各开发区（园</w:t>
      </w:r>
      <w:r>
        <w:rPr>
          <w:rFonts w:hint="eastAsia" w:ascii="仿宋_GB2312" w:hAnsi="仿宋_GB2312" w:eastAsia="仿宋_GB2312" w:cs="仿宋_GB2312"/>
          <w:color w:val="000000"/>
          <w:sz w:val="32"/>
          <w:szCs w:val="32"/>
        </w:rPr>
        <w:t>区）管委会，</w:t>
      </w:r>
      <w:r>
        <w:rPr>
          <w:rFonts w:hint="eastAsia" w:ascii="仿宋_GB2312" w:hAnsi="仿宋_GB2312" w:eastAsia="仿宋_GB2312" w:cs="仿宋_GB2312"/>
          <w:color w:val="000000"/>
          <w:kern w:val="0"/>
          <w:sz w:val="32"/>
          <w:szCs w:val="32"/>
        </w:rPr>
        <w:t>各苏木镇人民政府，各街道办事处，旗直各有关部门</w:t>
      </w:r>
      <w:r>
        <w:rPr>
          <w:rFonts w:hint="eastAsia" w:ascii="仿宋_GB2312" w:hAnsi="仿宋_GB2312" w:eastAsia="仿宋_GB2312" w:cs="仿宋_GB2312"/>
          <w:color w:val="000000"/>
          <w:sz w:val="32"/>
          <w:szCs w:val="32"/>
        </w:rPr>
        <w:t>，各有关企事业单位：</w:t>
      </w:r>
    </w:p>
    <w:p w14:paraId="0B337F21">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现将《达拉特旗做好国家卫生城镇创建和复审工作实施方案》印发给你们，请认真抓好贯彻落实。</w:t>
      </w:r>
    </w:p>
    <w:p w14:paraId="1DAA7BC6">
      <w:pPr>
        <w:spacing w:line="560" w:lineRule="exact"/>
        <w:ind w:firstLine="640" w:firstLineChars="200"/>
        <w:rPr>
          <w:rFonts w:ascii="仿宋_GB2312" w:hAnsi="仿宋_GB2312" w:eastAsia="仿宋_GB2312" w:cs="仿宋_GB2312"/>
          <w:sz w:val="32"/>
          <w:szCs w:val="32"/>
        </w:rPr>
      </w:pPr>
    </w:p>
    <w:p w14:paraId="7921FF59">
      <w:pPr>
        <w:spacing w:line="560" w:lineRule="exact"/>
        <w:ind w:firstLine="4480" w:firstLineChars="1400"/>
        <w:rPr>
          <w:rFonts w:ascii="仿宋_GB2312" w:hAnsi="仿宋_GB2312" w:eastAsia="仿宋_GB2312" w:cs="仿宋_GB2312"/>
          <w:sz w:val="32"/>
          <w:szCs w:val="32"/>
        </w:rPr>
      </w:pPr>
      <w:r>
        <w:rPr>
          <w:rFonts w:hint="eastAsia" w:ascii="仿宋_GB2312" w:hAnsi="仿宋_GB2312" w:eastAsia="仿宋_GB2312" w:cs="仿宋_GB2312"/>
          <w:sz w:val="32"/>
          <w:szCs w:val="32"/>
        </w:rPr>
        <w:t>达拉特旗人民政府办公室</w:t>
      </w:r>
    </w:p>
    <w:p w14:paraId="57BB7AFB">
      <w:pPr>
        <w:spacing w:line="560" w:lineRule="exact"/>
        <w:ind w:firstLine="5120" w:firstLineChars="1600"/>
        <w:rPr>
          <w:rFonts w:ascii="仿宋_GB2312" w:hAnsi="仿宋_GB2312" w:eastAsia="仿宋_GB2312" w:cs="仿宋_GB2312"/>
          <w:sz w:val="32"/>
          <w:szCs w:val="32"/>
        </w:rPr>
      </w:pPr>
      <w:r>
        <w:rPr>
          <w:rFonts w:hint="eastAsia" w:ascii="仿宋_GB2312" w:hAnsi="仿宋_GB2312" w:eastAsia="仿宋_GB2312" w:cs="仿宋_GB2312"/>
          <w:sz w:val="32"/>
          <w:szCs w:val="32"/>
        </w:rPr>
        <w:t>2023年3月28日</w:t>
      </w:r>
    </w:p>
    <w:p w14:paraId="2D3BC119">
      <w:pPr>
        <w:spacing w:line="560" w:lineRule="exact"/>
        <w:jc w:val="center"/>
        <w:rPr>
          <w:rFonts w:hint="eastAsia" w:ascii="Times New Roman" w:hAnsi="Times New Roman" w:eastAsia="方正小标宋简体" w:cs="Times New Roman"/>
          <w:sz w:val="44"/>
          <w:szCs w:val="44"/>
        </w:rPr>
      </w:pPr>
    </w:p>
    <w:p w14:paraId="11FB0DE2">
      <w:pPr>
        <w:spacing w:line="560" w:lineRule="exact"/>
        <w:jc w:val="center"/>
        <w:rPr>
          <w:rFonts w:hint="eastAsia" w:ascii="Times New Roman" w:hAnsi="Times New Roman" w:eastAsia="方正小标宋简体" w:cs="Times New Roman"/>
          <w:sz w:val="44"/>
          <w:szCs w:val="44"/>
        </w:rPr>
      </w:pPr>
    </w:p>
    <w:p w14:paraId="5F9FE4B9">
      <w:pPr>
        <w:spacing w:line="560" w:lineRule="exact"/>
        <w:jc w:val="center"/>
        <w:rPr>
          <w:rFonts w:hint="eastAsia" w:ascii="Times New Roman" w:hAnsi="Times New Roman" w:eastAsia="方正小标宋简体" w:cs="Times New Roman"/>
          <w:sz w:val="44"/>
          <w:szCs w:val="44"/>
        </w:rPr>
      </w:pPr>
    </w:p>
    <w:p w14:paraId="1352B274">
      <w:pPr>
        <w:spacing w:line="560" w:lineRule="exact"/>
        <w:jc w:val="center"/>
        <w:rPr>
          <w:rFonts w:hint="eastAsia" w:ascii="Times New Roman" w:hAnsi="Times New Roman" w:eastAsia="方正小标宋简体" w:cs="Times New Roman"/>
          <w:sz w:val="44"/>
          <w:szCs w:val="44"/>
        </w:rPr>
      </w:pPr>
    </w:p>
    <w:p w14:paraId="6F720D0F">
      <w:pPr>
        <w:spacing w:line="560" w:lineRule="exact"/>
        <w:jc w:val="center"/>
        <w:rPr>
          <w:rFonts w:hint="eastAsia" w:ascii="Times New Roman" w:hAnsi="Times New Roman" w:eastAsia="方正小标宋简体" w:cs="Times New Roman"/>
          <w:sz w:val="44"/>
          <w:szCs w:val="44"/>
        </w:rPr>
      </w:pPr>
    </w:p>
    <w:p w14:paraId="0899135A">
      <w:pPr>
        <w:spacing w:line="560" w:lineRule="exact"/>
        <w:jc w:val="center"/>
        <w:rPr>
          <w:rFonts w:hint="eastAsia" w:ascii="Times New Roman" w:hAnsi="Times New Roman" w:eastAsia="方正小标宋简体" w:cs="Times New Roman"/>
          <w:sz w:val="44"/>
          <w:szCs w:val="44"/>
        </w:rPr>
      </w:pPr>
    </w:p>
    <w:p w14:paraId="4200D145">
      <w:pPr>
        <w:spacing w:line="560" w:lineRule="exact"/>
        <w:jc w:val="center"/>
        <w:rPr>
          <w:rFonts w:hint="eastAsia" w:ascii="Times New Roman" w:hAnsi="Times New Roman" w:eastAsia="方正小标宋简体" w:cs="Times New Roman"/>
          <w:sz w:val="44"/>
          <w:szCs w:val="44"/>
        </w:rPr>
      </w:pPr>
    </w:p>
    <w:p w14:paraId="3AE3D974">
      <w:pPr>
        <w:spacing w:line="560" w:lineRule="exact"/>
        <w:jc w:val="center"/>
        <w:rPr>
          <w:rFonts w:hint="eastAsia" w:ascii="Times New Roman" w:hAnsi="Times New Roman" w:eastAsia="方正小标宋简体" w:cs="Times New Roman"/>
          <w:sz w:val="44"/>
          <w:szCs w:val="44"/>
        </w:rPr>
      </w:pPr>
    </w:p>
    <w:p w14:paraId="090D6AC3">
      <w:pPr>
        <w:spacing w:line="560" w:lineRule="exact"/>
        <w:jc w:val="center"/>
        <w:rPr>
          <w:rFonts w:hint="eastAsia" w:ascii="Times New Roman" w:hAnsi="Times New Roman" w:eastAsia="方正小标宋简体" w:cs="Times New Roman"/>
          <w:sz w:val="44"/>
          <w:szCs w:val="44"/>
        </w:rPr>
      </w:pPr>
    </w:p>
    <w:p w14:paraId="06AF151F">
      <w:pPr>
        <w:spacing w:line="560" w:lineRule="exact"/>
        <w:jc w:val="center"/>
        <w:rPr>
          <w:rFonts w:hint="eastAsia" w:ascii="Times New Roman" w:hAnsi="Times New Roman" w:eastAsia="方正小标宋简体" w:cs="Times New Roman"/>
          <w:sz w:val="44"/>
          <w:szCs w:val="44"/>
        </w:rPr>
      </w:pPr>
    </w:p>
    <w:p w14:paraId="43855F56">
      <w:pPr>
        <w:spacing w:line="560" w:lineRule="exact"/>
        <w:jc w:val="center"/>
        <w:rPr>
          <w:rFonts w:hint="eastAsia" w:ascii="Times New Roman" w:hAnsi="Times New Roman" w:eastAsia="方正小标宋简体" w:cs="Times New Roman"/>
          <w:sz w:val="44"/>
          <w:szCs w:val="44"/>
        </w:rPr>
      </w:pPr>
    </w:p>
    <w:p w14:paraId="00E3D592">
      <w:pPr>
        <w:spacing w:line="560" w:lineRule="exact"/>
        <w:jc w:val="center"/>
        <w:rPr>
          <w:rFonts w:hint="eastAsia" w:ascii="Times New Roman" w:hAnsi="Times New Roman" w:eastAsia="方正小标宋简体" w:cs="Times New Roman"/>
          <w:sz w:val="44"/>
          <w:szCs w:val="44"/>
        </w:rPr>
      </w:pPr>
    </w:p>
    <w:p w14:paraId="41E94F68">
      <w:pPr>
        <w:spacing w:line="560" w:lineRule="exact"/>
        <w:jc w:val="center"/>
        <w:rPr>
          <w:rFonts w:ascii="Times New Roman" w:hAnsi="Times New Roman" w:eastAsia="方正小标宋简体" w:cs="Times New Roman"/>
          <w:sz w:val="44"/>
          <w:szCs w:val="44"/>
        </w:rPr>
      </w:pPr>
      <w:r>
        <w:rPr>
          <w:rFonts w:hint="eastAsia" w:ascii="Times New Roman" w:hAnsi="Times New Roman" w:eastAsia="方正小标宋简体" w:cs="Times New Roman"/>
          <w:sz w:val="44"/>
          <w:szCs w:val="44"/>
        </w:rPr>
        <w:t>达拉特</w:t>
      </w:r>
      <w:r>
        <w:rPr>
          <w:rFonts w:ascii="Times New Roman" w:hAnsi="Times New Roman" w:eastAsia="方正小标宋简体" w:cs="Times New Roman"/>
          <w:sz w:val="44"/>
          <w:szCs w:val="44"/>
        </w:rPr>
        <w:t>旗做好国家卫生</w:t>
      </w:r>
      <w:r>
        <w:rPr>
          <w:rFonts w:hint="eastAsia" w:ascii="Times New Roman" w:hAnsi="Times New Roman" w:eastAsia="方正小标宋简体" w:cs="Times New Roman"/>
          <w:sz w:val="44"/>
          <w:szCs w:val="44"/>
        </w:rPr>
        <w:t>城镇创建</w:t>
      </w:r>
    </w:p>
    <w:p w14:paraId="68F777FA">
      <w:pPr>
        <w:spacing w:line="560" w:lineRule="exact"/>
        <w:jc w:val="center"/>
        <w:rPr>
          <w:rFonts w:ascii="Times New Roman" w:hAnsi="Times New Roman" w:eastAsia="方正小标宋简体" w:cs="Times New Roman"/>
          <w:sz w:val="44"/>
          <w:szCs w:val="44"/>
        </w:rPr>
      </w:pPr>
      <w:r>
        <w:rPr>
          <w:rFonts w:hint="eastAsia" w:ascii="Times New Roman" w:hAnsi="Times New Roman" w:eastAsia="方正小标宋简体" w:cs="Times New Roman"/>
          <w:sz w:val="44"/>
          <w:szCs w:val="44"/>
        </w:rPr>
        <w:t>和</w:t>
      </w:r>
      <w:r>
        <w:rPr>
          <w:rFonts w:ascii="Times New Roman" w:hAnsi="Times New Roman" w:eastAsia="方正小标宋简体" w:cs="Times New Roman"/>
          <w:sz w:val="44"/>
          <w:szCs w:val="44"/>
        </w:rPr>
        <w:t>复审工作实施方案</w:t>
      </w:r>
    </w:p>
    <w:p w14:paraId="4A1C2BCC">
      <w:pPr>
        <w:spacing w:line="560" w:lineRule="exact"/>
        <w:ind w:firstLine="660" w:firstLineChars="200"/>
        <w:rPr>
          <w:rFonts w:ascii="Times New Roman" w:hAnsi="Times New Roman" w:eastAsia="仿宋_GB2312" w:cs="Times New Roman"/>
          <w:sz w:val="33"/>
        </w:rPr>
      </w:pPr>
    </w:p>
    <w:p w14:paraId="5FD60895">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为全面做好国家卫生城市复审工作，持续推动新时期爱国卫生运动深入开展，按照《国家卫生城镇评审管理办法》《国家卫生城市和国家卫生县标准》（2021版）要求，结合我旗实际，制定本方案。</w:t>
      </w:r>
    </w:p>
    <w:p w14:paraId="4DE98178">
      <w:pPr>
        <w:spacing w:line="560" w:lineRule="exact"/>
        <w:ind w:firstLine="640" w:firstLineChars="200"/>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一、总体要求</w:t>
      </w:r>
    </w:p>
    <w:p w14:paraId="57100510">
      <w:pPr>
        <w:spacing w:line="560" w:lineRule="exact"/>
        <w:ind w:firstLine="640" w:firstLineChars="200"/>
        <w:rPr>
          <w:rFonts w:ascii="仿宋_GB2312" w:hAnsi="仿宋_GB2312" w:eastAsia="仿宋_GB2312" w:cs="仿宋_GB2312"/>
          <w:sz w:val="32"/>
          <w:szCs w:val="32"/>
        </w:rPr>
      </w:pPr>
      <w:r>
        <w:rPr>
          <w:rFonts w:hint="eastAsia" w:ascii="楷体_GB2312" w:hAnsi="楷体_GB2312" w:eastAsia="楷体_GB2312" w:cs="楷体_GB2312"/>
          <w:sz w:val="32"/>
          <w:szCs w:val="32"/>
        </w:rPr>
        <w:t>（一）指导思想。</w:t>
      </w:r>
      <w:r>
        <w:rPr>
          <w:rFonts w:hint="eastAsia" w:ascii="仿宋_GB2312" w:hAnsi="仿宋_GB2312" w:eastAsia="仿宋_GB2312" w:cs="仿宋_GB2312"/>
          <w:sz w:val="32"/>
          <w:szCs w:val="32"/>
        </w:rPr>
        <w:t>以习近平新时代中国特色社会主义思想为指导，全面学习贯彻党的二十大精神，深入落实《国务院关于深入开展爱国卫生运动的意见》、《内蒙古自治区爱卫办关于做好2023年国家卫生城镇创建和复审工作的通知》</w:t>
      </w:r>
      <w:r>
        <w:rPr>
          <w:rFonts w:hint="eastAsia" w:ascii="仿宋_GB2312" w:hAnsi="仿宋_GB2312" w:eastAsia="仿宋_GB2312" w:cs="仿宋_GB2312"/>
          <w:color w:val="000000" w:themeColor="text1"/>
          <w:sz w:val="32"/>
          <w:szCs w:val="32"/>
        </w:rPr>
        <w:t>、《鄂尔多斯市</w:t>
      </w:r>
      <w:bookmarkStart w:id="0" w:name="_GoBack"/>
      <w:bookmarkEnd w:id="0"/>
      <w:r>
        <w:rPr>
          <w:rFonts w:hint="eastAsia" w:ascii="仿宋_GB2312" w:hAnsi="仿宋_GB2312" w:eastAsia="仿宋_GB2312" w:cs="仿宋_GB2312"/>
          <w:color w:val="000000" w:themeColor="text1"/>
          <w:sz w:val="32"/>
          <w:szCs w:val="32"/>
          <w:lang w:eastAsia="zh-CN"/>
        </w:rPr>
        <w:t>爱国卫生运动委员会</w:t>
      </w:r>
      <w:r>
        <w:rPr>
          <w:rFonts w:hint="eastAsia" w:ascii="仿宋_GB2312" w:hAnsi="仿宋_GB2312" w:eastAsia="仿宋_GB2312" w:cs="仿宋_GB2312"/>
          <w:color w:val="000000" w:themeColor="text1"/>
          <w:sz w:val="32"/>
          <w:szCs w:val="32"/>
        </w:rPr>
        <w:t>办公室关于转发做好2023年度国家卫生城镇创建和复审工作的通知》等文件要求，</w:t>
      </w:r>
      <w:r>
        <w:rPr>
          <w:rFonts w:hint="eastAsia" w:ascii="仿宋_GB2312" w:hAnsi="仿宋_GB2312" w:eastAsia="仿宋_GB2312" w:cs="仿宋_GB2312"/>
          <w:sz w:val="32"/>
          <w:szCs w:val="32"/>
        </w:rPr>
        <w:t>围绕打造“健康达拉特”目标，加强健康环境建设，健全卫生管理长效机制，防控重大公共卫生风险，提升城市综合管理水平，把巩固国家卫生县城工作与促进全旗经济社会协调发展有机结合，持续提升城市文明卫生程度和居民生活品质，实现爱国卫生工作与健康城市建设融合发展。</w:t>
      </w:r>
    </w:p>
    <w:p w14:paraId="26D1AFD2">
      <w:pPr>
        <w:spacing w:line="560" w:lineRule="exact"/>
        <w:ind w:firstLine="640" w:firstLineChars="200"/>
        <w:rPr>
          <w:rFonts w:ascii="仿宋_GB2312" w:hAnsi="仿宋_GB2312" w:eastAsia="仿宋_GB2312" w:cs="仿宋_GB2312"/>
          <w:sz w:val="32"/>
          <w:szCs w:val="32"/>
        </w:rPr>
      </w:pPr>
      <w:r>
        <w:rPr>
          <w:rFonts w:hint="eastAsia" w:ascii="楷体_GB2312" w:hAnsi="楷体_GB2312" w:eastAsia="楷体_GB2312" w:cs="楷体_GB2312"/>
          <w:sz w:val="32"/>
          <w:szCs w:val="32"/>
        </w:rPr>
        <w:t>（二）工作目标。</w:t>
      </w:r>
      <w:r>
        <w:rPr>
          <w:rFonts w:hint="eastAsia" w:ascii="仿宋_GB2312" w:hAnsi="仿宋_GB2312" w:eastAsia="仿宋_GB2312" w:cs="仿宋_GB2312"/>
          <w:sz w:val="32"/>
          <w:szCs w:val="32"/>
        </w:rPr>
        <w:t>对照《国家卫生城市和国家卫生县标准》指标要求，全面做好爱国卫生组织管理、健康教育和健康促进、市容环境卫生、生态环境、重点场所卫生、食品和生活饮用水安全、疾病防控与医疗卫生服务等方面工作，不断巩固提升国家卫生城市创建成果，确保顺利通过国家卫生城市复审。</w:t>
      </w:r>
    </w:p>
    <w:p w14:paraId="2BE04861">
      <w:pPr>
        <w:spacing w:line="560" w:lineRule="exact"/>
        <w:ind w:firstLine="640" w:firstLineChars="200"/>
        <w:rPr>
          <w:rFonts w:ascii="方正黑体_GBK" w:hAnsi="方正黑体_GBK" w:eastAsia="方正黑体_GBK" w:cs="方正黑体_GBK"/>
          <w:sz w:val="32"/>
          <w:szCs w:val="32"/>
        </w:rPr>
      </w:pPr>
      <w:r>
        <w:rPr>
          <w:rFonts w:ascii="方正黑体_GBK" w:hAnsi="方正黑体_GBK" w:eastAsia="方正黑体_GBK" w:cs="方正黑体_GBK"/>
          <w:sz w:val="32"/>
          <w:szCs w:val="32"/>
        </w:rPr>
        <w:t>二、复审范围</w:t>
      </w:r>
    </w:p>
    <w:p w14:paraId="36CFBB54">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复审范围为</w:t>
      </w:r>
      <w:r>
        <w:rPr>
          <w:rFonts w:hint="eastAsia" w:ascii="仿宋_GB2312" w:hAnsi="仿宋_GB2312" w:eastAsia="仿宋_GB2312" w:cs="仿宋_GB2312"/>
          <w:sz w:val="32"/>
          <w:szCs w:val="32"/>
        </w:rPr>
        <w:t>达拉特旗中心城区及各苏木镇区。</w:t>
      </w:r>
    </w:p>
    <w:p w14:paraId="25BB9F6C">
      <w:pPr>
        <w:spacing w:line="560" w:lineRule="exact"/>
        <w:ind w:firstLine="640" w:firstLineChars="200"/>
        <w:rPr>
          <w:rFonts w:ascii="方正黑体_GBK" w:hAnsi="方正黑体_GBK" w:eastAsia="方正黑体_GBK" w:cs="方正黑体_GBK"/>
          <w:sz w:val="32"/>
          <w:szCs w:val="32"/>
        </w:rPr>
      </w:pPr>
      <w:r>
        <w:rPr>
          <w:rFonts w:ascii="方正黑体_GBK" w:hAnsi="方正黑体_GBK" w:eastAsia="方正黑体_GBK" w:cs="方正黑体_GBK"/>
          <w:sz w:val="32"/>
          <w:szCs w:val="32"/>
        </w:rPr>
        <w:t>三、主要任务及指标</w:t>
      </w:r>
    </w:p>
    <w:p w14:paraId="001D70D3">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按照《国家卫生</w:t>
      </w:r>
      <w:r>
        <w:rPr>
          <w:rFonts w:hint="eastAsia" w:ascii="仿宋_GB2312" w:hAnsi="仿宋_GB2312" w:eastAsia="仿宋_GB2312" w:cs="仿宋_GB2312"/>
          <w:sz w:val="32"/>
          <w:szCs w:val="32"/>
        </w:rPr>
        <w:t>城镇</w:t>
      </w:r>
      <w:r>
        <w:rPr>
          <w:rFonts w:ascii="仿宋_GB2312" w:hAnsi="仿宋_GB2312" w:eastAsia="仿宋_GB2312" w:cs="仿宋_GB2312"/>
          <w:sz w:val="32"/>
          <w:szCs w:val="32"/>
        </w:rPr>
        <w:t>标准》</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《国家卫生乡镇标准》要求，主要实施以下重点任务</w:t>
      </w:r>
      <w:r>
        <w:rPr>
          <w:rFonts w:hint="eastAsia" w:ascii="仿宋_GB2312" w:hAnsi="仿宋_GB2312" w:eastAsia="仿宋_GB2312" w:cs="仿宋_GB2312"/>
          <w:sz w:val="32"/>
          <w:szCs w:val="32"/>
        </w:rPr>
        <w:t>。（详见附件1、2）</w:t>
      </w:r>
    </w:p>
    <w:p w14:paraId="2085E634">
      <w:pPr>
        <w:spacing w:line="560" w:lineRule="exact"/>
        <w:ind w:firstLine="640" w:firstLineChars="200"/>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四、保障措施</w:t>
      </w:r>
    </w:p>
    <w:p w14:paraId="0F519ED4">
      <w:pPr>
        <w:spacing w:line="560" w:lineRule="exact"/>
        <w:ind w:firstLine="640" w:firstLineChars="200"/>
        <w:rPr>
          <w:rFonts w:ascii="仿宋_GB2312" w:hAnsi="仿宋_GB2312" w:eastAsia="仿宋_GB2312" w:cs="仿宋_GB2312"/>
          <w:sz w:val="32"/>
          <w:szCs w:val="32"/>
        </w:rPr>
      </w:pPr>
      <w:r>
        <w:rPr>
          <w:rFonts w:hint="eastAsia" w:ascii="楷体_GB2312" w:hAnsi="楷体_GB2312" w:eastAsia="楷体_GB2312" w:cs="楷体_GB2312"/>
          <w:sz w:val="32"/>
          <w:szCs w:val="32"/>
        </w:rPr>
        <w:t>（一）加强领导，落实责任。</w:t>
      </w:r>
      <w:r>
        <w:rPr>
          <w:rFonts w:hint="eastAsia" w:ascii="仿宋_GB2312" w:hAnsi="仿宋_GB2312" w:eastAsia="仿宋_GB2312" w:cs="仿宋_GB2312"/>
          <w:sz w:val="32"/>
          <w:szCs w:val="32"/>
        </w:rPr>
        <w:t>各苏木镇（街道）、部门要将国家卫生城镇复审和国家卫生乡镇创建作为提升城市建设和治理水平的重要内容，发挥“一把手”作用，逐级夯实工作责任。要强化组织领导，统筹推进复审工作，成立工作机构，加强督导考评，确保国家卫生城镇复审和国家卫生乡镇创建工作顺利通过。</w:t>
      </w:r>
    </w:p>
    <w:p w14:paraId="2FE4D33F">
      <w:pPr>
        <w:spacing w:line="560" w:lineRule="exact"/>
        <w:ind w:firstLine="640" w:firstLineChars="200"/>
        <w:rPr>
          <w:rFonts w:ascii="仿宋_GB2312" w:hAnsi="仿宋_GB2312" w:eastAsia="仿宋_GB2312" w:cs="仿宋_GB2312"/>
          <w:sz w:val="32"/>
          <w:szCs w:val="32"/>
        </w:rPr>
      </w:pPr>
      <w:r>
        <w:rPr>
          <w:rFonts w:hint="eastAsia" w:ascii="楷体_GB2312" w:hAnsi="楷体_GB2312" w:eastAsia="楷体_GB2312" w:cs="楷体_GB2312"/>
          <w:sz w:val="32"/>
          <w:szCs w:val="32"/>
        </w:rPr>
        <w:t>（二）广泛宣传，全面发动。</w:t>
      </w:r>
      <w:r>
        <w:rPr>
          <w:rFonts w:hint="eastAsia" w:ascii="仿宋_GB2312" w:hAnsi="仿宋_GB2312" w:eastAsia="仿宋_GB2312" w:cs="仿宋_GB2312"/>
          <w:sz w:val="32"/>
          <w:szCs w:val="32"/>
        </w:rPr>
        <w:t>旗委宣传部、融媒体中心要充分利用广播、电视、报纸、网络、电子屏、宣传栏等宣传方式，广泛宣传新时代开展爱国卫生运动的重要意义，发动广大干部职工和群众积极参与，营造共建共享的绿色健康生活环境。各苏木镇（街道）、部门要积极配合，及时报道活动动态，强化舆论监督，扩大社会影响，形成社会各界积极支持和参与复审工作的良好氛围。</w:t>
      </w:r>
    </w:p>
    <w:p w14:paraId="41CEB83C">
      <w:pPr>
        <w:spacing w:line="560" w:lineRule="exact"/>
        <w:ind w:firstLine="640" w:firstLineChars="200"/>
        <w:rPr>
          <w:rFonts w:ascii="仿宋_GB2312" w:hAnsi="仿宋_GB2312" w:eastAsia="仿宋_GB2312" w:cs="仿宋_GB2312"/>
          <w:sz w:val="32"/>
          <w:szCs w:val="32"/>
        </w:rPr>
      </w:pPr>
      <w:r>
        <w:rPr>
          <w:rFonts w:hint="eastAsia" w:ascii="楷体_GB2312" w:hAnsi="楷体_GB2312" w:eastAsia="楷体_GB2312" w:cs="楷体_GB2312"/>
          <w:sz w:val="32"/>
          <w:szCs w:val="32"/>
        </w:rPr>
        <w:t>（三)对照标准，狠抓落实。</w:t>
      </w:r>
      <w:r>
        <w:rPr>
          <w:rFonts w:hint="eastAsia" w:ascii="仿宋_GB2312" w:hAnsi="仿宋_GB2312" w:eastAsia="仿宋_GB2312" w:cs="仿宋_GB2312"/>
          <w:sz w:val="32"/>
          <w:szCs w:val="32"/>
        </w:rPr>
        <w:t>各苏木镇（街道）、部门要认真对照《国家卫生城市和国家卫生县标准》，摸底子，找问题，补齐短板弱项，全面优化提升城市管理水平。要加强农贸市场、食品和生活饮用水安全及重点场所监管力度，加大对背街小巷、老旧小区、城中村、城乡接合部等薄弱环节以及群众反映强烈的环境卫生热点问题的整治力度，普及卫生健康知识和健康技能，传播健康知识、健康理念、健康行为，促进广大群众养成文明健康生活方式，不断提升居民健康素养水平。要大力开展城乡环境卫生专项整治，持续抓好垃圾清理、污水治理及改厕工作，建立完善的病媒生物防控机制，积极开展病媒生物孳生地调查，制定针对性治理方案，不断完善病媒生物防制设施，有效切断病媒生物传播途径，打造优美舒适、健康宜居的生活环境。</w:t>
      </w:r>
    </w:p>
    <w:p w14:paraId="16CA7770">
      <w:pPr>
        <w:spacing w:line="560" w:lineRule="exact"/>
        <w:ind w:firstLine="640" w:firstLineChars="200"/>
        <w:rPr>
          <w:rFonts w:ascii="仿宋_GB2312" w:hAnsi="仿宋_GB2312" w:eastAsia="仿宋_GB2312" w:cs="仿宋_GB2312"/>
          <w:sz w:val="32"/>
          <w:szCs w:val="32"/>
        </w:rPr>
      </w:pPr>
      <w:r>
        <w:rPr>
          <w:rFonts w:hint="eastAsia" w:ascii="楷体_GB2312" w:hAnsi="楷体_GB2312" w:eastAsia="楷体_GB2312" w:cs="楷体_GB2312"/>
          <w:sz w:val="32"/>
          <w:szCs w:val="32"/>
        </w:rPr>
        <w:t>（四）强化督查，严格奖惩。</w:t>
      </w:r>
      <w:r>
        <w:rPr>
          <w:rFonts w:hint="eastAsia" w:ascii="仿宋_GB2312" w:hAnsi="仿宋_GB2312" w:eastAsia="仿宋_GB2312" w:cs="仿宋_GB2312"/>
          <w:sz w:val="32"/>
          <w:szCs w:val="32"/>
        </w:rPr>
        <w:t>各牵头部门和单位要按照工作任务要求，加强督导检查，及时发现问题，抓好整改落实，确保各项工作取得实效。旗委、政府督查室要会同旗爱卫办建立督查通报制度，对工作积极主动、成效突出的单位要予以表扬，对不认真履行职责、工作开展不力、影响复审工作的单位和个人严格督查并追究责任。</w:t>
      </w:r>
    </w:p>
    <w:p w14:paraId="5F6D7C5D">
      <w:pPr>
        <w:spacing w:line="560" w:lineRule="exact"/>
        <w:ind w:firstLine="640" w:firstLineChars="200"/>
        <w:rPr>
          <w:rFonts w:ascii="仿宋_GB2312" w:hAnsi="仿宋_GB2312" w:eastAsia="仿宋_GB2312" w:cs="仿宋_GB2312"/>
          <w:sz w:val="32"/>
          <w:szCs w:val="32"/>
        </w:rPr>
      </w:pPr>
    </w:p>
    <w:p w14:paraId="56466C2A">
      <w:pPr>
        <w:pStyle w:val="2"/>
        <w:spacing w:line="560" w:lineRule="exact"/>
        <w:ind w:firstLine="640"/>
        <w:rPr>
          <w:rFonts w:ascii="仿宋_GB2312" w:hAnsi="仿宋_GB2312" w:eastAsia="仿宋_GB2312" w:cs="仿宋_GB2312"/>
          <w:spacing w:val="-20"/>
          <w:sz w:val="32"/>
          <w:szCs w:val="32"/>
        </w:rPr>
      </w:pPr>
      <w:r>
        <w:rPr>
          <w:rFonts w:hint="eastAsia" w:ascii="仿宋_GB2312" w:hAnsi="仿宋_GB2312" w:eastAsia="仿宋_GB2312" w:cs="仿宋_GB2312"/>
          <w:sz w:val="32"/>
          <w:szCs w:val="32"/>
        </w:rPr>
        <w:t>附件：</w:t>
      </w:r>
      <w:r>
        <w:rPr>
          <w:rFonts w:hint="eastAsia" w:ascii="仿宋_GB2312" w:hAnsi="仿宋_GB2312" w:eastAsia="仿宋_GB2312" w:cs="仿宋_GB2312"/>
          <w:spacing w:val="-20"/>
          <w:sz w:val="32"/>
          <w:szCs w:val="32"/>
        </w:rPr>
        <w:t>1.达拉特旗做好国家卫生城镇创建和复审任务分解表;</w:t>
      </w:r>
    </w:p>
    <w:p w14:paraId="43982123">
      <w:pPr>
        <w:pStyle w:val="2"/>
        <w:spacing w:line="560" w:lineRule="exact"/>
        <w:ind w:firstLine="1680" w:firstLineChars="600"/>
        <w:rPr>
          <w:rFonts w:ascii="仿宋_GB2312" w:hAnsi="仿宋_GB2312" w:eastAsia="仿宋_GB2312" w:cs="仿宋_GB2312"/>
          <w:spacing w:val="-20"/>
          <w:sz w:val="32"/>
          <w:szCs w:val="32"/>
        </w:rPr>
      </w:pPr>
      <w:r>
        <w:rPr>
          <w:rFonts w:hint="eastAsia" w:ascii="仿宋_GB2312" w:hAnsi="仿宋_GB2312" w:eastAsia="仿宋_GB2312" w:cs="仿宋_GB2312"/>
          <w:spacing w:val="-20"/>
          <w:sz w:val="32"/>
          <w:szCs w:val="32"/>
        </w:rPr>
        <w:t>2.达拉特</w:t>
      </w:r>
      <w:r>
        <w:rPr>
          <w:rFonts w:ascii="仿宋_GB2312" w:hAnsi="仿宋_GB2312" w:eastAsia="仿宋_GB2312" w:cs="仿宋_GB2312"/>
          <w:spacing w:val="-20"/>
          <w:sz w:val="32"/>
          <w:szCs w:val="32"/>
        </w:rPr>
        <w:t>旗做好国家卫生乡镇创建</w:t>
      </w:r>
      <w:r>
        <w:rPr>
          <w:rFonts w:hint="eastAsia" w:ascii="仿宋_GB2312" w:hAnsi="仿宋_GB2312" w:eastAsia="仿宋_GB2312" w:cs="仿宋_GB2312"/>
          <w:spacing w:val="-20"/>
          <w:sz w:val="32"/>
          <w:szCs w:val="32"/>
        </w:rPr>
        <w:t>和</w:t>
      </w:r>
      <w:r>
        <w:rPr>
          <w:rFonts w:ascii="仿宋_GB2312" w:hAnsi="仿宋_GB2312" w:eastAsia="仿宋_GB2312" w:cs="仿宋_GB2312"/>
          <w:spacing w:val="-20"/>
          <w:sz w:val="32"/>
          <w:szCs w:val="32"/>
        </w:rPr>
        <w:t>复审任务分解表</w:t>
      </w:r>
    </w:p>
    <w:p w14:paraId="7B1ABEF4">
      <w:pPr>
        <w:pStyle w:val="2"/>
        <w:spacing w:line="560" w:lineRule="exact"/>
        <w:ind w:firstLine="1680" w:firstLineChars="600"/>
        <w:rPr>
          <w:rFonts w:ascii="仿宋_GB2312" w:hAnsi="仿宋_GB2312" w:eastAsia="仿宋_GB2312" w:cs="仿宋_GB2312"/>
          <w:spacing w:val="-20"/>
          <w:sz w:val="32"/>
          <w:szCs w:val="32"/>
        </w:rPr>
      </w:pPr>
    </w:p>
    <w:p w14:paraId="1A641EE9">
      <w:pPr>
        <w:spacing w:line="560" w:lineRule="exact"/>
        <w:ind w:firstLine="640" w:firstLineChars="200"/>
        <w:rPr>
          <w:rFonts w:ascii="仿宋_GB2312" w:hAnsi="仿宋_GB2312" w:eastAsia="仿宋_GB2312" w:cs="仿宋_GB2312"/>
          <w:sz w:val="32"/>
          <w:szCs w:val="32"/>
        </w:rPr>
      </w:pPr>
    </w:p>
    <w:p w14:paraId="21B2B460">
      <w:pPr>
        <w:pStyle w:val="2"/>
        <w:spacing w:line="560" w:lineRule="exact"/>
        <w:ind w:firstLine="640"/>
        <w:rPr>
          <w:rFonts w:ascii="仿宋_GB2312" w:hAnsi="仿宋_GB2312" w:eastAsia="仿宋_GB2312" w:cs="仿宋_GB2312"/>
          <w:sz w:val="32"/>
          <w:szCs w:val="32"/>
        </w:rPr>
        <w:sectPr>
          <w:footerReference r:id="rId3" w:type="default"/>
          <w:pgSz w:w="11906" w:h="16838"/>
          <w:pgMar w:top="2098" w:right="1474" w:bottom="1984" w:left="1587" w:header="851" w:footer="992" w:gutter="0"/>
          <w:pgNumType w:fmt="numberInDash" w:start="1"/>
          <w:cols w:space="425" w:num="1"/>
          <w:docGrid w:type="lines" w:linePitch="312" w:charSpace="0"/>
        </w:sectPr>
      </w:pPr>
    </w:p>
    <w:p w14:paraId="6912453A">
      <w:pPr>
        <w:pStyle w:val="2"/>
        <w:spacing w:line="560" w:lineRule="exact"/>
        <w:ind w:firstLine="0"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附件1</w:t>
      </w:r>
    </w:p>
    <w:p w14:paraId="46BB7079">
      <w:pPr>
        <w:pStyle w:val="2"/>
        <w:spacing w:line="560" w:lineRule="exact"/>
        <w:ind w:firstLine="440" w:firstLineChars="100"/>
        <w:jc w:val="center"/>
        <w:rPr>
          <w:rFonts w:ascii="Times New Roman" w:hAnsi="Times New Roman" w:eastAsia="方正小标宋简体" w:cs="Times New Roman"/>
          <w:sz w:val="44"/>
          <w:szCs w:val="44"/>
        </w:rPr>
      </w:pPr>
      <w:r>
        <w:rPr>
          <w:rFonts w:hint="eastAsia" w:ascii="Times New Roman" w:hAnsi="Times New Roman" w:eastAsia="方正小标宋简体" w:cs="Times New Roman"/>
          <w:sz w:val="44"/>
          <w:szCs w:val="44"/>
        </w:rPr>
        <w:t>达拉特</w:t>
      </w:r>
      <w:r>
        <w:rPr>
          <w:rFonts w:ascii="Times New Roman" w:hAnsi="Times New Roman" w:eastAsia="方正小标宋简体" w:cs="Times New Roman"/>
          <w:sz w:val="44"/>
          <w:szCs w:val="44"/>
        </w:rPr>
        <w:t>旗做好国家卫生城镇创建</w:t>
      </w:r>
      <w:r>
        <w:rPr>
          <w:rFonts w:hint="eastAsia" w:ascii="Times New Roman" w:hAnsi="Times New Roman" w:eastAsia="方正小标宋简体" w:cs="Times New Roman"/>
          <w:sz w:val="44"/>
          <w:szCs w:val="44"/>
        </w:rPr>
        <w:t>和</w:t>
      </w:r>
      <w:r>
        <w:rPr>
          <w:rFonts w:ascii="Times New Roman" w:hAnsi="Times New Roman" w:eastAsia="方正小标宋简体" w:cs="Times New Roman"/>
          <w:sz w:val="44"/>
          <w:szCs w:val="44"/>
        </w:rPr>
        <w:t>复审任务分解表</w:t>
      </w:r>
    </w:p>
    <w:tbl>
      <w:tblPr>
        <w:tblStyle w:val="7"/>
        <w:tblW w:w="14173" w:type="dxa"/>
        <w:jc w:val="center"/>
        <w:tblLayout w:type="fixed"/>
        <w:tblCellMar>
          <w:top w:w="0" w:type="dxa"/>
          <w:left w:w="108" w:type="dxa"/>
          <w:bottom w:w="0" w:type="dxa"/>
          <w:right w:w="108" w:type="dxa"/>
        </w:tblCellMar>
      </w:tblPr>
      <w:tblGrid>
        <w:gridCol w:w="624"/>
        <w:gridCol w:w="849"/>
        <w:gridCol w:w="975"/>
        <w:gridCol w:w="7335"/>
        <w:gridCol w:w="2010"/>
        <w:gridCol w:w="1431"/>
        <w:gridCol w:w="949"/>
      </w:tblGrid>
      <w:tr w14:paraId="63B91B48">
        <w:tblPrEx>
          <w:tblCellMar>
            <w:top w:w="0" w:type="dxa"/>
            <w:left w:w="108" w:type="dxa"/>
            <w:bottom w:w="0" w:type="dxa"/>
            <w:right w:w="108" w:type="dxa"/>
          </w:tblCellMar>
        </w:tblPrEx>
        <w:trPr>
          <w:trHeight w:val="390" w:hRule="atLeast"/>
          <w:tblHeader/>
          <w:jc w:val="center"/>
        </w:trPr>
        <w:tc>
          <w:tcPr>
            <w:tcW w:w="244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7327B8F">
            <w:pPr>
              <w:widowControl/>
              <w:jc w:val="center"/>
              <w:textAlignment w:val="center"/>
              <w:rPr>
                <w:rFonts w:ascii="黑体" w:hAnsi="黑体" w:eastAsia="黑体" w:cs="黑体"/>
                <w:color w:val="000000"/>
                <w:szCs w:val="21"/>
              </w:rPr>
            </w:pPr>
            <w:r>
              <w:rPr>
                <w:rFonts w:hint="eastAsia" w:ascii="黑体" w:hAnsi="黑体" w:eastAsia="黑体" w:cs="黑体"/>
                <w:color w:val="000000"/>
                <w:kern w:val="0"/>
                <w:szCs w:val="21"/>
              </w:rPr>
              <w:t>国家卫生城市标准</w:t>
            </w:r>
          </w:p>
        </w:tc>
        <w:tc>
          <w:tcPr>
            <w:tcW w:w="73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E7C70BB">
            <w:pPr>
              <w:widowControl/>
              <w:jc w:val="center"/>
              <w:textAlignment w:val="center"/>
              <w:rPr>
                <w:rFonts w:ascii="黑体" w:hAnsi="黑体" w:eastAsia="黑体" w:cs="黑体"/>
                <w:color w:val="000000"/>
                <w:szCs w:val="21"/>
              </w:rPr>
            </w:pPr>
            <w:r>
              <w:rPr>
                <w:rFonts w:hint="eastAsia" w:ascii="黑体" w:hAnsi="黑体" w:eastAsia="黑体" w:cs="黑体"/>
                <w:color w:val="000000"/>
                <w:kern w:val="0"/>
                <w:szCs w:val="21"/>
              </w:rPr>
              <w:t>工作任务</w:t>
            </w:r>
          </w:p>
        </w:tc>
        <w:tc>
          <w:tcPr>
            <w:tcW w:w="201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477640">
            <w:pPr>
              <w:widowControl/>
              <w:jc w:val="center"/>
              <w:textAlignment w:val="center"/>
              <w:rPr>
                <w:rFonts w:ascii="黑体" w:hAnsi="黑体" w:eastAsia="黑体" w:cs="黑体"/>
                <w:color w:val="000000"/>
                <w:szCs w:val="21"/>
              </w:rPr>
            </w:pPr>
            <w:r>
              <w:rPr>
                <w:rFonts w:hint="eastAsia" w:ascii="黑体" w:hAnsi="黑体" w:eastAsia="黑体" w:cs="黑体"/>
                <w:color w:val="000000"/>
                <w:kern w:val="0"/>
                <w:szCs w:val="21"/>
              </w:rPr>
              <w:t>责任部门</w:t>
            </w:r>
          </w:p>
        </w:tc>
        <w:tc>
          <w:tcPr>
            <w:tcW w:w="143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DD12684">
            <w:pPr>
              <w:widowControl/>
              <w:jc w:val="center"/>
              <w:textAlignment w:val="center"/>
              <w:rPr>
                <w:rFonts w:ascii="黑体" w:hAnsi="黑体" w:eastAsia="黑体" w:cs="黑体"/>
                <w:color w:val="000000"/>
                <w:szCs w:val="21"/>
              </w:rPr>
            </w:pPr>
            <w:r>
              <w:rPr>
                <w:rFonts w:hint="eastAsia" w:ascii="黑体" w:hAnsi="黑体" w:eastAsia="黑体" w:cs="黑体"/>
                <w:color w:val="000000"/>
                <w:kern w:val="0"/>
                <w:szCs w:val="21"/>
              </w:rPr>
              <w:t>测评方式</w:t>
            </w:r>
          </w:p>
        </w:tc>
        <w:tc>
          <w:tcPr>
            <w:tcW w:w="94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BF7A68E">
            <w:pPr>
              <w:widowControl/>
              <w:jc w:val="center"/>
              <w:textAlignment w:val="center"/>
              <w:rPr>
                <w:rFonts w:ascii="黑体" w:hAnsi="黑体" w:eastAsia="黑体" w:cs="黑体"/>
                <w:color w:val="000000"/>
                <w:kern w:val="0"/>
                <w:szCs w:val="21"/>
              </w:rPr>
            </w:pPr>
            <w:r>
              <w:rPr>
                <w:rFonts w:hint="eastAsia" w:ascii="黑体" w:hAnsi="黑体" w:eastAsia="黑体" w:cs="黑体"/>
                <w:color w:val="000000"/>
                <w:kern w:val="0"/>
                <w:szCs w:val="21"/>
              </w:rPr>
              <w:t>完成</w:t>
            </w:r>
          </w:p>
          <w:p w14:paraId="23429127">
            <w:pPr>
              <w:widowControl/>
              <w:jc w:val="center"/>
              <w:textAlignment w:val="center"/>
              <w:rPr>
                <w:rFonts w:ascii="黑体" w:hAnsi="黑体" w:eastAsia="黑体" w:cs="黑体"/>
                <w:color w:val="000000"/>
                <w:szCs w:val="21"/>
              </w:rPr>
            </w:pPr>
            <w:r>
              <w:rPr>
                <w:rFonts w:hint="eastAsia" w:ascii="黑体" w:hAnsi="黑体" w:eastAsia="黑体" w:cs="黑体"/>
                <w:color w:val="000000"/>
                <w:kern w:val="0"/>
                <w:szCs w:val="21"/>
              </w:rPr>
              <w:t>时限</w:t>
            </w:r>
          </w:p>
        </w:tc>
      </w:tr>
      <w:tr w14:paraId="67C80E58">
        <w:tblPrEx>
          <w:tblCellMar>
            <w:top w:w="0" w:type="dxa"/>
            <w:left w:w="108" w:type="dxa"/>
            <w:bottom w:w="0" w:type="dxa"/>
            <w:right w:w="108" w:type="dxa"/>
          </w:tblCellMar>
        </w:tblPrEx>
        <w:trPr>
          <w:trHeight w:val="426" w:hRule="atLeast"/>
          <w:tblHeader/>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BDFF0">
            <w:pPr>
              <w:widowControl/>
              <w:jc w:val="center"/>
              <w:textAlignment w:val="center"/>
              <w:rPr>
                <w:rFonts w:ascii="黑体" w:hAnsi="黑体" w:eastAsia="黑体" w:cs="黑体"/>
                <w:color w:val="000000"/>
                <w:szCs w:val="21"/>
              </w:rPr>
            </w:pPr>
            <w:r>
              <w:rPr>
                <w:rFonts w:hint="eastAsia" w:ascii="黑体" w:hAnsi="黑体" w:eastAsia="黑体" w:cs="黑体"/>
                <w:color w:val="000000"/>
                <w:kern w:val="0"/>
                <w:szCs w:val="21"/>
              </w:rPr>
              <w:t>类别</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FF186">
            <w:pPr>
              <w:widowControl/>
              <w:jc w:val="center"/>
              <w:textAlignment w:val="center"/>
              <w:rPr>
                <w:rFonts w:ascii="黑体" w:hAnsi="黑体" w:eastAsia="黑体" w:cs="黑体"/>
                <w:color w:val="000000"/>
                <w:szCs w:val="21"/>
              </w:rPr>
            </w:pPr>
            <w:r>
              <w:rPr>
                <w:rFonts w:hint="eastAsia" w:ascii="黑体" w:hAnsi="黑体" w:eastAsia="黑体" w:cs="黑体"/>
                <w:color w:val="000000"/>
                <w:kern w:val="0"/>
                <w:szCs w:val="21"/>
              </w:rPr>
              <w:t>项目</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BAF52">
            <w:pPr>
              <w:widowControl/>
              <w:jc w:val="center"/>
              <w:textAlignment w:val="center"/>
              <w:rPr>
                <w:rFonts w:ascii="黑体" w:hAnsi="黑体" w:eastAsia="黑体" w:cs="黑体"/>
                <w:color w:val="000000"/>
                <w:szCs w:val="21"/>
              </w:rPr>
            </w:pPr>
            <w:r>
              <w:rPr>
                <w:rFonts w:hint="eastAsia" w:ascii="黑体" w:hAnsi="黑体" w:eastAsia="黑体" w:cs="黑体"/>
                <w:color w:val="000000"/>
                <w:kern w:val="0"/>
                <w:szCs w:val="21"/>
              </w:rPr>
              <w:t>子项目</w:t>
            </w:r>
          </w:p>
        </w:tc>
        <w:tc>
          <w:tcPr>
            <w:tcW w:w="73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F42A8A">
            <w:pPr>
              <w:jc w:val="center"/>
              <w:rPr>
                <w:rFonts w:ascii="黑体" w:hAnsi="黑体" w:eastAsia="黑体" w:cs="黑体"/>
                <w:color w:val="000000"/>
                <w:szCs w:val="21"/>
              </w:rPr>
            </w:pPr>
          </w:p>
        </w:tc>
        <w:tc>
          <w:tcPr>
            <w:tcW w:w="20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0EBE2B">
            <w:pPr>
              <w:jc w:val="center"/>
              <w:rPr>
                <w:rFonts w:ascii="黑体" w:hAnsi="黑体" w:eastAsia="黑体" w:cs="黑体"/>
                <w:color w:val="000000"/>
                <w:szCs w:val="21"/>
              </w:rPr>
            </w:pPr>
          </w:p>
        </w:tc>
        <w:tc>
          <w:tcPr>
            <w:tcW w:w="14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9DAEBD">
            <w:pPr>
              <w:jc w:val="center"/>
              <w:rPr>
                <w:rFonts w:ascii="黑体" w:hAnsi="黑体" w:eastAsia="黑体" w:cs="黑体"/>
                <w:color w:val="000000"/>
                <w:szCs w:val="21"/>
              </w:rPr>
            </w:pPr>
          </w:p>
        </w:tc>
        <w:tc>
          <w:tcPr>
            <w:tcW w:w="9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CF08A8">
            <w:pPr>
              <w:jc w:val="center"/>
              <w:rPr>
                <w:rFonts w:ascii="黑体" w:hAnsi="黑体" w:eastAsia="黑体" w:cs="黑体"/>
                <w:color w:val="000000"/>
                <w:szCs w:val="21"/>
              </w:rPr>
            </w:pPr>
          </w:p>
        </w:tc>
      </w:tr>
      <w:tr w14:paraId="021F9E09">
        <w:tblPrEx>
          <w:tblCellMar>
            <w:top w:w="0" w:type="dxa"/>
            <w:left w:w="108" w:type="dxa"/>
            <w:bottom w:w="0" w:type="dxa"/>
            <w:right w:w="108" w:type="dxa"/>
          </w:tblCellMar>
        </w:tblPrEx>
        <w:trPr>
          <w:trHeight w:val="340" w:hRule="atLeast"/>
          <w:jc w:val="center"/>
        </w:trPr>
        <w:tc>
          <w:tcPr>
            <w:tcW w:w="624" w:type="dxa"/>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37BA4A72">
            <w:pPr>
              <w:widowControl/>
              <w:jc w:val="center"/>
              <w:textAlignment w:val="center"/>
              <w:rPr>
                <w:rFonts w:ascii="Times New Roman" w:hAnsi="Times New Roman" w:eastAsia="宋体" w:cs="Times New Roman"/>
                <w:b/>
                <w:bCs/>
                <w:color w:val="000000"/>
                <w:szCs w:val="21"/>
              </w:rPr>
            </w:pPr>
            <w:r>
              <w:rPr>
                <w:rFonts w:ascii="Times New Roman" w:hAnsi="Times New Roman" w:eastAsia="宋体" w:cs="Times New Roman"/>
                <w:b/>
                <w:bCs/>
                <w:color w:val="000000"/>
                <w:kern w:val="0"/>
                <w:szCs w:val="21"/>
              </w:rPr>
              <w:t>一爱国卫生组织管理</w:t>
            </w:r>
          </w:p>
        </w:tc>
        <w:tc>
          <w:tcPr>
            <w:tcW w:w="84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3C9A188">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（一）</w:t>
            </w:r>
          </w:p>
        </w:tc>
        <w:tc>
          <w:tcPr>
            <w:tcW w:w="9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8BEDF26">
            <w:pPr>
              <w:widowControl/>
              <w:jc w:val="center"/>
              <w:textAlignment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党政</w:t>
            </w:r>
          </w:p>
          <w:p w14:paraId="6DCFC988">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重视</w:t>
            </w:r>
          </w:p>
        </w:tc>
        <w:tc>
          <w:tcPr>
            <w:tcW w:w="7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86099">
            <w:pPr>
              <w:widowControl/>
              <w:spacing w:line="240" w:lineRule="atLeast"/>
              <w:jc w:val="left"/>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1）近三年政府工作报告中有爱国卫生或卫生创建内容</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2E1E6">
            <w:pPr>
              <w:widowControl/>
              <w:spacing w:line="240" w:lineRule="atLeast"/>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政府办</w:t>
            </w:r>
          </w:p>
        </w:tc>
        <w:tc>
          <w:tcPr>
            <w:tcW w:w="14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97224">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明查（2分）</w:t>
            </w:r>
          </w:p>
        </w:tc>
        <w:tc>
          <w:tcPr>
            <w:tcW w:w="94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424168F">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5月30日前整改完成</w:t>
            </w:r>
          </w:p>
        </w:tc>
      </w:tr>
      <w:tr w14:paraId="687A319D">
        <w:tblPrEx>
          <w:tblCellMar>
            <w:top w:w="0" w:type="dxa"/>
            <w:left w:w="108" w:type="dxa"/>
            <w:bottom w:w="0" w:type="dxa"/>
            <w:right w:w="108" w:type="dxa"/>
          </w:tblCellMar>
        </w:tblPrEx>
        <w:trPr>
          <w:trHeight w:val="340" w:hRule="atLeast"/>
          <w:jc w:val="center"/>
        </w:trPr>
        <w:tc>
          <w:tcPr>
            <w:tcW w:w="624"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2A0AE5A6">
            <w:pPr>
              <w:jc w:val="center"/>
              <w:rPr>
                <w:rFonts w:ascii="Times New Roman" w:hAnsi="Times New Roman" w:eastAsia="宋体" w:cs="Times New Roman"/>
                <w:b/>
                <w:bCs/>
                <w:color w:val="000000"/>
                <w:szCs w:val="21"/>
              </w:rPr>
            </w:pPr>
          </w:p>
        </w:tc>
        <w:tc>
          <w:tcPr>
            <w:tcW w:w="8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761679">
            <w:pPr>
              <w:jc w:val="center"/>
              <w:rPr>
                <w:rFonts w:ascii="Times New Roman" w:hAnsi="Times New Roman" w:eastAsia="宋体" w:cs="Times New Roman"/>
                <w:color w:val="000000"/>
                <w:szCs w:val="21"/>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F8AF76">
            <w:pPr>
              <w:jc w:val="center"/>
              <w:rPr>
                <w:rFonts w:ascii="Times New Roman" w:hAnsi="Times New Roman" w:eastAsia="宋体" w:cs="Times New Roman"/>
                <w:color w:val="000000"/>
                <w:szCs w:val="21"/>
              </w:rPr>
            </w:pPr>
          </w:p>
        </w:tc>
        <w:tc>
          <w:tcPr>
            <w:tcW w:w="7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0A43E">
            <w:pPr>
              <w:widowControl/>
              <w:spacing w:line="240" w:lineRule="atLeast"/>
              <w:jc w:val="left"/>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2）印发贯彻《意见》</w:t>
            </w:r>
            <w:r>
              <w:rPr>
                <w:rFonts w:hint="eastAsia" w:ascii="Times New Roman" w:hAnsi="Times New Roman" w:eastAsia="宋体" w:cs="Times New Roman"/>
                <w:color w:val="000000"/>
                <w:kern w:val="0"/>
                <w:szCs w:val="21"/>
              </w:rPr>
              <w:t>、</w:t>
            </w:r>
            <w:r>
              <w:rPr>
                <w:rFonts w:ascii="Times New Roman" w:hAnsi="Times New Roman" w:eastAsia="宋体" w:cs="Times New Roman"/>
                <w:color w:val="000000"/>
                <w:kern w:val="0"/>
                <w:szCs w:val="21"/>
              </w:rPr>
              <w:t>《规划纲要》文件，落实相关工作</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8F18B">
            <w:pPr>
              <w:widowControl/>
              <w:spacing w:line="240" w:lineRule="atLeast"/>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政府办</w:t>
            </w:r>
          </w:p>
        </w:tc>
        <w:tc>
          <w:tcPr>
            <w:tcW w:w="14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CFDCE">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明查（2分）</w:t>
            </w:r>
          </w:p>
        </w:tc>
        <w:tc>
          <w:tcPr>
            <w:tcW w:w="9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1179E5">
            <w:pPr>
              <w:jc w:val="center"/>
              <w:rPr>
                <w:rFonts w:ascii="Times New Roman" w:hAnsi="Times New Roman" w:eastAsia="宋体" w:cs="Times New Roman"/>
                <w:color w:val="000000"/>
                <w:szCs w:val="21"/>
              </w:rPr>
            </w:pPr>
          </w:p>
        </w:tc>
      </w:tr>
      <w:tr w14:paraId="4342ED99">
        <w:tblPrEx>
          <w:tblCellMar>
            <w:top w:w="0" w:type="dxa"/>
            <w:left w:w="108" w:type="dxa"/>
            <w:bottom w:w="0" w:type="dxa"/>
            <w:right w:w="108" w:type="dxa"/>
          </w:tblCellMar>
        </w:tblPrEx>
        <w:trPr>
          <w:trHeight w:val="340" w:hRule="atLeast"/>
          <w:jc w:val="center"/>
        </w:trPr>
        <w:tc>
          <w:tcPr>
            <w:tcW w:w="624"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0FE7AD0A">
            <w:pPr>
              <w:jc w:val="center"/>
              <w:rPr>
                <w:rFonts w:ascii="Times New Roman" w:hAnsi="Times New Roman" w:eastAsia="宋体" w:cs="Times New Roman"/>
                <w:b/>
                <w:bCs/>
                <w:color w:val="000000"/>
                <w:szCs w:val="21"/>
              </w:rPr>
            </w:pPr>
          </w:p>
        </w:tc>
        <w:tc>
          <w:tcPr>
            <w:tcW w:w="8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4AF943">
            <w:pPr>
              <w:jc w:val="center"/>
              <w:rPr>
                <w:rFonts w:ascii="Times New Roman" w:hAnsi="Times New Roman" w:eastAsia="宋体" w:cs="Times New Roman"/>
                <w:color w:val="000000"/>
                <w:szCs w:val="21"/>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4FCB14">
            <w:pPr>
              <w:jc w:val="center"/>
              <w:rPr>
                <w:rFonts w:ascii="Times New Roman" w:hAnsi="Times New Roman" w:eastAsia="宋体" w:cs="Times New Roman"/>
                <w:color w:val="000000"/>
                <w:szCs w:val="21"/>
              </w:rPr>
            </w:pPr>
          </w:p>
        </w:tc>
        <w:tc>
          <w:tcPr>
            <w:tcW w:w="7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939D4">
            <w:pPr>
              <w:widowControl/>
              <w:spacing w:line="240" w:lineRule="atLeast"/>
              <w:jc w:val="left"/>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3）爱国卫生法规或规章体系健全完善</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DBB03">
            <w:pPr>
              <w:widowControl/>
              <w:spacing w:line="240" w:lineRule="atLeast"/>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政府办</w:t>
            </w:r>
          </w:p>
        </w:tc>
        <w:tc>
          <w:tcPr>
            <w:tcW w:w="14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DC03E">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明查（2分）</w:t>
            </w:r>
          </w:p>
        </w:tc>
        <w:tc>
          <w:tcPr>
            <w:tcW w:w="9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7BE1B0">
            <w:pPr>
              <w:jc w:val="center"/>
              <w:rPr>
                <w:rFonts w:ascii="Times New Roman" w:hAnsi="Times New Roman" w:eastAsia="宋体" w:cs="Times New Roman"/>
                <w:color w:val="000000"/>
                <w:szCs w:val="21"/>
              </w:rPr>
            </w:pPr>
          </w:p>
        </w:tc>
      </w:tr>
      <w:tr w14:paraId="2EBA9622">
        <w:tblPrEx>
          <w:tblCellMar>
            <w:top w:w="0" w:type="dxa"/>
            <w:left w:w="108" w:type="dxa"/>
            <w:bottom w:w="0" w:type="dxa"/>
            <w:right w:w="108" w:type="dxa"/>
          </w:tblCellMar>
        </w:tblPrEx>
        <w:trPr>
          <w:trHeight w:val="340" w:hRule="atLeast"/>
          <w:jc w:val="center"/>
        </w:trPr>
        <w:tc>
          <w:tcPr>
            <w:tcW w:w="624"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7E6768CB">
            <w:pPr>
              <w:jc w:val="center"/>
              <w:rPr>
                <w:rFonts w:ascii="Times New Roman" w:hAnsi="Times New Roman" w:eastAsia="宋体" w:cs="Times New Roman"/>
                <w:b/>
                <w:bCs/>
                <w:color w:val="000000"/>
                <w:szCs w:val="21"/>
              </w:rPr>
            </w:pPr>
          </w:p>
        </w:tc>
        <w:tc>
          <w:tcPr>
            <w:tcW w:w="8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A1DF02">
            <w:pPr>
              <w:jc w:val="center"/>
              <w:rPr>
                <w:rFonts w:ascii="Times New Roman" w:hAnsi="Times New Roman" w:eastAsia="宋体" w:cs="Times New Roman"/>
                <w:color w:val="000000"/>
                <w:szCs w:val="21"/>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DC03A6">
            <w:pPr>
              <w:jc w:val="center"/>
              <w:rPr>
                <w:rFonts w:ascii="Times New Roman" w:hAnsi="Times New Roman" w:eastAsia="宋体" w:cs="Times New Roman"/>
                <w:color w:val="000000"/>
                <w:szCs w:val="21"/>
              </w:rPr>
            </w:pPr>
          </w:p>
        </w:tc>
        <w:tc>
          <w:tcPr>
            <w:tcW w:w="7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51CA7">
            <w:pPr>
              <w:widowControl/>
              <w:spacing w:line="240" w:lineRule="atLeast"/>
              <w:jc w:val="left"/>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4）将爱国卫生相关内容列入经济社会发展规划</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83974">
            <w:pPr>
              <w:widowControl/>
              <w:spacing w:line="240" w:lineRule="atLeast"/>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政府办</w:t>
            </w:r>
          </w:p>
        </w:tc>
        <w:tc>
          <w:tcPr>
            <w:tcW w:w="14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CB33C">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明查（2分）</w:t>
            </w:r>
          </w:p>
        </w:tc>
        <w:tc>
          <w:tcPr>
            <w:tcW w:w="9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FAF5A1">
            <w:pPr>
              <w:jc w:val="center"/>
              <w:rPr>
                <w:rFonts w:ascii="Times New Roman" w:hAnsi="Times New Roman" w:eastAsia="宋体" w:cs="Times New Roman"/>
                <w:color w:val="000000"/>
                <w:szCs w:val="21"/>
              </w:rPr>
            </w:pPr>
          </w:p>
        </w:tc>
      </w:tr>
      <w:tr w14:paraId="3685137C">
        <w:tblPrEx>
          <w:tblCellMar>
            <w:top w:w="0" w:type="dxa"/>
            <w:left w:w="108" w:type="dxa"/>
            <w:bottom w:w="0" w:type="dxa"/>
            <w:right w:w="108" w:type="dxa"/>
          </w:tblCellMar>
        </w:tblPrEx>
        <w:trPr>
          <w:trHeight w:val="340" w:hRule="atLeast"/>
          <w:jc w:val="center"/>
        </w:trPr>
        <w:tc>
          <w:tcPr>
            <w:tcW w:w="624"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0D57EBCE">
            <w:pPr>
              <w:jc w:val="center"/>
              <w:rPr>
                <w:rFonts w:ascii="Times New Roman" w:hAnsi="Times New Roman" w:eastAsia="宋体" w:cs="Times New Roman"/>
                <w:b/>
                <w:bCs/>
                <w:color w:val="000000"/>
                <w:szCs w:val="21"/>
              </w:rPr>
            </w:pPr>
          </w:p>
        </w:tc>
        <w:tc>
          <w:tcPr>
            <w:tcW w:w="8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7F09D3">
            <w:pPr>
              <w:jc w:val="center"/>
              <w:rPr>
                <w:rFonts w:ascii="Times New Roman" w:hAnsi="Times New Roman" w:eastAsia="宋体" w:cs="Times New Roman"/>
                <w:color w:val="000000"/>
                <w:szCs w:val="21"/>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1A763B">
            <w:pPr>
              <w:jc w:val="center"/>
              <w:rPr>
                <w:rFonts w:ascii="Times New Roman" w:hAnsi="Times New Roman" w:eastAsia="宋体" w:cs="Times New Roman"/>
                <w:color w:val="000000"/>
                <w:szCs w:val="21"/>
              </w:rPr>
            </w:pPr>
          </w:p>
        </w:tc>
        <w:tc>
          <w:tcPr>
            <w:tcW w:w="7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D02FC">
            <w:pPr>
              <w:widowControl/>
              <w:spacing w:line="240" w:lineRule="atLeast"/>
              <w:jc w:val="left"/>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5）爱国卫生工作列入政府年度绩效考核</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944D0">
            <w:pPr>
              <w:widowControl/>
              <w:spacing w:line="240" w:lineRule="atLeast"/>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政府办</w:t>
            </w:r>
          </w:p>
        </w:tc>
        <w:tc>
          <w:tcPr>
            <w:tcW w:w="14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F67DF">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明查（2分）</w:t>
            </w:r>
          </w:p>
        </w:tc>
        <w:tc>
          <w:tcPr>
            <w:tcW w:w="9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A43B04">
            <w:pPr>
              <w:jc w:val="center"/>
              <w:rPr>
                <w:rFonts w:ascii="Times New Roman" w:hAnsi="Times New Roman" w:eastAsia="宋体" w:cs="Times New Roman"/>
                <w:color w:val="000000"/>
                <w:szCs w:val="21"/>
              </w:rPr>
            </w:pPr>
          </w:p>
        </w:tc>
      </w:tr>
      <w:tr w14:paraId="326529D6">
        <w:tblPrEx>
          <w:tblCellMar>
            <w:top w:w="0" w:type="dxa"/>
            <w:left w:w="108" w:type="dxa"/>
            <w:bottom w:w="0" w:type="dxa"/>
            <w:right w:w="108" w:type="dxa"/>
          </w:tblCellMar>
        </w:tblPrEx>
        <w:trPr>
          <w:trHeight w:val="340" w:hRule="atLeast"/>
          <w:jc w:val="center"/>
        </w:trPr>
        <w:tc>
          <w:tcPr>
            <w:tcW w:w="624"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15C41674">
            <w:pPr>
              <w:jc w:val="center"/>
              <w:rPr>
                <w:rFonts w:ascii="Times New Roman" w:hAnsi="Times New Roman" w:eastAsia="宋体" w:cs="Times New Roman"/>
                <w:b/>
                <w:bCs/>
                <w:color w:val="000000"/>
                <w:szCs w:val="21"/>
              </w:rPr>
            </w:pPr>
          </w:p>
        </w:tc>
        <w:tc>
          <w:tcPr>
            <w:tcW w:w="84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EAE25F2">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（二）</w:t>
            </w:r>
          </w:p>
        </w:tc>
        <w:tc>
          <w:tcPr>
            <w:tcW w:w="9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012BAF4">
            <w:pPr>
              <w:widowControl/>
              <w:jc w:val="center"/>
              <w:textAlignment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工作</w:t>
            </w:r>
          </w:p>
          <w:p w14:paraId="1E582EAC">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网络</w:t>
            </w:r>
          </w:p>
        </w:tc>
        <w:tc>
          <w:tcPr>
            <w:tcW w:w="7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398F8">
            <w:pPr>
              <w:widowControl/>
              <w:spacing w:line="240" w:lineRule="atLeast"/>
              <w:jc w:val="left"/>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1）</w:t>
            </w:r>
            <w:r>
              <w:rPr>
                <w:rFonts w:ascii="Times New Roman" w:hAnsi="Times New Roman" w:eastAsia="宋体" w:cs="Times New Roman"/>
                <w:color w:val="000000"/>
                <w:spacing w:val="-11"/>
                <w:kern w:val="0"/>
                <w:szCs w:val="21"/>
              </w:rPr>
              <w:t>爱卫会组织健全，机构、职能、人员等配备能适应工作需要，经费纳入财政预算</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F999B">
            <w:pPr>
              <w:widowControl/>
              <w:spacing w:line="240" w:lineRule="atLeast"/>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财政局</w:t>
            </w:r>
            <w:r>
              <w:rPr>
                <w:rFonts w:hint="eastAsia" w:ascii="Times New Roman" w:hAnsi="Times New Roman" w:eastAsia="宋体" w:cs="Times New Roman"/>
                <w:color w:val="000000"/>
                <w:kern w:val="0"/>
                <w:szCs w:val="21"/>
              </w:rPr>
              <w:t xml:space="preserve"> </w:t>
            </w:r>
            <w:r>
              <w:rPr>
                <w:rFonts w:ascii="Times New Roman" w:hAnsi="Times New Roman" w:eastAsia="宋体" w:cs="Times New Roman"/>
                <w:color w:val="000000"/>
                <w:kern w:val="0"/>
                <w:szCs w:val="21"/>
              </w:rPr>
              <w:t>爱卫办</w:t>
            </w:r>
          </w:p>
        </w:tc>
        <w:tc>
          <w:tcPr>
            <w:tcW w:w="14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FC3D7">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明查（6分）</w:t>
            </w:r>
          </w:p>
        </w:tc>
        <w:tc>
          <w:tcPr>
            <w:tcW w:w="9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957A98">
            <w:pPr>
              <w:jc w:val="center"/>
              <w:rPr>
                <w:rFonts w:ascii="Times New Roman" w:hAnsi="Times New Roman" w:eastAsia="宋体" w:cs="Times New Roman"/>
                <w:color w:val="000000"/>
                <w:szCs w:val="21"/>
              </w:rPr>
            </w:pPr>
          </w:p>
        </w:tc>
      </w:tr>
      <w:tr w14:paraId="42AAE1E5">
        <w:tblPrEx>
          <w:tblCellMar>
            <w:top w:w="0" w:type="dxa"/>
            <w:left w:w="108" w:type="dxa"/>
            <w:bottom w:w="0" w:type="dxa"/>
            <w:right w:w="108" w:type="dxa"/>
          </w:tblCellMar>
        </w:tblPrEx>
        <w:trPr>
          <w:trHeight w:val="340" w:hRule="atLeast"/>
          <w:jc w:val="center"/>
        </w:trPr>
        <w:tc>
          <w:tcPr>
            <w:tcW w:w="624"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1DD962B3">
            <w:pPr>
              <w:jc w:val="center"/>
              <w:rPr>
                <w:rFonts w:ascii="Times New Roman" w:hAnsi="Times New Roman" w:eastAsia="宋体" w:cs="Times New Roman"/>
                <w:b/>
                <w:bCs/>
                <w:color w:val="000000"/>
                <w:szCs w:val="21"/>
              </w:rPr>
            </w:pPr>
          </w:p>
        </w:tc>
        <w:tc>
          <w:tcPr>
            <w:tcW w:w="8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4C753B">
            <w:pPr>
              <w:jc w:val="center"/>
              <w:rPr>
                <w:rFonts w:ascii="Times New Roman" w:hAnsi="Times New Roman" w:eastAsia="宋体" w:cs="Times New Roman"/>
                <w:color w:val="000000"/>
                <w:szCs w:val="21"/>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D95789">
            <w:pPr>
              <w:jc w:val="center"/>
              <w:rPr>
                <w:rFonts w:ascii="Times New Roman" w:hAnsi="Times New Roman" w:eastAsia="宋体" w:cs="Times New Roman"/>
                <w:color w:val="000000"/>
                <w:szCs w:val="21"/>
              </w:rPr>
            </w:pPr>
          </w:p>
        </w:tc>
        <w:tc>
          <w:tcPr>
            <w:tcW w:w="7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41DD1">
            <w:pPr>
              <w:widowControl/>
              <w:spacing w:line="240" w:lineRule="atLeast"/>
              <w:jc w:val="left"/>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2）爱卫会成员单位职责分工明确、责任落实</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6BEBE">
            <w:pPr>
              <w:widowControl/>
              <w:spacing w:line="240" w:lineRule="atLeast"/>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爱卫办</w:t>
            </w:r>
          </w:p>
        </w:tc>
        <w:tc>
          <w:tcPr>
            <w:tcW w:w="14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15EDB">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明查（2分）</w:t>
            </w:r>
          </w:p>
        </w:tc>
        <w:tc>
          <w:tcPr>
            <w:tcW w:w="9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3A9856">
            <w:pPr>
              <w:jc w:val="center"/>
              <w:rPr>
                <w:rFonts w:ascii="Times New Roman" w:hAnsi="Times New Roman" w:eastAsia="宋体" w:cs="Times New Roman"/>
                <w:color w:val="000000"/>
                <w:szCs w:val="21"/>
              </w:rPr>
            </w:pPr>
          </w:p>
        </w:tc>
      </w:tr>
      <w:tr w14:paraId="4F23A261">
        <w:tblPrEx>
          <w:tblCellMar>
            <w:top w:w="0" w:type="dxa"/>
            <w:left w:w="108" w:type="dxa"/>
            <w:bottom w:w="0" w:type="dxa"/>
            <w:right w:w="108" w:type="dxa"/>
          </w:tblCellMar>
        </w:tblPrEx>
        <w:trPr>
          <w:trHeight w:val="340" w:hRule="atLeast"/>
          <w:jc w:val="center"/>
        </w:trPr>
        <w:tc>
          <w:tcPr>
            <w:tcW w:w="624"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63963363">
            <w:pPr>
              <w:jc w:val="center"/>
              <w:rPr>
                <w:rFonts w:ascii="Times New Roman" w:hAnsi="Times New Roman" w:eastAsia="宋体" w:cs="Times New Roman"/>
                <w:b/>
                <w:bCs/>
                <w:color w:val="000000"/>
                <w:szCs w:val="21"/>
              </w:rPr>
            </w:pPr>
          </w:p>
        </w:tc>
        <w:tc>
          <w:tcPr>
            <w:tcW w:w="8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2F8D83">
            <w:pPr>
              <w:jc w:val="center"/>
              <w:rPr>
                <w:rFonts w:ascii="Times New Roman" w:hAnsi="Times New Roman" w:eastAsia="宋体" w:cs="Times New Roman"/>
                <w:color w:val="000000"/>
                <w:szCs w:val="21"/>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9DA617">
            <w:pPr>
              <w:jc w:val="center"/>
              <w:rPr>
                <w:rFonts w:ascii="Times New Roman" w:hAnsi="Times New Roman" w:eastAsia="宋体" w:cs="Times New Roman"/>
                <w:color w:val="000000"/>
                <w:szCs w:val="21"/>
              </w:rPr>
            </w:pPr>
          </w:p>
        </w:tc>
        <w:tc>
          <w:tcPr>
            <w:tcW w:w="7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F8396">
            <w:pPr>
              <w:widowControl/>
              <w:spacing w:line="240" w:lineRule="atLeast"/>
              <w:jc w:val="left"/>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3）机关、企事业单位有专兼职爱国卫生工作人员</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8AAF3">
            <w:pPr>
              <w:widowControl/>
              <w:spacing w:line="240" w:lineRule="atLeast"/>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所有单位</w:t>
            </w:r>
          </w:p>
        </w:tc>
        <w:tc>
          <w:tcPr>
            <w:tcW w:w="14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A1781">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明查（2分）</w:t>
            </w:r>
          </w:p>
        </w:tc>
        <w:tc>
          <w:tcPr>
            <w:tcW w:w="9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9D13C5">
            <w:pPr>
              <w:jc w:val="center"/>
              <w:rPr>
                <w:rFonts w:ascii="Times New Roman" w:hAnsi="Times New Roman" w:eastAsia="宋体" w:cs="Times New Roman"/>
                <w:color w:val="000000"/>
                <w:szCs w:val="21"/>
              </w:rPr>
            </w:pPr>
          </w:p>
        </w:tc>
      </w:tr>
      <w:tr w14:paraId="278CB51B">
        <w:tblPrEx>
          <w:tblCellMar>
            <w:top w:w="0" w:type="dxa"/>
            <w:left w:w="108" w:type="dxa"/>
            <w:bottom w:w="0" w:type="dxa"/>
            <w:right w:w="108" w:type="dxa"/>
          </w:tblCellMar>
        </w:tblPrEx>
        <w:trPr>
          <w:trHeight w:val="340" w:hRule="atLeast"/>
          <w:jc w:val="center"/>
        </w:trPr>
        <w:tc>
          <w:tcPr>
            <w:tcW w:w="624"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76668988">
            <w:pPr>
              <w:jc w:val="center"/>
              <w:rPr>
                <w:rFonts w:ascii="Times New Roman" w:hAnsi="Times New Roman" w:eastAsia="宋体" w:cs="Times New Roman"/>
                <w:b/>
                <w:bCs/>
                <w:color w:val="000000"/>
                <w:szCs w:val="21"/>
              </w:rPr>
            </w:pPr>
          </w:p>
        </w:tc>
        <w:tc>
          <w:tcPr>
            <w:tcW w:w="8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2D857F">
            <w:pPr>
              <w:jc w:val="center"/>
              <w:rPr>
                <w:rFonts w:ascii="Times New Roman" w:hAnsi="Times New Roman" w:eastAsia="宋体" w:cs="Times New Roman"/>
                <w:color w:val="000000"/>
                <w:szCs w:val="21"/>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324622">
            <w:pPr>
              <w:jc w:val="center"/>
              <w:rPr>
                <w:rFonts w:ascii="Times New Roman" w:hAnsi="Times New Roman" w:eastAsia="宋体" w:cs="Times New Roman"/>
                <w:color w:val="000000"/>
                <w:szCs w:val="21"/>
              </w:rPr>
            </w:pPr>
          </w:p>
        </w:tc>
        <w:tc>
          <w:tcPr>
            <w:tcW w:w="7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5F9B6">
            <w:pPr>
              <w:widowControl/>
              <w:spacing w:line="240" w:lineRule="atLeast"/>
              <w:jc w:val="left"/>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4）社区（村）设置公共卫生委员会</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8F1F8">
            <w:pPr>
              <w:widowControl/>
              <w:spacing w:line="240" w:lineRule="atLeast"/>
              <w:jc w:val="center"/>
              <w:textAlignment w:val="center"/>
              <w:rPr>
                <w:rFonts w:ascii="Times New Roman" w:hAnsi="Times New Roman" w:eastAsia="宋体" w:cs="Times New Roman"/>
                <w:color w:val="000000"/>
                <w:szCs w:val="21"/>
              </w:rPr>
            </w:pPr>
            <w:r>
              <w:rPr>
                <w:rFonts w:hint="eastAsia" w:ascii="Times New Roman" w:hAnsi="Times New Roman" w:eastAsia="宋体" w:cs="Times New Roman"/>
                <w:color w:val="000000"/>
                <w:kern w:val="0"/>
                <w:szCs w:val="21"/>
              </w:rPr>
              <w:t>各苏木镇、街道</w:t>
            </w:r>
          </w:p>
        </w:tc>
        <w:tc>
          <w:tcPr>
            <w:tcW w:w="14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038BC">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明查（2分）</w:t>
            </w:r>
          </w:p>
        </w:tc>
        <w:tc>
          <w:tcPr>
            <w:tcW w:w="9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CC608B">
            <w:pPr>
              <w:jc w:val="center"/>
              <w:rPr>
                <w:rFonts w:ascii="Times New Roman" w:hAnsi="Times New Roman" w:eastAsia="宋体" w:cs="Times New Roman"/>
                <w:color w:val="000000"/>
                <w:szCs w:val="21"/>
              </w:rPr>
            </w:pPr>
          </w:p>
        </w:tc>
      </w:tr>
      <w:tr w14:paraId="27677DA5">
        <w:tblPrEx>
          <w:tblCellMar>
            <w:top w:w="0" w:type="dxa"/>
            <w:left w:w="108" w:type="dxa"/>
            <w:bottom w:w="0" w:type="dxa"/>
            <w:right w:w="108" w:type="dxa"/>
          </w:tblCellMar>
        </w:tblPrEx>
        <w:trPr>
          <w:trHeight w:val="340" w:hRule="atLeast"/>
          <w:jc w:val="center"/>
        </w:trPr>
        <w:tc>
          <w:tcPr>
            <w:tcW w:w="624"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6B57EB1A">
            <w:pPr>
              <w:jc w:val="center"/>
              <w:rPr>
                <w:rFonts w:ascii="Times New Roman" w:hAnsi="Times New Roman" w:eastAsia="宋体" w:cs="Times New Roman"/>
                <w:b/>
                <w:bCs/>
                <w:color w:val="000000"/>
                <w:szCs w:val="21"/>
              </w:rPr>
            </w:pPr>
          </w:p>
        </w:tc>
        <w:tc>
          <w:tcPr>
            <w:tcW w:w="84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948D441">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（三）</w:t>
            </w:r>
          </w:p>
        </w:tc>
        <w:tc>
          <w:tcPr>
            <w:tcW w:w="9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4C3E217">
            <w:pPr>
              <w:widowControl/>
              <w:jc w:val="center"/>
              <w:textAlignment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工作</w:t>
            </w:r>
          </w:p>
          <w:p w14:paraId="579596AB">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情况</w:t>
            </w:r>
          </w:p>
        </w:tc>
        <w:tc>
          <w:tcPr>
            <w:tcW w:w="7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9080E">
            <w:pPr>
              <w:widowControl/>
              <w:spacing w:line="240" w:lineRule="atLeast"/>
              <w:jc w:val="left"/>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1）年度有计划、有部署、有检查、有总结</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F2809">
            <w:pPr>
              <w:widowControl/>
              <w:spacing w:line="240" w:lineRule="atLeast"/>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爱卫办</w:t>
            </w:r>
          </w:p>
        </w:tc>
        <w:tc>
          <w:tcPr>
            <w:tcW w:w="14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B8674">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明查（2分）</w:t>
            </w:r>
          </w:p>
        </w:tc>
        <w:tc>
          <w:tcPr>
            <w:tcW w:w="9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EC17B5">
            <w:pPr>
              <w:jc w:val="center"/>
              <w:rPr>
                <w:rFonts w:ascii="Times New Roman" w:hAnsi="Times New Roman" w:eastAsia="宋体" w:cs="Times New Roman"/>
                <w:color w:val="000000"/>
                <w:szCs w:val="21"/>
              </w:rPr>
            </w:pPr>
          </w:p>
        </w:tc>
      </w:tr>
      <w:tr w14:paraId="45678AFC">
        <w:tblPrEx>
          <w:tblCellMar>
            <w:top w:w="0" w:type="dxa"/>
            <w:left w:w="108" w:type="dxa"/>
            <w:bottom w:w="0" w:type="dxa"/>
            <w:right w:w="108" w:type="dxa"/>
          </w:tblCellMar>
        </w:tblPrEx>
        <w:trPr>
          <w:trHeight w:val="340" w:hRule="atLeast"/>
          <w:jc w:val="center"/>
        </w:trPr>
        <w:tc>
          <w:tcPr>
            <w:tcW w:w="624"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160C4CF3">
            <w:pPr>
              <w:jc w:val="center"/>
              <w:rPr>
                <w:rFonts w:ascii="Times New Roman" w:hAnsi="Times New Roman" w:eastAsia="宋体" w:cs="Times New Roman"/>
                <w:b/>
                <w:bCs/>
                <w:color w:val="000000"/>
                <w:szCs w:val="21"/>
              </w:rPr>
            </w:pPr>
          </w:p>
        </w:tc>
        <w:tc>
          <w:tcPr>
            <w:tcW w:w="8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D1D838">
            <w:pPr>
              <w:jc w:val="center"/>
              <w:rPr>
                <w:rFonts w:ascii="Times New Roman" w:hAnsi="Times New Roman" w:eastAsia="宋体" w:cs="Times New Roman"/>
                <w:color w:val="000000"/>
                <w:szCs w:val="21"/>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7B46CC">
            <w:pPr>
              <w:jc w:val="center"/>
              <w:rPr>
                <w:rFonts w:ascii="Times New Roman" w:hAnsi="Times New Roman" w:eastAsia="宋体" w:cs="Times New Roman"/>
                <w:color w:val="000000"/>
                <w:szCs w:val="21"/>
              </w:rPr>
            </w:pPr>
          </w:p>
        </w:tc>
        <w:tc>
          <w:tcPr>
            <w:tcW w:w="7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63605">
            <w:pPr>
              <w:widowControl/>
              <w:spacing w:line="240" w:lineRule="atLeast"/>
              <w:jc w:val="left"/>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2）国家卫生县（乡镇）及其他基层卫生创建活动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0BF4B">
            <w:pPr>
              <w:widowControl/>
              <w:spacing w:line="240" w:lineRule="atLeast"/>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各</w:t>
            </w:r>
            <w:r>
              <w:rPr>
                <w:rFonts w:hint="eastAsia" w:ascii="Times New Roman" w:hAnsi="Times New Roman" w:eastAsia="宋体" w:cs="Times New Roman"/>
                <w:color w:val="000000"/>
                <w:kern w:val="0"/>
                <w:szCs w:val="21"/>
              </w:rPr>
              <w:t>苏木</w:t>
            </w:r>
            <w:r>
              <w:rPr>
                <w:rFonts w:ascii="Times New Roman" w:hAnsi="Times New Roman" w:eastAsia="宋体" w:cs="Times New Roman"/>
                <w:color w:val="000000"/>
                <w:kern w:val="0"/>
                <w:szCs w:val="21"/>
              </w:rPr>
              <w:t>镇</w:t>
            </w:r>
          </w:p>
        </w:tc>
        <w:tc>
          <w:tcPr>
            <w:tcW w:w="14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53574">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明查(4分）</w:t>
            </w:r>
          </w:p>
        </w:tc>
        <w:tc>
          <w:tcPr>
            <w:tcW w:w="9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125698">
            <w:pPr>
              <w:jc w:val="center"/>
              <w:rPr>
                <w:rFonts w:ascii="Times New Roman" w:hAnsi="Times New Roman" w:eastAsia="宋体" w:cs="Times New Roman"/>
                <w:color w:val="000000"/>
                <w:szCs w:val="21"/>
              </w:rPr>
            </w:pPr>
          </w:p>
        </w:tc>
      </w:tr>
      <w:tr w14:paraId="30A182B4">
        <w:tblPrEx>
          <w:tblCellMar>
            <w:top w:w="0" w:type="dxa"/>
            <w:left w:w="108" w:type="dxa"/>
            <w:bottom w:w="0" w:type="dxa"/>
            <w:right w:w="108" w:type="dxa"/>
          </w:tblCellMar>
        </w:tblPrEx>
        <w:trPr>
          <w:trHeight w:val="340" w:hRule="atLeast"/>
          <w:jc w:val="center"/>
        </w:trPr>
        <w:tc>
          <w:tcPr>
            <w:tcW w:w="624"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42DA2E29">
            <w:pPr>
              <w:jc w:val="center"/>
              <w:rPr>
                <w:rFonts w:ascii="Times New Roman" w:hAnsi="Times New Roman" w:eastAsia="宋体" w:cs="Times New Roman"/>
                <w:b/>
                <w:bCs/>
                <w:color w:val="000000"/>
                <w:szCs w:val="21"/>
              </w:rPr>
            </w:pPr>
          </w:p>
        </w:tc>
        <w:tc>
          <w:tcPr>
            <w:tcW w:w="8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BF6AE1">
            <w:pPr>
              <w:jc w:val="center"/>
              <w:rPr>
                <w:rFonts w:ascii="Times New Roman" w:hAnsi="Times New Roman" w:eastAsia="宋体" w:cs="Times New Roman"/>
                <w:color w:val="000000"/>
                <w:szCs w:val="21"/>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0CCB24">
            <w:pPr>
              <w:jc w:val="center"/>
              <w:rPr>
                <w:rFonts w:ascii="Times New Roman" w:hAnsi="Times New Roman" w:eastAsia="宋体" w:cs="Times New Roman"/>
                <w:color w:val="000000"/>
                <w:szCs w:val="21"/>
              </w:rPr>
            </w:pPr>
          </w:p>
        </w:tc>
        <w:tc>
          <w:tcPr>
            <w:tcW w:w="7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9DCD0">
            <w:pPr>
              <w:widowControl/>
              <w:spacing w:line="240" w:lineRule="atLeast"/>
              <w:jc w:val="left"/>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3）组织开展各类群众性爱国卫生活动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5532E">
            <w:pPr>
              <w:widowControl/>
              <w:spacing w:line="240" w:lineRule="atLeast"/>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所有单位</w:t>
            </w:r>
          </w:p>
        </w:tc>
        <w:tc>
          <w:tcPr>
            <w:tcW w:w="14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DDF94">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暗访（2分）</w:t>
            </w:r>
          </w:p>
        </w:tc>
        <w:tc>
          <w:tcPr>
            <w:tcW w:w="9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BB1E14">
            <w:pPr>
              <w:jc w:val="center"/>
              <w:rPr>
                <w:rFonts w:ascii="Times New Roman" w:hAnsi="Times New Roman" w:eastAsia="宋体" w:cs="Times New Roman"/>
                <w:color w:val="000000"/>
                <w:szCs w:val="21"/>
              </w:rPr>
            </w:pPr>
          </w:p>
        </w:tc>
      </w:tr>
      <w:tr w14:paraId="3B4CA229">
        <w:tblPrEx>
          <w:tblCellMar>
            <w:top w:w="0" w:type="dxa"/>
            <w:left w:w="108" w:type="dxa"/>
            <w:bottom w:w="0" w:type="dxa"/>
            <w:right w:w="108" w:type="dxa"/>
          </w:tblCellMar>
        </w:tblPrEx>
        <w:trPr>
          <w:trHeight w:val="340" w:hRule="atLeast"/>
          <w:jc w:val="center"/>
        </w:trPr>
        <w:tc>
          <w:tcPr>
            <w:tcW w:w="624"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01A45560">
            <w:pPr>
              <w:jc w:val="center"/>
              <w:rPr>
                <w:rFonts w:ascii="Times New Roman" w:hAnsi="Times New Roman" w:eastAsia="宋体" w:cs="Times New Roman"/>
                <w:b/>
                <w:bCs/>
                <w:color w:val="000000"/>
                <w:szCs w:val="21"/>
              </w:rPr>
            </w:pPr>
          </w:p>
        </w:tc>
        <w:tc>
          <w:tcPr>
            <w:tcW w:w="849" w:type="dxa"/>
            <w:vMerge w:val="restart"/>
            <w:tcBorders>
              <w:top w:val="single" w:color="000000" w:sz="4" w:space="0"/>
              <w:left w:val="single" w:color="000000" w:sz="4" w:space="0"/>
              <w:right w:val="single" w:color="000000" w:sz="4" w:space="0"/>
            </w:tcBorders>
            <w:shd w:val="clear" w:color="auto" w:fill="auto"/>
            <w:vAlign w:val="center"/>
          </w:tcPr>
          <w:p w14:paraId="618B2FF3">
            <w:pPr>
              <w:widowControl/>
              <w:jc w:val="center"/>
              <w:textAlignment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（四）</w:t>
            </w:r>
          </w:p>
        </w:tc>
        <w:tc>
          <w:tcPr>
            <w:tcW w:w="975" w:type="dxa"/>
            <w:vMerge w:val="restart"/>
            <w:tcBorders>
              <w:top w:val="single" w:color="000000" w:sz="4" w:space="0"/>
              <w:left w:val="single" w:color="000000" w:sz="4" w:space="0"/>
              <w:right w:val="single" w:color="000000" w:sz="4" w:space="0"/>
            </w:tcBorders>
            <w:shd w:val="clear" w:color="auto" w:fill="auto"/>
            <w:vAlign w:val="center"/>
          </w:tcPr>
          <w:p w14:paraId="07A7E6E5">
            <w:pPr>
              <w:widowControl/>
              <w:jc w:val="center"/>
              <w:textAlignment w:val="center"/>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健康融入万策</w:t>
            </w:r>
          </w:p>
        </w:tc>
        <w:tc>
          <w:tcPr>
            <w:tcW w:w="7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DAB4F">
            <w:pPr>
              <w:widowControl/>
              <w:spacing w:line="240" w:lineRule="atLeast"/>
              <w:jc w:val="left"/>
              <w:textAlignment w:val="center"/>
              <w:rPr>
                <w:rFonts w:ascii="Times New Roman" w:hAnsi="Times New Roman" w:eastAsia="宋体" w:cs="Times New Roman"/>
                <w:color w:val="000000"/>
                <w:szCs w:val="21"/>
              </w:rPr>
            </w:pPr>
            <w:r>
              <w:rPr>
                <w:rFonts w:hint="eastAsia" w:ascii="Times New Roman" w:hAnsi="Times New Roman" w:eastAsia="宋体" w:cs="Times New Roman"/>
                <w:color w:val="000000"/>
                <w:kern w:val="0"/>
                <w:szCs w:val="21"/>
              </w:rPr>
              <w:t>1</w:t>
            </w:r>
            <w:r>
              <w:rPr>
                <w:rFonts w:ascii="Times New Roman" w:hAnsi="Times New Roman" w:eastAsia="宋体" w:cs="Times New Roman"/>
                <w:color w:val="000000"/>
                <w:kern w:val="0"/>
                <w:szCs w:val="21"/>
              </w:rPr>
              <w:t>）开展健康影响评估</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5ADA2">
            <w:pPr>
              <w:widowControl/>
              <w:spacing w:line="240" w:lineRule="atLeast"/>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爱卫办</w:t>
            </w:r>
          </w:p>
        </w:tc>
        <w:tc>
          <w:tcPr>
            <w:tcW w:w="14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5BD7D">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明查（6分）</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60A56">
            <w:pPr>
              <w:widowControl/>
              <w:jc w:val="center"/>
              <w:textAlignment w:val="center"/>
              <w:rPr>
                <w:rFonts w:ascii="Times New Roman" w:hAnsi="Times New Roman" w:eastAsia="宋体" w:cs="Times New Roman"/>
                <w:color w:val="000000"/>
                <w:kern w:val="0"/>
                <w:szCs w:val="21"/>
              </w:rPr>
            </w:pPr>
          </w:p>
        </w:tc>
      </w:tr>
      <w:tr w14:paraId="1C56C2E7">
        <w:tblPrEx>
          <w:tblCellMar>
            <w:top w:w="0" w:type="dxa"/>
            <w:left w:w="108" w:type="dxa"/>
            <w:bottom w:w="0" w:type="dxa"/>
            <w:right w:w="108" w:type="dxa"/>
          </w:tblCellMar>
        </w:tblPrEx>
        <w:trPr>
          <w:trHeight w:val="340" w:hRule="atLeast"/>
          <w:jc w:val="center"/>
        </w:trPr>
        <w:tc>
          <w:tcPr>
            <w:tcW w:w="624"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2611EFDB">
            <w:pPr>
              <w:jc w:val="center"/>
              <w:rPr>
                <w:rFonts w:ascii="Times New Roman" w:hAnsi="Times New Roman" w:eastAsia="宋体" w:cs="Times New Roman"/>
                <w:b/>
                <w:bCs/>
                <w:color w:val="000000"/>
                <w:szCs w:val="21"/>
              </w:rPr>
            </w:pPr>
          </w:p>
        </w:tc>
        <w:tc>
          <w:tcPr>
            <w:tcW w:w="849" w:type="dxa"/>
            <w:vMerge w:val="continue"/>
            <w:tcBorders>
              <w:left w:val="single" w:color="000000" w:sz="4" w:space="0"/>
              <w:bottom w:val="single" w:color="000000" w:sz="4" w:space="0"/>
              <w:right w:val="single" w:color="000000" w:sz="4" w:space="0"/>
            </w:tcBorders>
            <w:shd w:val="clear" w:color="auto" w:fill="auto"/>
            <w:vAlign w:val="center"/>
          </w:tcPr>
          <w:p w14:paraId="2F6BAA16">
            <w:pPr>
              <w:widowControl/>
              <w:jc w:val="center"/>
              <w:textAlignment w:val="center"/>
              <w:rPr>
                <w:rFonts w:ascii="Times New Roman" w:hAnsi="Times New Roman" w:eastAsia="宋体" w:cs="Times New Roman"/>
                <w:color w:val="000000"/>
                <w:kern w:val="0"/>
                <w:szCs w:val="21"/>
              </w:rPr>
            </w:pPr>
          </w:p>
        </w:tc>
        <w:tc>
          <w:tcPr>
            <w:tcW w:w="975" w:type="dxa"/>
            <w:vMerge w:val="continue"/>
            <w:tcBorders>
              <w:left w:val="single" w:color="000000" w:sz="4" w:space="0"/>
              <w:bottom w:val="single" w:color="000000" w:sz="4" w:space="0"/>
              <w:right w:val="single" w:color="000000" w:sz="4" w:space="0"/>
            </w:tcBorders>
            <w:shd w:val="clear" w:color="auto" w:fill="auto"/>
            <w:vAlign w:val="center"/>
          </w:tcPr>
          <w:p w14:paraId="4115AF69">
            <w:pPr>
              <w:widowControl/>
              <w:jc w:val="center"/>
              <w:textAlignment w:val="center"/>
              <w:rPr>
                <w:rFonts w:ascii="Times New Roman" w:hAnsi="Times New Roman" w:eastAsia="宋体" w:cs="Times New Roman"/>
                <w:color w:val="000000"/>
                <w:kern w:val="0"/>
                <w:szCs w:val="21"/>
              </w:rPr>
            </w:pPr>
          </w:p>
        </w:tc>
        <w:tc>
          <w:tcPr>
            <w:tcW w:w="7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2008A">
            <w:pPr>
              <w:widowControl/>
              <w:spacing w:line="240" w:lineRule="atLeast"/>
              <w:jc w:val="left"/>
              <w:textAlignment w:val="center"/>
              <w:rPr>
                <w:rFonts w:ascii="Times New Roman" w:hAnsi="Times New Roman" w:eastAsia="宋体" w:cs="Times New Roman"/>
                <w:color w:val="000000"/>
                <w:szCs w:val="21"/>
              </w:rPr>
            </w:pPr>
            <w:r>
              <w:rPr>
                <w:rFonts w:hint="eastAsia" w:ascii="Times New Roman" w:hAnsi="Times New Roman" w:eastAsia="宋体" w:cs="Times New Roman"/>
                <w:color w:val="000000"/>
                <w:kern w:val="0"/>
                <w:szCs w:val="21"/>
              </w:rPr>
              <w:t>2</w:t>
            </w:r>
            <w:r>
              <w:rPr>
                <w:rFonts w:ascii="Times New Roman" w:hAnsi="Times New Roman" w:eastAsia="宋体" w:cs="Times New Roman"/>
                <w:color w:val="000000"/>
                <w:kern w:val="0"/>
                <w:szCs w:val="21"/>
              </w:rPr>
              <w:t>）</w:t>
            </w:r>
            <w:r>
              <w:rPr>
                <w:rFonts w:ascii="Times New Roman" w:hAnsi="Times New Roman" w:eastAsia="宋体" w:cs="Times New Roman"/>
                <w:color w:val="000000"/>
                <w:spacing w:val="-11"/>
                <w:kern w:val="0"/>
                <w:szCs w:val="21"/>
              </w:rPr>
              <w:t>国土空间规划和城市建设规划中有应对突发公共卫生事件内容，并有相关预案</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E0689">
            <w:pPr>
              <w:widowControl/>
              <w:spacing w:line="240" w:lineRule="atLeast"/>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自然资源局</w:t>
            </w:r>
          </w:p>
        </w:tc>
        <w:tc>
          <w:tcPr>
            <w:tcW w:w="14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F4D41">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明查（4分）</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19338">
            <w:pPr>
              <w:widowControl/>
              <w:jc w:val="center"/>
              <w:textAlignment w:val="center"/>
              <w:rPr>
                <w:rFonts w:ascii="Times New Roman" w:hAnsi="Times New Roman" w:eastAsia="宋体" w:cs="Times New Roman"/>
                <w:color w:val="000000"/>
                <w:kern w:val="0"/>
                <w:szCs w:val="21"/>
              </w:rPr>
            </w:pPr>
          </w:p>
        </w:tc>
      </w:tr>
      <w:tr w14:paraId="5F3C0940">
        <w:tblPrEx>
          <w:tblCellMar>
            <w:top w:w="0" w:type="dxa"/>
            <w:left w:w="108" w:type="dxa"/>
            <w:bottom w:w="0" w:type="dxa"/>
            <w:right w:w="108" w:type="dxa"/>
          </w:tblCellMar>
        </w:tblPrEx>
        <w:trPr>
          <w:trHeight w:val="340" w:hRule="atLeast"/>
          <w:jc w:val="center"/>
        </w:trPr>
        <w:tc>
          <w:tcPr>
            <w:tcW w:w="624"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6C0C5D9F">
            <w:pPr>
              <w:jc w:val="center"/>
              <w:rPr>
                <w:rFonts w:ascii="Times New Roman" w:hAnsi="Times New Roman" w:eastAsia="宋体" w:cs="Times New Roman"/>
                <w:b/>
                <w:bCs/>
                <w:color w:val="000000"/>
                <w:szCs w:val="21"/>
              </w:rPr>
            </w:pPr>
          </w:p>
        </w:tc>
        <w:tc>
          <w:tcPr>
            <w:tcW w:w="84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771ED7A">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w:t>
            </w:r>
            <w:r>
              <w:rPr>
                <w:rFonts w:hint="eastAsia" w:ascii="Times New Roman" w:hAnsi="Times New Roman" w:eastAsia="宋体" w:cs="Times New Roman"/>
                <w:color w:val="000000"/>
                <w:kern w:val="0"/>
                <w:szCs w:val="21"/>
              </w:rPr>
              <w:t>五</w:t>
            </w:r>
            <w:r>
              <w:rPr>
                <w:rFonts w:ascii="Times New Roman" w:hAnsi="Times New Roman" w:eastAsia="宋体" w:cs="Times New Roman"/>
                <w:color w:val="000000"/>
                <w:kern w:val="0"/>
                <w:szCs w:val="21"/>
              </w:rPr>
              <w:t>）</w:t>
            </w:r>
          </w:p>
        </w:tc>
        <w:tc>
          <w:tcPr>
            <w:tcW w:w="9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C7942A3">
            <w:pPr>
              <w:widowControl/>
              <w:jc w:val="center"/>
              <w:textAlignment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群众</w:t>
            </w:r>
          </w:p>
          <w:p w14:paraId="1D483CEE">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监督</w:t>
            </w:r>
          </w:p>
        </w:tc>
        <w:tc>
          <w:tcPr>
            <w:tcW w:w="7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051ED">
            <w:pPr>
              <w:widowControl/>
              <w:spacing w:line="240" w:lineRule="atLeast"/>
              <w:jc w:val="left"/>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1）爱国卫生投诉流程规范，受理、反馈及时</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DFA02">
            <w:pPr>
              <w:widowControl/>
              <w:spacing w:line="240" w:lineRule="atLeast"/>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爱卫办</w:t>
            </w:r>
          </w:p>
        </w:tc>
        <w:tc>
          <w:tcPr>
            <w:tcW w:w="14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AD724">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明查（2分）</w:t>
            </w:r>
          </w:p>
        </w:tc>
        <w:tc>
          <w:tcPr>
            <w:tcW w:w="94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E773CCF">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5月30日前整改完成</w:t>
            </w:r>
          </w:p>
        </w:tc>
      </w:tr>
      <w:tr w14:paraId="15B9A48A">
        <w:tblPrEx>
          <w:tblCellMar>
            <w:top w:w="0" w:type="dxa"/>
            <w:left w:w="108" w:type="dxa"/>
            <w:bottom w:w="0" w:type="dxa"/>
            <w:right w:w="108" w:type="dxa"/>
          </w:tblCellMar>
        </w:tblPrEx>
        <w:trPr>
          <w:trHeight w:val="340" w:hRule="atLeast"/>
          <w:jc w:val="center"/>
        </w:trPr>
        <w:tc>
          <w:tcPr>
            <w:tcW w:w="624"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74F6844B">
            <w:pPr>
              <w:jc w:val="center"/>
              <w:rPr>
                <w:rFonts w:ascii="Times New Roman" w:hAnsi="Times New Roman" w:eastAsia="宋体" w:cs="Times New Roman"/>
                <w:b/>
                <w:bCs/>
                <w:color w:val="000000"/>
                <w:szCs w:val="21"/>
              </w:rPr>
            </w:pPr>
          </w:p>
        </w:tc>
        <w:tc>
          <w:tcPr>
            <w:tcW w:w="8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CEC7CC">
            <w:pPr>
              <w:jc w:val="center"/>
              <w:rPr>
                <w:rFonts w:ascii="Times New Roman" w:hAnsi="Times New Roman" w:eastAsia="宋体" w:cs="Times New Roman"/>
                <w:color w:val="000000"/>
                <w:szCs w:val="21"/>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500B83">
            <w:pPr>
              <w:jc w:val="center"/>
              <w:rPr>
                <w:rFonts w:ascii="Times New Roman" w:hAnsi="Times New Roman" w:eastAsia="宋体" w:cs="Times New Roman"/>
                <w:color w:val="000000"/>
                <w:szCs w:val="21"/>
              </w:rPr>
            </w:pPr>
          </w:p>
        </w:tc>
        <w:tc>
          <w:tcPr>
            <w:tcW w:w="7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E8821">
            <w:pPr>
              <w:widowControl/>
              <w:spacing w:line="240" w:lineRule="atLeast"/>
              <w:jc w:val="left"/>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2）群众满意度调查</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9925B">
            <w:pPr>
              <w:widowControl/>
              <w:spacing w:line="240" w:lineRule="atLeast"/>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所有单位</w:t>
            </w:r>
          </w:p>
        </w:tc>
        <w:tc>
          <w:tcPr>
            <w:tcW w:w="14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94A41">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暗访（4分）</w:t>
            </w:r>
          </w:p>
        </w:tc>
        <w:tc>
          <w:tcPr>
            <w:tcW w:w="9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0DFE9C">
            <w:pPr>
              <w:jc w:val="center"/>
              <w:rPr>
                <w:rFonts w:ascii="Times New Roman" w:hAnsi="Times New Roman" w:eastAsia="宋体" w:cs="Times New Roman"/>
                <w:color w:val="000000"/>
                <w:szCs w:val="21"/>
              </w:rPr>
            </w:pPr>
          </w:p>
        </w:tc>
      </w:tr>
      <w:tr w14:paraId="216530CC">
        <w:tblPrEx>
          <w:tblCellMar>
            <w:top w:w="0" w:type="dxa"/>
            <w:left w:w="108" w:type="dxa"/>
            <w:bottom w:w="0" w:type="dxa"/>
            <w:right w:w="108" w:type="dxa"/>
          </w:tblCellMar>
        </w:tblPrEx>
        <w:trPr>
          <w:trHeight w:val="340" w:hRule="atLeast"/>
          <w:jc w:val="center"/>
        </w:trPr>
        <w:tc>
          <w:tcPr>
            <w:tcW w:w="624"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166D093D">
            <w:pPr>
              <w:jc w:val="center"/>
              <w:rPr>
                <w:rFonts w:ascii="Times New Roman" w:hAnsi="Times New Roman" w:eastAsia="宋体" w:cs="Times New Roman"/>
                <w:b/>
                <w:bCs/>
                <w:color w:val="000000"/>
                <w:szCs w:val="21"/>
              </w:rPr>
            </w:pPr>
          </w:p>
        </w:tc>
        <w:tc>
          <w:tcPr>
            <w:tcW w:w="849" w:type="dxa"/>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14:paraId="46D65F69">
            <w:pPr>
              <w:jc w:val="center"/>
              <w:rPr>
                <w:rFonts w:ascii="Times New Roman" w:hAnsi="Times New Roman" w:eastAsia="宋体" w:cs="Times New Roman"/>
                <w:color w:val="000000"/>
                <w:szCs w:val="21"/>
              </w:rPr>
            </w:pPr>
          </w:p>
        </w:tc>
        <w:tc>
          <w:tcPr>
            <w:tcW w:w="975" w:type="dxa"/>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14:paraId="0BBB2636">
            <w:pPr>
              <w:jc w:val="center"/>
              <w:rPr>
                <w:rFonts w:ascii="Times New Roman" w:hAnsi="Times New Roman" w:eastAsia="宋体" w:cs="Times New Roman"/>
                <w:color w:val="000000"/>
                <w:szCs w:val="21"/>
              </w:rPr>
            </w:pPr>
          </w:p>
        </w:tc>
        <w:tc>
          <w:tcPr>
            <w:tcW w:w="7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9D73D">
            <w:pPr>
              <w:widowControl/>
              <w:spacing w:line="240" w:lineRule="atLeast"/>
              <w:jc w:val="left"/>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3）爱国卫生宣传氛围浓厚，醒目位置设置国家卫生城市（县）标识</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51F88">
            <w:pPr>
              <w:widowControl/>
              <w:spacing w:line="240" w:lineRule="atLeast"/>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爱卫办</w:t>
            </w:r>
          </w:p>
        </w:tc>
        <w:tc>
          <w:tcPr>
            <w:tcW w:w="14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8777D">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暗访（4分）</w:t>
            </w:r>
          </w:p>
        </w:tc>
        <w:tc>
          <w:tcPr>
            <w:tcW w:w="9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286B6C">
            <w:pPr>
              <w:jc w:val="center"/>
              <w:rPr>
                <w:rFonts w:ascii="Times New Roman" w:hAnsi="Times New Roman" w:eastAsia="宋体" w:cs="Times New Roman"/>
                <w:color w:val="000000"/>
                <w:szCs w:val="21"/>
              </w:rPr>
            </w:pPr>
          </w:p>
        </w:tc>
      </w:tr>
      <w:tr w14:paraId="06A7B017">
        <w:tblPrEx>
          <w:tblCellMar>
            <w:top w:w="0" w:type="dxa"/>
            <w:left w:w="108" w:type="dxa"/>
            <w:bottom w:w="0" w:type="dxa"/>
            <w:right w:w="108" w:type="dxa"/>
          </w:tblCellMar>
        </w:tblPrEx>
        <w:trPr>
          <w:trHeight w:val="306" w:hRule="atLeast"/>
          <w:jc w:val="center"/>
        </w:trPr>
        <w:tc>
          <w:tcPr>
            <w:tcW w:w="624" w:type="dxa"/>
            <w:vMerge w:val="restart"/>
            <w:tcBorders>
              <w:top w:val="single" w:color="000000" w:sz="4" w:space="0"/>
              <w:left w:val="single" w:color="000000" w:sz="4" w:space="0"/>
              <w:right w:val="single" w:color="auto" w:sz="4" w:space="0"/>
            </w:tcBorders>
            <w:shd w:val="clear" w:color="auto" w:fill="auto"/>
            <w:textDirection w:val="tbRlV"/>
            <w:vAlign w:val="center"/>
          </w:tcPr>
          <w:p w14:paraId="3A124A5C">
            <w:pPr>
              <w:widowControl/>
              <w:textAlignment w:val="center"/>
              <w:rPr>
                <w:rFonts w:ascii="Times New Roman" w:hAnsi="Times New Roman" w:eastAsia="宋体" w:cs="Times New Roman"/>
                <w:b/>
                <w:bCs/>
                <w:color w:val="000000"/>
                <w:kern w:val="0"/>
                <w:szCs w:val="21"/>
              </w:rPr>
            </w:pPr>
          </w:p>
          <w:p w14:paraId="32D9122A">
            <w:pPr>
              <w:widowControl/>
              <w:jc w:val="center"/>
              <w:textAlignment w:val="center"/>
              <w:rPr>
                <w:rFonts w:ascii="Times New Roman" w:hAnsi="Times New Roman" w:eastAsia="宋体" w:cs="Times New Roman"/>
                <w:b/>
                <w:bCs/>
                <w:color w:val="000000"/>
                <w:kern w:val="0"/>
                <w:szCs w:val="21"/>
              </w:rPr>
            </w:pPr>
            <w:r>
              <w:rPr>
                <w:rFonts w:ascii="Times New Roman" w:hAnsi="Times New Roman" w:eastAsia="宋体" w:cs="Times New Roman"/>
                <w:b/>
                <w:bCs/>
                <w:color w:val="000000"/>
                <w:kern w:val="0"/>
                <w:szCs w:val="21"/>
              </w:rPr>
              <w:t>二 健康教育和健康促进</w:t>
            </w:r>
          </w:p>
          <w:p w14:paraId="50C241E5">
            <w:pPr>
              <w:widowControl/>
              <w:jc w:val="center"/>
              <w:textAlignment w:val="center"/>
              <w:rPr>
                <w:rFonts w:ascii="Times New Roman" w:hAnsi="Times New Roman" w:eastAsia="宋体" w:cs="Times New Roman"/>
                <w:b/>
                <w:bCs/>
                <w:color w:val="000000"/>
                <w:szCs w:val="21"/>
              </w:rPr>
            </w:pPr>
          </w:p>
        </w:tc>
        <w:tc>
          <w:tcPr>
            <w:tcW w:w="84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79E373A">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w:t>
            </w:r>
            <w:r>
              <w:rPr>
                <w:rFonts w:hint="eastAsia" w:ascii="Times New Roman" w:hAnsi="Times New Roman" w:eastAsia="宋体" w:cs="Times New Roman"/>
                <w:color w:val="000000"/>
                <w:kern w:val="0"/>
                <w:szCs w:val="21"/>
              </w:rPr>
              <w:t>六</w:t>
            </w:r>
            <w:r>
              <w:rPr>
                <w:rFonts w:ascii="Times New Roman" w:hAnsi="Times New Roman" w:eastAsia="宋体" w:cs="Times New Roman"/>
                <w:color w:val="000000"/>
                <w:kern w:val="0"/>
                <w:szCs w:val="21"/>
              </w:rPr>
              <w:t>）</w:t>
            </w:r>
          </w:p>
        </w:tc>
        <w:tc>
          <w:tcPr>
            <w:tcW w:w="97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93254FD">
            <w:pPr>
              <w:widowControl/>
              <w:jc w:val="center"/>
              <w:textAlignment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健康</w:t>
            </w:r>
          </w:p>
          <w:p w14:paraId="4D0904D5">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素养</w:t>
            </w:r>
          </w:p>
        </w:tc>
        <w:tc>
          <w:tcPr>
            <w:tcW w:w="7335" w:type="dxa"/>
            <w:tcBorders>
              <w:top w:val="single" w:color="000000" w:sz="4" w:space="0"/>
              <w:left w:val="single" w:color="auto" w:sz="4" w:space="0"/>
              <w:bottom w:val="single" w:color="000000" w:sz="4" w:space="0"/>
              <w:right w:val="single" w:color="000000" w:sz="4" w:space="0"/>
            </w:tcBorders>
            <w:shd w:val="clear" w:color="auto" w:fill="auto"/>
            <w:vAlign w:val="center"/>
          </w:tcPr>
          <w:p w14:paraId="7852FAA7">
            <w:pPr>
              <w:widowControl/>
              <w:spacing w:line="240" w:lineRule="atLeast"/>
              <w:jc w:val="left"/>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1）政府及行业部门、单位健康教育组织网络健全，组织开展健康科普活动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1B522">
            <w:pPr>
              <w:widowControl/>
              <w:spacing w:line="240" w:lineRule="atLeast"/>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所有单位</w:t>
            </w:r>
          </w:p>
        </w:tc>
        <w:tc>
          <w:tcPr>
            <w:tcW w:w="14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469D7">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明查（4分）</w:t>
            </w:r>
          </w:p>
        </w:tc>
        <w:tc>
          <w:tcPr>
            <w:tcW w:w="94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D21459D">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5月30日前整改完成</w:t>
            </w:r>
          </w:p>
        </w:tc>
      </w:tr>
      <w:tr w14:paraId="70F743BB">
        <w:tblPrEx>
          <w:tblCellMar>
            <w:top w:w="0" w:type="dxa"/>
            <w:left w:w="108" w:type="dxa"/>
            <w:bottom w:w="0" w:type="dxa"/>
            <w:right w:w="108" w:type="dxa"/>
          </w:tblCellMar>
        </w:tblPrEx>
        <w:trPr>
          <w:trHeight w:val="306" w:hRule="atLeast"/>
          <w:jc w:val="center"/>
        </w:trPr>
        <w:tc>
          <w:tcPr>
            <w:tcW w:w="624" w:type="dxa"/>
            <w:vMerge w:val="continue"/>
            <w:tcBorders>
              <w:left w:val="single" w:color="000000" w:sz="4" w:space="0"/>
              <w:right w:val="single" w:color="auto" w:sz="4" w:space="0"/>
            </w:tcBorders>
            <w:shd w:val="clear" w:color="auto" w:fill="auto"/>
            <w:textDirection w:val="tbRlV"/>
            <w:vAlign w:val="center"/>
          </w:tcPr>
          <w:p w14:paraId="58BCECA8">
            <w:pPr>
              <w:jc w:val="center"/>
              <w:rPr>
                <w:rFonts w:ascii="Times New Roman" w:hAnsi="Times New Roman" w:eastAsia="宋体" w:cs="Times New Roman"/>
                <w:b/>
                <w:bCs/>
                <w:color w:val="000000"/>
                <w:szCs w:val="21"/>
              </w:rPr>
            </w:pPr>
          </w:p>
        </w:tc>
        <w:tc>
          <w:tcPr>
            <w:tcW w:w="84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02A9237">
            <w:pPr>
              <w:jc w:val="center"/>
              <w:rPr>
                <w:rFonts w:ascii="Times New Roman" w:hAnsi="Times New Roman" w:eastAsia="宋体" w:cs="Times New Roman"/>
                <w:color w:val="000000"/>
                <w:szCs w:val="21"/>
              </w:rPr>
            </w:pPr>
          </w:p>
        </w:tc>
        <w:tc>
          <w:tcPr>
            <w:tcW w:w="97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65F7FF1">
            <w:pPr>
              <w:jc w:val="center"/>
              <w:rPr>
                <w:rFonts w:ascii="Times New Roman" w:hAnsi="Times New Roman" w:eastAsia="宋体" w:cs="Times New Roman"/>
                <w:color w:val="000000"/>
                <w:szCs w:val="21"/>
              </w:rPr>
            </w:pPr>
          </w:p>
        </w:tc>
        <w:tc>
          <w:tcPr>
            <w:tcW w:w="7335" w:type="dxa"/>
            <w:tcBorders>
              <w:top w:val="single" w:color="000000" w:sz="4" w:space="0"/>
              <w:left w:val="single" w:color="auto" w:sz="4" w:space="0"/>
              <w:bottom w:val="single" w:color="000000" w:sz="4" w:space="0"/>
              <w:right w:val="single" w:color="000000" w:sz="4" w:space="0"/>
            </w:tcBorders>
            <w:shd w:val="clear" w:color="auto" w:fill="auto"/>
            <w:vAlign w:val="center"/>
          </w:tcPr>
          <w:p w14:paraId="65924CE6">
            <w:pPr>
              <w:widowControl/>
              <w:spacing w:line="240" w:lineRule="atLeast"/>
              <w:jc w:val="left"/>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2）定期开展健康素养监测</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CB595">
            <w:pPr>
              <w:widowControl/>
              <w:spacing w:line="240" w:lineRule="atLeast"/>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爱卫办</w:t>
            </w:r>
          </w:p>
        </w:tc>
        <w:tc>
          <w:tcPr>
            <w:tcW w:w="14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1FCC9">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明查（2分）</w:t>
            </w:r>
          </w:p>
        </w:tc>
        <w:tc>
          <w:tcPr>
            <w:tcW w:w="9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AF8278">
            <w:pPr>
              <w:jc w:val="center"/>
              <w:rPr>
                <w:rFonts w:ascii="Times New Roman" w:hAnsi="Times New Roman" w:eastAsia="宋体" w:cs="Times New Roman"/>
                <w:color w:val="000000"/>
                <w:szCs w:val="21"/>
              </w:rPr>
            </w:pPr>
          </w:p>
        </w:tc>
      </w:tr>
      <w:tr w14:paraId="55CBB6AF">
        <w:tblPrEx>
          <w:tblCellMar>
            <w:top w:w="0" w:type="dxa"/>
            <w:left w:w="108" w:type="dxa"/>
            <w:bottom w:w="0" w:type="dxa"/>
            <w:right w:w="108" w:type="dxa"/>
          </w:tblCellMar>
        </w:tblPrEx>
        <w:trPr>
          <w:trHeight w:val="306" w:hRule="atLeast"/>
          <w:jc w:val="center"/>
        </w:trPr>
        <w:tc>
          <w:tcPr>
            <w:tcW w:w="624" w:type="dxa"/>
            <w:vMerge w:val="continue"/>
            <w:tcBorders>
              <w:left w:val="single" w:color="000000" w:sz="4" w:space="0"/>
              <w:right w:val="single" w:color="auto" w:sz="4" w:space="0"/>
            </w:tcBorders>
            <w:shd w:val="clear" w:color="auto" w:fill="auto"/>
            <w:textDirection w:val="tbRlV"/>
            <w:vAlign w:val="center"/>
          </w:tcPr>
          <w:p w14:paraId="68BB1E78">
            <w:pPr>
              <w:jc w:val="center"/>
              <w:rPr>
                <w:rFonts w:ascii="Times New Roman" w:hAnsi="Times New Roman" w:eastAsia="宋体" w:cs="Times New Roman"/>
                <w:b/>
                <w:bCs/>
                <w:color w:val="000000"/>
                <w:szCs w:val="21"/>
              </w:rPr>
            </w:pPr>
          </w:p>
        </w:tc>
        <w:tc>
          <w:tcPr>
            <w:tcW w:w="84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28AF34A">
            <w:pPr>
              <w:jc w:val="center"/>
              <w:rPr>
                <w:rFonts w:ascii="Times New Roman" w:hAnsi="Times New Roman" w:eastAsia="宋体" w:cs="Times New Roman"/>
                <w:color w:val="000000"/>
                <w:szCs w:val="21"/>
              </w:rPr>
            </w:pPr>
          </w:p>
        </w:tc>
        <w:tc>
          <w:tcPr>
            <w:tcW w:w="97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53EAEEF">
            <w:pPr>
              <w:jc w:val="center"/>
              <w:rPr>
                <w:rFonts w:ascii="Times New Roman" w:hAnsi="Times New Roman" w:eastAsia="宋体" w:cs="Times New Roman"/>
                <w:color w:val="000000"/>
                <w:szCs w:val="21"/>
              </w:rPr>
            </w:pPr>
          </w:p>
        </w:tc>
        <w:tc>
          <w:tcPr>
            <w:tcW w:w="7335" w:type="dxa"/>
            <w:tcBorders>
              <w:top w:val="single" w:color="000000" w:sz="4" w:space="0"/>
              <w:left w:val="single" w:color="auto" w:sz="4" w:space="0"/>
              <w:bottom w:val="single" w:color="000000" w:sz="4" w:space="0"/>
              <w:right w:val="single" w:color="000000" w:sz="4" w:space="0"/>
            </w:tcBorders>
            <w:shd w:val="clear" w:color="auto" w:fill="auto"/>
            <w:vAlign w:val="center"/>
          </w:tcPr>
          <w:p w14:paraId="4CA2D7FB">
            <w:pPr>
              <w:widowControl/>
              <w:spacing w:line="240" w:lineRule="atLeast"/>
              <w:jc w:val="left"/>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3）媒体健康教育宣传</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53909">
            <w:pPr>
              <w:widowControl/>
              <w:spacing w:line="240" w:lineRule="atLeast"/>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融媒体中心</w:t>
            </w:r>
          </w:p>
        </w:tc>
        <w:tc>
          <w:tcPr>
            <w:tcW w:w="14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54EA8">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明查（2分）</w:t>
            </w:r>
          </w:p>
        </w:tc>
        <w:tc>
          <w:tcPr>
            <w:tcW w:w="9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6CAF32">
            <w:pPr>
              <w:jc w:val="center"/>
              <w:rPr>
                <w:rFonts w:ascii="Times New Roman" w:hAnsi="Times New Roman" w:eastAsia="宋体" w:cs="Times New Roman"/>
                <w:color w:val="000000"/>
                <w:szCs w:val="21"/>
              </w:rPr>
            </w:pPr>
          </w:p>
        </w:tc>
      </w:tr>
      <w:tr w14:paraId="540F8832">
        <w:tblPrEx>
          <w:tblCellMar>
            <w:top w:w="0" w:type="dxa"/>
            <w:left w:w="108" w:type="dxa"/>
            <w:bottom w:w="0" w:type="dxa"/>
            <w:right w:w="108" w:type="dxa"/>
          </w:tblCellMar>
        </w:tblPrEx>
        <w:trPr>
          <w:trHeight w:val="306" w:hRule="atLeast"/>
          <w:jc w:val="center"/>
        </w:trPr>
        <w:tc>
          <w:tcPr>
            <w:tcW w:w="624" w:type="dxa"/>
            <w:vMerge w:val="continue"/>
            <w:tcBorders>
              <w:left w:val="single" w:color="000000" w:sz="4" w:space="0"/>
              <w:right w:val="single" w:color="auto" w:sz="4" w:space="0"/>
            </w:tcBorders>
            <w:shd w:val="clear" w:color="auto" w:fill="auto"/>
            <w:textDirection w:val="tbRlV"/>
            <w:vAlign w:val="center"/>
          </w:tcPr>
          <w:p w14:paraId="1C74A3F6">
            <w:pPr>
              <w:jc w:val="center"/>
              <w:rPr>
                <w:rFonts w:ascii="Times New Roman" w:hAnsi="Times New Roman" w:eastAsia="宋体" w:cs="Times New Roman"/>
                <w:b/>
                <w:bCs/>
                <w:color w:val="000000"/>
                <w:szCs w:val="21"/>
              </w:rPr>
            </w:pPr>
          </w:p>
        </w:tc>
        <w:tc>
          <w:tcPr>
            <w:tcW w:w="84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02CF99E">
            <w:pPr>
              <w:jc w:val="center"/>
              <w:rPr>
                <w:rFonts w:ascii="Times New Roman" w:hAnsi="Times New Roman" w:eastAsia="宋体" w:cs="Times New Roman"/>
                <w:color w:val="000000"/>
                <w:szCs w:val="21"/>
              </w:rPr>
            </w:pPr>
          </w:p>
        </w:tc>
        <w:tc>
          <w:tcPr>
            <w:tcW w:w="97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39F983B">
            <w:pPr>
              <w:jc w:val="center"/>
              <w:rPr>
                <w:rFonts w:ascii="Times New Roman" w:hAnsi="Times New Roman" w:eastAsia="宋体" w:cs="Times New Roman"/>
                <w:color w:val="000000"/>
                <w:szCs w:val="21"/>
              </w:rPr>
            </w:pPr>
          </w:p>
        </w:tc>
        <w:tc>
          <w:tcPr>
            <w:tcW w:w="7335" w:type="dxa"/>
            <w:tcBorders>
              <w:top w:val="single" w:color="000000" w:sz="4" w:space="0"/>
              <w:left w:val="single" w:color="auto" w:sz="4" w:space="0"/>
              <w:bottom w:val="single" w:color="000000" w:sz="4" w:space="0"/>
              <w:right w:val="single" w:color="000000" w:sz="4" w:space="0"/>
            </w:tcBorders>
            <w:shd w:val="clear" w:color="auto" w:fill="auto"/>
            <w:vAlign w:val="center"/>
          </w:tcPr>
          <w:p w14:paraId="0B87E59B">
            <w:pPr>
              <w:widowControl/>
              <w:spacing w:line="240" w:lineRule="atLeast"/>
              <w:jc w:val="left"/>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4）</w:t>
            </w:r>
            <w:r>
              <w:rPr>
                <w:rFonts w:hint="eastAsia" w:ascii="Times New Roman" w:hAnsi="Times New Roman" w:eastAsia="宋体" w:cs="Times New Roman"/>
                <w:color w:val="000000"/>
                <w:kern w:val="0"/>
                <w:szCs w:val="21"/>
              </w:rPr>
              <w:t>卫生健康、教育、体育等部门和行业健康教育</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06BDC">
            <w:pPr>
              <w:widowControl/>
              <w:spacing w:line="240" w:lineRule="atLeast"/>
              <w:jc w:val="center"/>
              <w:textAlignment w:val="center"/>
              <w:rPr>
                <w:rFonts w:ascii="Times New Roman" w:hAnsi="Times New Roman" w:eastAsia="宋体" w:cs="Times New Roman"/>
                <w:color w:val="000000"/>
                <w:szCs w:val="21"/>
              </w:rPr>
            </w:pPr>
            <w:r>
              <w:rPr>
                <w:rFonts w:hint="eastAsia" w:ascii="Times New Roman" w:hAnsi="Times New Roman" w:eastAsia="宋体" w:cs="Times New Roman"/>
                <w:color w:val="000000"/>
                <w:kern w:val="0"/>
                <w:szCs w:val="21"/>
              </w:rPr>
              <w:t>所有单位</w:t>
            </w:r>
          </w:p>
        </w:tc>
        <w:tc>
          <w:tcPr>
            <w:tcW w:w="14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ABAA0">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明查（2分）</w:t>
            </w:r>
          </w:p>
        </w:tc>
        <w:tc>
          <w:tcPr>
            <w:tcW w:w="9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27AC4F">
            <w:pPr>
              <w:jc w:val="center"/>
              <w:rPr>
                <w:rFonts w:ascii="Times New Roman" w:hAnsi="Times New Roman" w:eastAsia="宋体" w:cs="Times New Roman"/>
                <w:color w:val="000000"/>
                <w:szCs w:val="21"/>
              </w:rPr>
            </w:pPr>
          </w:p>
        </w:tc>
      </w:tr>
      <w:tr w14:paraId="4CD86646">
        <w:tblPrEx>
          <w:tblCellMar>
            <w:top w:w="0" w:type="dxa"/>
            <w:left w:w="108" w:type="dxa"/>
            <w:bottom w:w="0" w:type="dxa"/>
            <w:right w:w="108" w:type="dxa"/>
          </w:tblCellMar>
        </w:tblPrEx>
        <w:trPr>
          <w:trHeight w:val="306" w:hRule="atLeast"/>
          <w:jc w:val="center"/>
        </w:trPr>
        <w:tc>
          <w:tcPr>
            <w:tcW w:w="624" w:type="dxa"/>
            <w:vMerge w:val="continue"/>
            <w:tcBorders>
              <w:top w:val="single" w:color="auto" w:sz="4" w:space="0"/>
              <w:left w:val="single" w:color="000000" w:sz="4" w:space="0"/>
              <w:bottom w:val="single" w:color="auto" w:sz="4" w:space="0"/>
              <w:right w:val="single" w:color="auto" w:sz="4" w:space="0"/>
            </w:tcBorders>
            <w:shd w:val="clear" w:color="auto" w:fill="auto"/>
            <w:textDirection w:val="tbRlV"/>
            <w:vAlign w:val="center"/>
          </w:tcPr>
          <w:p w14:paraId="11D0385F">
            <w:pPr>
              <w:widowControl/>
              <w:jc w:val="center"/>
              <w:textAlignment w:val="center"/>
              <w:rPr>
                <w:rFonts w:ascii="Times New Roman" w:hAnsi="Times New Roman" w:eastAsia="宋体" w:cs="Times New Roman"/>
                <w:b/>
                <w:bCs/>
                <w:color w:val="000000"/>
                <w:szCs w:val="21"/>
              </w:rPr>
            </w:pPr>
          </w:p>
        </w:tc>
        <w:tc>
          <w:tcPr>
            <w:tcW w:w="84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9D7BF43">
            <w:pPr>
              <w:widowControl/>
              <w:jc w:val="center"/>
              <w:textAlignment w:val="center"/>
              <w:rPr>
                <w:rFonts w:ascii="Times New Roman" w:hAnsi="Times New Roman" w:eastAsia="宋体" w:cs="Times New Roman"/>
                <w:color w:val="000000"/>
                <w:szCs w:val="21"/>
              </w:rPr>
            </w:pPr>
          </w:p>
        </w:tc>
        <w:tc>
          <w:tcPr>
            <w:tcW w:w="97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A68E9D5">
            <w:pPr>
              <w:widowControl/>
              <w:jc w:val="center"/>
              <w:textAlignment w:val="center"/>
              <w:rPr>
                <w:rFonts w:ascii="Times New Roman" w:hAnsi="Times New Roman" w:eastAsia="宋体" w:cs="Times New Roman"/>
                <w:color w:val="000000"/>
                <w:szCs w:val="21"/>
              </w:rPr>
            </w:pPr>
          </w:p>
        </w:tc>
        <w:tc>
          <w:tcPr>
            <w:tcW w:w="7335" w:type="dxa"/>
            <w:tcBorders>
              <w:top w:val="single" w:color="000000" w:sz="4" w:space="0"/>
              <w:left w:val="single" w:color="auto" w:sz="4" w:space="0"/>
              <w:bottom w:val="single" w:color="000000" w:sz="4" w:space="0"/>
              <w:right w:val="single" w:color="000000" w:sz="4" w:space="0"/>
            </w:tcBorders>
            <w:shd w:val="clear" w:color="auto" w:fill="auto"/>
            <w:vAlign w:val="center"/>
          </w:tcPr>
          <w:p w14:paraId="5CC6F12A">
            <w:pPr>
              <w:widowControl/>
              <w:spacing w:line="240" w:lineRule="atLeast"/>
              <w:jc w:val="left"/>
              <w:textAlignment w:val="center"/>
              <w:rPr>
                <w:rFonts w:ascii="Times New Roman" w:hAnsi="Times New Roman" w:eastAsia="宋体" w:cs="Times New Roman"/>
                <w:color w:val="000000"/>
                <w:szCs w:val="21"/>
              </w:rPr>
            </w:pPr>
            <w:r>
              <w:rPr>
                <w:rFonts w:hint="eastAsia" w:ascii="Times New Roman" w:hAnsi="Times New Roman" w:eastAsia="宋体" w:cs="Times New Roman"/>
                <w:color w:val="000000"/>
                <w:kern w:val="0"/>
                <w:szCs w:val="21"/>
              </w:rPr>
              <w:t>5</w:t>
            </w:r>
            <w:r>
              <w:rPr>
                <w:rFonts w:ascii="Times New Roman" w:hAnsi="Times New Roman" w:eastAsia="宋体" w:cs="Times New Roman"/>
                <w:color w:val="000000"/>
                <w:kern w:val="0"/>
                <w:szCs w:val="21"/>
              </w:rPr>
              <w:t>）街道社区、城乡结合部等基层健康教育</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49380">
            <w:pPr>
              <w:widowControl/>
              <w:spacing w:line="240" w:lineRule="atLeast"/>
              <w:jc w:val="center"/>
              <w:textAlignment w:val="center"/>
              <w:rPr>
                <w:rFonts w:ascii="Times New Roman" w:hAnsi="Times New Roman" w:eastAsia="宋体" w:cs="Times New Roman"/>
                <w:color w:val="000000"/>
                <w:szCs w:val="21"/>
              </w:rPr>
            </w:pPr>
            <w:r>
              <w:rPr>
                <w:rFonts w:hint="eastAsia" w:ascii="Times New Roman" w:hAnsi="Times New Roman" w:eastAsia="宋体" w:cs="Times New Roman"/>
                <w:color w:val="000000"/>
                <w:kern w:val="0"/>
                <w:szCs w:val="21"/>
              </w:rPr>
              <w:t>各苏木镇、街道社区</w:t>
            </w:r>
          </w:p>
        </w:tc>
        <w:tc>
          <w:tcPr>
            <w:tcW w:w="14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20D37">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暗访（4分）</w:t>
            </w:r>
          </w:p>
        </w:tc>
        <w:tc>
          <w:tcPr>
            <w:tcW w:w="94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901EBD8">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5月30日前整改完成</w:t>
            </w:r>
          </w:p>
        </w:tc>
      </w:tr>
      <w:tr w14:paraId="7BB523EA">
        <w:tblPrEx>
          <w:tblCellMar>
            <w:top w:w="0" w:type="dxa"/>
            <w:left w:w="108" w:type="dxa"/>
            <w:bottom w:w="0" w:type="dxa"/>
            <w:right w:w="108" w:type="dxa"/>
          </w:tblCellMar>
        </w:tblPrEx>
        <w:trPr>
          <w:trHeight w:val="306" w:hRule="atLeast"/>
          <w:jc w:val="center"/>
        </w:trPr>
        <w:tc>
          <w:tcPr>
            <w:tcW w:w="624" w:type="dxa"/>
            <w:vMerge w:val="continue"/>
            <w:tcBorders>
              <w:top w:val="single" w:color="auto" w:sz="4" w:space="0"/>
              <w:left w:val="single" w:color="000000" w:sz="4" w:space="0"/>
              <w:bottom w:val="single" w:color="auto" w:sz="4" w:space="0"/>
              <w:right w:val="single" w:color="auto" w:sz="4" w:space="0"/>
            </w:tcBorders>
            <w:shd w:val="clear" w:color="auto" w:fill="auto"/>
            <w:textDirection w:val="tbRlV"/>
            <w:vAlign w:val="center"/>
          </w:tcPr>
          <w:p w14:paraId="1360AA64">
            <w:pPr>
              <w:jc w:val="center"/>
              <w:rPr>
                <w:rFonts w:ascii="Times New Roman" w:hAnsi="Times New Roman" w:eastAsia="宋体" w:cs="Times New Roman"/>
                <w:b/>
                <w:bCs/>
                <w:color w:val="000000"/>
                <w:szCs w:val="21"/>
              </w:rPr>
            </w:pPr>
          </w:p>
        </w:tc>
        <w:tc>
          <w:tcPr>
            <w:tcW w:w="84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155B1F0">
            <w:pPr>
              <w:jc w:val="center"/>
              <w:rPr>
                <w:rFonts w:ascii="Times New Roman" w:hAnsi="Times New Roman" w:eastAsia="宋体" w:cs="Times New Roman"/>
                <w:color w:val="000000"/>
                <w:szCs w:val="21"/>
              </w:rPr>
            </w:pPr>
          </w:p>
        </w:tc>
        <w:tc>
          <w:tcPr>
            <w:tcW w:w="97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2014013">
            <w:pPr>
              <w:jc w:val="center"/>
              <w:rPr>
                <w:rFonts w:ascii="Times New Roman" w:hAnsi="Times New Roman" w:eastAsia="宋体" w:cs="Times New Roman"/>
                <w:color w:val="000000"/>
                <w:szCs w:val="21"/>
              </w:rPr>
            </w:pPr>
          </w:p>
        </w:tc>
        <w:tc>
          <w:tcPr>
            <w:tcW w:w="7335" w:type="dxa"/>
            <w:tcBorders>
              <w:top w:val="single" w:color="000000" w:sz="4" w:space="0"/>
              <w:left w:val="single" w:color="auto" w:sz="4" w:space="0"/>
              <w:bottom w:val="single" w:color="000000" w:sz="4" w:space="0"/>
              <w:right w:val="single" w:color="000000" w:sz="4" w:space="0"/>
            </w:tcBorders>
            <w:shd w:val="clear" w:color="auto" w:fill="auto"/>
            <w:vAlign w:val="center"/>
          </w:tcPr>
          <w:p w14:paraId="2E6EA96F">
            <w:pPr>
              <w:widowControl/>
              <w:spacing w:line="240" w:lineRule="atLeast"/>
              <w:jc w:val="left"/>
              <w:textAlignment w:val="center"/>
              <w:rPr>
                <w:rFonts w:ascii="Times New Roman" w:hAnsi="Times New Roman" w:eastAsia="宋体" w:cs="Times New Roman"/>
                <w:color w:val="000000"/>
                <w:szCs w:val="21"/>
              </w:rPr>
            </w:pPr>
            <w:r>
              <w:rPr>
                <w:rFonts w:hint="eastAsia" w:ascii="Times New Roman" w:hAnsi="Times New Roman" w:eastAsia="宋体" w:cs="Times New Roman"/>
                <w:color w:val="000000"/>
                <w:kern w:val="0"/>
                <w:szCs w:val="21"/>
              </w:rPr>
              <w:t>6</w:t>
            </w:r>
            <w:r>
              <w:rPr>
                <w:rFonts w:ascii="Times New Roman" w:hAnsi="Times New Roman" w:eastAsia="宋体" w:cs="Times New Roman"/>
                <w:color w:val="000000"/>
                <w:kern w:val="0"/>
                <w:szCs w:val="21"/>
              </w:rPr>
              <w:t>）</w:t>
            </w:r>
            <w:r>
              <w:rPr>
                <w:rFonts w:hint="eastAsia" w:ascii="Times New Roman" w:hAnsi="Times New Roman" w:eastAsia="宋体" w:cs="Times New Roman"/>
                <w:color w:val="000000"/>
                <w:kern w:val="0"/>
                <w:szCs w:val="21"/>
              </w:rPr>
              <w:t>医疗卫生机构健康教育</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D9A0E">
            <w:pPr>
              <w:widowControl/>
              <w:spacing w:line="240" w:lineRule="atLeast"/>
              <w:jc w:val="center"/>
              <w:textAlignment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卫健委</w:t>
            </w:r>
          </w:p>
        </w:tc>
        <w:tc>
          <w:tcPr>
            <w:tcW w:w="14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571A0">
            <w:pPr>
              <w:widowControl/>
              <w:jc w:val="center"/>
              <w:textAlignment w:val="center"/>
              <w:rPr>
                <w:rFonts w:ascii="Times New Roman" w:hAnsi="Times New Roman" w:eastAsia="宋体" w:cs="Times New Roman"/>
                <w:color w:val="000000"/>
                <w:szCs w:val="21"/>
              </w:rPr>
            </w:pPr>
          </w:p>
        </w:tc>
        <w:tc>
          <w:tcPr>
            <w:tcW w:w="9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1CAE0E">
            <w:pPr>
              <w:jc w:val="center"/>
              <w:rPr>
                <w:rFonts w:ascii="Times New Roman" w:hAnsi="Times New Roman" w:eastAsia="宋体" w:cs="Times New Roman"/>
                <w:color w:val="000000"/>
                <w:szCs w:val="21"/>
              </w:rPr>
            </w:pPr>
          </w:p>
        </w:tc>
      </w:tr>
      <w:tr w14:paraId="2B64A170">
        <w:tblPrEx>
          <w:tblCellMar>
            <w:top w:w="0" w:type="dxa"/>
            <w:left w:w="108" w:type="dxa"/>
            <w:bottom w:w="0" w:type="dxa"/>
            <w:right w:w="108" w:type="dxa"/>
          </w:tblCellMar>
        </w:tblPrEx>
        <w:trPr>
          <w:trHeight w:val="306" w:hRule="atLeast"/>
          <w:jc w:val="center"/>
        </w:trPr>
        <w:tc>
          <w:tcPr>
            <w:tcW w:w="624" w:type="dxa"/>
            <w:vMerge w:val="continue"/>
            <w:tcBorders>
              <w:top w:val="single" w:color="auto" w:sz="4" w:space="0"/>
              <w:left w:val="single" w:color="000000" w:sz="4" w:space="0"/>
              <w:bottom w:val="single" w:color="auto" w:sz="4" w:space="0"/>
              <w:right w:val="single" w:color="auto" w:sz="4" w:space="0"/>
            </w:tcBorders>
            <w:shd w:val="clear" w:color="auto" w:fill="auto"/>
            <w:textDirection w:val="tbRlV"/>
            <w:vAlign w:val="center"/>
          </w:tcPr>
          <w:p w14:paraId="66F4F9FF">
            <w:pPr>
              <w:jc w:val="center"/>
              <w:rPr>
                <w:rFonts w:ascii="Times New Roman" w:hAnsi="Times New Roman" w:eastAsia="宋体" w:cs="Times New Roman"/>
                <w:b/>
                <w:bCs/>
                <w:color w:val="000000"/>
                <w:szCs w:val="21"/>
              </w:rPr>
            </w:pPr>
          </w:p>
        </w:tc>
        <w:tc>
          <w:tcPr>
            <w:tcW w:w="84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9285D5B">
            <w:pPr>
              <w:jc w:val="center"/>
              <w:rPr>
                <w:rFonts w:ascii="Times New Roman" w:hAnsi="Times New Roman" w:eastAsia="宋体" w:cs="Times New Roman"/>
                <w:color w:val="000000"/>
                <w:szCs w:val="21"/>
              </w:rPr>
            </w:pPr>
          </w:p>
        </w:tc>
        <w:tc>
          <w:tcPr>
            <w:tcW w:w="97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0757091">
            <w:pPr>
              <w:jc w:val="center"/>
              <w:rPr>
                <w:rFonts w:ascii="Times New Roman" w:hAnsi="Times New Roman" w:eastAsia="宋体" w:cs="Times New Roman"/>
                <w:color w:val="000000"/>
                <w:szCs w:val="21"/>
              </w:rPr>
            </w:pPr>
          </w:p>
        </w:tc>
        <w:tc>
          <w:tcPr>
            <w:tcW w:w="7335" w:type="dxa"/>
            <w:tcBorders>
              <w:top w:val="single" w:color="000000" w:sz="4" w:space="0"/>
              <w:left w:val="single" w:color="auto" w:sz="4" w:space="0"/>
              <w:bottom w:val="single" w:color="000000" w:sz="4" w:space="0"/>
              <w:right w:val="single" w:color="000000" w:sz="4" w:space="0"/>
            </w:tcBorders>
            <w:shd w:val="clear" w:color="auto" w:fill="auto"/>
            <w:vAlign w:val="center"/>
          </w:tcPr>
          <w:p w14:paraId="4A5C0DF0">
            <w:pPr>
              <w:widowControl/>
              <w:spacing w:line="240" w:lineRule="atLeast"/>
              <w:jc w:val="left"/>
              <w:textAlignment w:val="center"/>
              <w:rPr>
                <w:rFonts w:ascii="Times New Roman" w:hAnsi="Times New Roman" w:eastAsia="宋体" w:cs="Times New Roman"/>
                <w:color w:val="000000"/>
                <w:szCs w:val="21"/>
              </w:rPr>
            </w:pPr>
            <w:r>
              <w:rPr>
                <w:rFonts w:hint="eastAsia" w:ascii="Times New Roman" w:hAnsi="Times New Roman" w:eastAsia="宋体" w:cs="Times New Roman"/>
                <w:color w:val="000000"/>
                <w:kern w:val="0"/>
                <w:szCs w:val="21"/>
              </w:rPr>
              <w:t>7</w:t>
            </w:r>
            <w:r>
              <w:rPr>
                <w:rFonts w:ascii="Times New Roman" w:hAnsi="Times New Roman" w:eastAsia="宋体" w:cs="Times New Roman"/>
                <w:color w:val="000000"/>
                <w:kern w:val="0"/>
                <w:szCs w:val="21"/>
              </w:rPr>
              <w:t>）机场、车站、广场等窗口单位多种形式的健康宣传</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41FF3">
            <w:pPr>
              <w:widowControl/>
              <w:spacing w:line="240" w:lineRule="atLeast"/>
              <w:jc w:val="center"/>
              <w:textAlignment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交通局</w:t>
            </w:r>
          </w:p>
          <w:p w14:paraId="7CB7AD0B">
            <w:pPr>
              <w:widowControl/>
              <w:spacing w:line="240" w:lineRule="atLeast"/>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公用事业服务中心</w:t>
            </w:r>
          </w:p>
        </w:tc>
        <w:tc>
          <w:tcPr>
            <w:tcW w:w="14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3C1C5">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暗访（4分）</w:t>
            </w:r>
          </w:p>
        </w:tc>
        <w:tc>
          <w:tcPr>
            <w:tcW w:w="9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3BE0E5">
            <w:pPr>
              <w:jc w:val="center"/>
              <w:rPr>
                <w:rFonts w:ascii="Times New Roman" w:hAnsi="Times New Roman" w:eastAsia="宋体" w:cs="Times New Roman"/>
                <w:color w:val="000000"/>
                <w:szCs w:val="21"/>
              </w:rPr>
            </w:pPr>
          </w:p>
        </w:tc>
      </w:tr>
      <w:tr w14:paraId="2D09D1F2">
        <w:tblPrEx>
          <w:tblCellMar>
            <w:top w:w="0" w:type="dxa"/>
            <w:left w:w="108" w:type="dxa"/>
            <w:bottom w:w="0" w:type="dxa"/>
            <w:right w:w="108" w:type="dxa"/>
          </w:tblCellMar>
        </w:tblPrEx>
        <w:trPr>
          <w:trHeight w:val="306" w:hRule="atLeast"/>
          <w:jc w:val="center"/>
        </w:trPr>
        <w:tc>
          <w:tcPr>
            <w:tcW w:w="624" w:type="dxa"/>
            <w:vMerge w:val="continue"/>
            <w:tcBorders>
              <w:top w:val="single" w:color="auto" w:sz="4" w:space="0"/>
              <w:left w:val="single" w:color="000000" w:sz="4" w:space="0"/>
              <w:bottom w:val="single" w:color="auto" w:sz="4" w:space="0"/>
              <w:right w:val="single" w:color="auto" w:sz="4" w:space="0"/>
            </w:tcBorders>
            <w:shd w:val="clear" w:color="auto" w:fill="auto"/>
            <w:textDirection w:val="tbRlV"/>
            <w:vAlign w:val="center"/>
          </w:tcPr>
          <w:p w14:paraId="1AC2B3E1">
            <w:pPr>
              <w:jc w:val="center"/>
              <w:rPr>
                <w:rFonts w:ascii="Times New Roman" w:hAnsi="Times New Roman" w:eastAsia="宋体" w:cs="Times New Roman"/>
                <w:b/>
                <w:bCs/>
                <w:color w:val="000000"/>
                <w:szCs w:val="21"/>
              </w:rPr>
            </w:pPr>
          </w:p>
        </w:tc>
        <w:tc>
          <w:tcPr>
            <w:tcW w:w="84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C780E22">
            <w:pPr>
              <w:jc w:val="center"/>
              <w:rPr>
                <w:rFonts w:ascii="Times New Roman" w:hAnsi="Times New Roman" w:eastAsia="宋体" w:cs="Times New Roman"/>
                <w:color w:val="000000"/>
                <w:szCs w:val="21"/>
              </w:rPr>
            </w:pPr>
          </w:p>
        </w:tc>
        <w:tc>
          <w:tcPr>
            <w:tcW w:w="97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45569A6">
            <w:pPr>
              <w:jc w:val="center"/>
              <w:rPr>
                <w:rFonts w:ascii="Times New Roman" w:hAnsi="Times New Roman" w:eastAsia="宋体" w:cs="Times New Roman"/>
                <w:color w:val="000000"/>
                <w:szCs w:val="21"/>
              </w:rPr>
            </w:pPr>
          </w:p>
        </w:tc>
        <w:tc>
          <w:tcPr>
            <w:tcW w:w="7335" w:type="dxa"/>
            <w:tcBorders>
              <w:top w:val="single" w:color="000000" w:sz="4" w:space="0"/>
              <w:left w:val="single" w:color="auto" w:sz="4" w:space="0"/>
              <w:bottom w:val="single" w:color="auto" w:sz="4" w:space="0"/>
              <w:right w:val="single" w:color="000000" w:sz="4" w:space="0"/>
            </w:tcBorders>
            <w:shd w:val="clear" w:color="auto" w:fill="auto"/>
            <w:vAlign w:val="center"/>
          </w:tcPr>
          <w:p w14:paraId="79EDE126">
            <w:pPr>
              <w:widowControl/>
              <w:spacing w:line="240" w:lineRule="atLeast"/>
              <w:jc w:val="left"/>
              <w:textAlignment w:val="center"/>
              <w:rPr>
                <w:rFonts w:ascii="Times New Roman" w:hAnsi="Times New Roman" w:eastAsia="宋体" w:cs="Times New Roman"/>
                <w:color w:val="000000"/>
                <w:szCs w:val="21"/>
              </w:rPr>
            </w:pPr>
            <w:r>
              <w:rPr>
                <w:rFonts w:hint="eastAsia" w:ascii="Times New Roman" w:hAnsi="Times New Roman" w:eastAsia="宋体" w:cs="Times New Roman"/>
                <w:color w:val="000000"/>
                <w:kern w:val="0"/>
                <w:szCs w:val="21"/>
              </w:rPr>
              <w:t>8</w:t>
            </w:r>
            <w:r>
              <w:rPr>
                <w:rFonts w:ascii="Times New Roman" w:hAnsi="Times New Roman" w:eastAsia="宋体" w:cs="Times New Roman"/>
                <w:color w:val="000000"/>
                <w:kern w:val="0"/>
                <w:szCs w:val="21"/>
              </w:rPr>
              <w:t>）开展中医养生保健知识和方法普及行动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AE08D">
            <w:pPr>
              <w:widowControl/>
              <w:spacing w:line="240" w:lineRule="atLeast"/>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卫健委</w:t>
            </w:r>
          </w:p>
        </w:tc>
        <w:tc>
          <w:tcPr>
            <w:tcW w:w="14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96BA9">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szCs w:val="21"/>
              </w:rPr>
              <w:t>明查（2分）</w:t>
            </w:r>
          </w:p>
        </w:tc>
        <w:tc>
          <w:tcPr>
            <w:tcW w:w="9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5535B3">
            <w:pPr>
              <w:jc w:val="center"/>
              <w:rPr>
                <w:rFonts w:ascii="Times New Roman" w:hAnsi="Times New Roman" w:eastAsia="宋体" w:cs="Times New Roman"/>
                <w:color w:val="000000"/>
                <w:szCs w:val="21"/>
              </w:rPr>
            </w:pPr>
          </w:p>
        </w:tc>
      </w:tr>
      <w:tr w14:paraId="24C0023E">
        <w:tblPrEx>
          <w:tblCellMar>
            <w:top w:w="0" w:type="dxa"/>
            <w:left w:w="108" w:type="dxa"/>
            <w:bottom w:w="0" w:type="dxa"/>
            <w:right w:w="108" w:type="dxa"/>
          </w:tblCellMar>
        </w:tblPrEx>
        <w:trPr>
          <w:trHeight w:val="306" w:hRule="atLeast"/>
          <w:jc w:val="center"/>
        </w:trPr>
        <w:tc>
          <w:tcPr>
            <w:tcW w:w="624" w:type="dxa"/>
            <w:vMerge w:val="continue"/>
            <w:tcBorders>
              <w:top w:val="single" w:color="auto" w:sz="4" w:space="0"/>
              <w:left w:val="single" w:color="000000" w:sz="4" w:space="0"/>
              <w:bottom w:val="single" w:color="auto" w:sz="4" w:space="0"/>
              <w:right w:val="single" w:color="auto" w:sz="4" w:space="0"/>
            </w:tcBorders>
            <w:shd w:val="clear" w:color="auto" w:fill="auto"/>
            <w:textDirection w:val="tbRlV"/>
            <w:vAlign w:val="center"/>
          </w:tcPr>
          <w:p w14:paraId="15817E1A">
            <w:pPr>
              <w:jc w:val="center"/>
              <w:rPr>
                <w:rFonts w:ascii="Times New Roman" w:hAnsi="Times New Roman" w:eastAsia="宋体" w:cs="Times New Roman"/>
                <w:b/>
                <w:bCs/>
                <w:color w:val="000000"/>
                <w:szCs w:val="21"/>
              </w:rPr>
            </w:pPr>
          </w:p>
        </w:tc>
        <w:tc>
          <w:tcPr>
            <w:tcW w:w="84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A8441FB">
            <w:pPr>
              <w:jc w:val="center"/>
              <w:rPr>
                <w:rFonts w:ascii="Times New Roman" w:hAnsi="Times New Roman" w:eastAsia="宋体" w:cs="Times New Roman"/>
                <w:color w:val="000000"/>
                <w:szCs w:val="21"/>
              </w:rPr>
            </w:pPr>
          </w:p>
        </w:tc>
        <w:tc>
          <w:tcPr>
            <w:tcW w:w="97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33C48D3">
            <w:pPr>
              <w:jc w:val="center"/>
              <w:rPr>
                <w:rFonts w:ascii="Times New Roman" w:hAnsi="Times New Roman" w:eastAsia="宋体" w:cs="Times New Roman"/>
                <w:color w:val="000000"/>
                <w:szCs w:val="21"/>
              </w:rPr>
            </w:pPr>
          </w:p>
        </w:tc>
        <w:tc>
          <w:tcPr>
            <w:tcW w:w="7335" w:type="dxa"/>
            <w:tcBorders>
              <w:top w:val="single" w:color="auto" w:sz="4" w:space="0"/>
              <w:left w:val="single" w:color="auto" w:sz="4" w:space="0"/>
              <w:bottom w:val="single" w:color="000000" w:sz="4" w:space="0"/>
              <w:right w:val="single" w:color="000000" w:sz="4" w:space="0"/>
            </w:tcBorders>
            <w:shd w:val="clear" w:color="auto" w:fill="auto"/>
            <w:vAlign w:val="center"/>
          </w:tcPr>
          <w:p w14:paraId="706D331B">
            <w:pPr>
              <w:widowControl/>
              <w:spacing w:line="240" w:lineRule="atLeast"/>
              <w:jc w:val="left"/>
              <w:textAlignment w:val="center"/>
              <w:rPr>
                <w:rFonts w:ascii="Times New Roman" w:hAnsi="Times New Roman" w:eastAsia="宋体" w:cs="Times New Roman"/>
                <w:color w:val="000000"/>
                <w:szCs w:val="21"/>
              </w:rPr>
            </w:pPr>
            <w:r>
              <w:rPr>
                <w:rFonts w:hint="eastAsia" w:ascii="Times New Roman" w:hAnsi="Times New Roman" w:eastAsia="宋体" w:cs="Times New Roman"/>
                <w:color w:val="000000"/>
                <w:kern w:val="0"/>
                <w:szCs w:val="21"/>
              </w:rPr>
              <w:t>9</w:t>
            </w:r>
            <w:r>
              <w:rPr>
                <w:rFonts w:ascii="Times New Roman" w:hAnsi="Times New Roman" w:eastAsia="宋体" w:cs="Times New Roman"/>
                <w:color w:val="000000"/>
                <w:kern w:val="0"/>
                <w:szCs w:val="21"/>
              </w:rPr>
              <w:t>）健康县区、健康乡镇、健康细胞建设</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1F6EB">
            <w:pPr>
              <w:widowControl/>
              <w:spacing w:line="240" w:lineRule="atLeast"/>
              <w:jc w:val="center"/>
              <w:textAlignment w:val="center"/>
              <w:rPr>
                <w:rFonts w:ascii="Times New Roman" w:hAnsi="Times New Roman" w:eastAsia="宋体" w:cs="Times New Roman"/>
                <w:color w:val="000000"/>
                <w:szCs w:val="21"/>
              </w:rPr>
            </w:pPr>
            <w:r>
              <w:rPr>
                <w:rFonts w:hint="eastAsia" w:ascii="Times New Roman" w:hAnsi="Times New Roman" w:eastAsia="宋体" w:cs="Times New Roman"/>
                <w:color w:val="000000"/>
                <w:kern w:val="0"/>
                <w:szCs w:val="21"/>
              </w:rPr>
              <w:t>所有单位</w:t>
            </w:r>
          </w:p>
        </w:tc>
        <w:tc>
          <w:tcPr>
            <w:tcW w:w="14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285C2">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明查（10分）</w:t>
            </w:r>
          </w:p>
        </w:tc>
        <w:tc>
          <w:tcPr>
            <w:tcW w:w="9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23C6A8">
            <w:pPr>
              <w:jc w:val="center"/>
              <w:rPr>
                <w:rFonts w:ascii="Times New Roman" w:hAnsi="Times New Roman" w:eastAsia="宋体" w:cs="Times New Roman"/>
                <w:color w:val="000000"/>
                <w:szCs w:val="21"/>
              </w:rPr>
            </w:pPr>
          </w:p>
        </w:tc>
      </w:tr>
      <w:tr w14:paraId="1F414E26">
        <w:tblPrEx>
          <w:tblCellMar>
            <w:top w:w="0" w:type="dxa"/>
            <w:left w:w="108" w:type="dxa"/>
            <w:bottom w:w="0" w:type="dxa"/>
            <w:right w:w="108" w:type="dxa"/>
          </w:tblCellMar>
        </w:tblPrEx>
        <w:trPr>
          <w:trHeight w:val="306" w:hRule="atLeast"/>
          <w:jc w:val="center"/>
        </w:trPr>
        <w:tc>
          <w:tcPr>
            <w:tcW w:w="624" w:type="dxa"/>
            <w:vMerge w:val="continue"/>
            <w:tcBorders>
              <w:top w:val="single" w:color="auto" w:sz="4" w:space="0"/>
              <w:left w:val="single" w:color="000000" w:sz="4" w:space="0"/>
              <w:bottom w:val="single" w:color="auto" w:sz="4" w:space="0"/>
              <w:right w:val="single" w:color="auto" w:sz="4" w:space="0"/>
            </w:tcBorders>
            <w:shd w:val="clear" w:color="auto" w:fill="auto"/>
            <w:textDirection w:val="tbRlV"/>
            <w:vAlign w:val="center"/>
          </w:tcPr>
          <w:p w14:paraId="09F6B584">
            <w:pPr>
              <w:jc w:val="center"/>
              <w:rPr>
                <w:rFonts w:ascii="Times New Roman" w:hAnsi="Times New Roman" w:eastAsia="宋体" w:cs="Times New Roman"/>
                <w:b/>
                <w:bCs/>
                <w:color w:val="000000"/>
                <w:szCs w:val="21"/>
              </w:rPr>
            </w:pPr>
          </w:p>
        </w:tc>
        <w:tc>
          <w:tcPr>
            <w:tcW w:w="84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8D02A25">
            <w:pPr>
              <w:jc w:val="center"/>
              <w:rPr>
                <w:rFonts w:ascii="Times New Roman" w:hAnsi="Times New Roman" w:eastAsia="宋体" w:cs="Times New Roman"/>
                <w:color w:val="000000"/>
                <w:szCs w:val="21"/>
              </w:rPr>
            </w:pPr>
          </w:p>
        </w:tc>
        <w:tc>
          <w:tcPr>
            <w:tcW w:w="97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5A49D82">
            <w:pPr>
              <w:jc w:val="center"/>
              <w:rPr>
                <w:rFonts w:ascii="Times New Roman" w:hAnsi="Times New Roman" w:eastAsia="宋体" w:cs="Times New Roman"/>
                <w:color w:val="000000"/>
                <w:szCs w:val="21"/>
              </w:rPr>
            </w:pPr>
          </w:p>
        </w:tc>
        <w:tc>
          <w:tcPr>
            <w:tcW w:w="7335" w:type="dxa"/>
            <w:tcBorders>
              <w:top w:val="single" w:color="auto" w:sz="4" w:space="0"/>
              <w:left w:val="single" w:color="auto" w:sz="4" w:space="0"/>
              <w:bottom w:val="single" w:color="000000" w:sz="4" w:space="0"/>
              <w:right w:val="single" w:color="000000" w:sz="4" w:space="0"/>
            </w:tcBorders>
            <w:shd w:val="clear" w:color="auto" w:fill="auto"/>
            <w:vAlign w:val="center"/>
          </w:tcPr>
          <w:p w14:paraId="6818D0FE">
            <w:pPr>
              <w:widowControl/>
              <w:spacing w:line="240" w:lineRule="atLeast"/>
              <w:jc w:val="left"/>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1</w:t>
            </w:r>
            <w:r>
              <w:rPr>
                <w:rFonts w:hint="eastAsia" w:ascii="Times New Roman" w:hAnsi="Times New Roman" w:eastAsia="宋体" w:cs="Times New Roman"/>
                <w:color w:val="000000"/>
                <w:kern w:val="0"/>
                <w:szCs w:val="21"/>
              </w:rPr>
              <w:t>0</w:t>
            </w:r>
            <w:r>
              <w:rPr>
                <w:rFonts w:ascii="Times New Roman" w:hAnsi="Times New Roman" w:eastAsia="宋体" w:cs="Times New Roman"/>
                <w:color w:val="000000"/>
                <w:kern w:val="0"/>
                <w:szCs w:val="21"/>
              </w:rPr>
              <w:t>）健康步道、健康主题公园等建设</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2DED1">
            <w:pPr>
              <w:widowControl/>
              <w:spacing w:line="240" w:lineRule="atLeast"/>
              <w:jc w:val="center"/>
              <w:textAlignment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爱卫办</w:t>
            </w:r>
          </w:p>
          <w:p w14:paraId="434FDBA0">
            <w:pPr>
              <w:widowControl/>
              <w:spacing w:line="240" w:lineRule="atLeast"/>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公用事业服务中心</w:t>
            </w:r>
          </w:p>
        </w:tc>
        <w:tc>
          <w:tcPr>
            <w:tcW w:w="14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92E76">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暗访（4分）</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522E8">
            <w:pPr>
              <w:jc w:val="center"/>
              <w:rPr>
                <w:rFonts w:ascii="Times New Roman" w:hAnsi="Times New Roman" w:eastAsia="宋体" w:cs="Times New Roman"/>
                <w:color w:val="000000"/>
                <w:szCs w:val="21"/>
              </w:rPr>
            </w:pPr>
          </w:p>
        </w:tc>
      </w:tr>
      <w:tr w14:paraId="56F3BC58">
        <w:tblPrEx>
          <w:tblCellMar>
            <w:top w:w="0" w:type="dxa"/>
            <w:left w:w="108" w:type="dxa"/>
            <w:bottom w:w="0" w:type="dxa"/>
            <w:right w:w="108" w:type="dxa"/>
          </w:tblCellMar>
        </w:tblPrEx>
        <w:trPr>
          <w:trHeight w:val="306" w:hRule="atLeast"/>
          <w:jc w:val="center"/>
        </w:trPr>
        <w:tc>
          <w:tcPr>
            <w:tcW w:w="624" w:type="dxa"/>
            <w:vMerge w:val="continue"/>
            <w:tcBorders>
              <w:top w:val="single" w:color="auto" w:sz="4" w:space="0"/>
              <w:left w:val="single" w:color="000000" w:sz="4" w:space="0"/>
              <w:bottom w:val="single" w:color="auto" w:sz="4" w:space="0"/>
              <w:right w:val="single" w:color="000000" w:sz="4" w:space="0"/>
            </w:tcBorders>
            <w:shd w:val="clear" w:color="auto" w:fill="auto"/>
            <w:textDirection w:val="tbRlV"/>
            <w:vAlign w:val="center"/>
          </w:tcPr>
          <w:p w14:paraId="14BF9CF4">
            <w:pPr>
              <w:jc w:val="center"/>
              <w:rPr>
                <w:rFonts w:ascii="Times New Roman" w:hAnsi="Times New Roman" w:eastAsia="宋体" w:cs="Times New Roman"/>
                <w:b/>
                <w:bCs/>
                <w:color w:val="000000"/>
                <w:szCs w:val="21"/>
              </w:rPr>
            </w:pPr>
          </w:p>
        </w:tc>
        <w:tc>
          <w:tcPr>
            <w:tcW w:w="849"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14:paraId="58C67185">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w:t>
            </w:r>
            <w:r>
              <w:rPr>
                <w:rFonts w:hint="eastAsia" w:ascii="Times New Roman" w:hAnsi="Times New Roman" w:eastAsia="宋体" w:cs="Times New Roman"/>
                <w:color w:val="000000"/>
                <w:kern w:val="0"/>
                <w:szCs w:val="21"/>
              </w:rPr>
              <w:t>七</w:t>
            </w:r>
            <w:r>
              <w:rPr>
                <w:rFonts w:ascii="Times New Roman" w:hAnsi="Times New Roman" w:eastAsia="宋体" w:cs="Times New Roman"/>
                <w:color w:val="000000"/>
                <w:kern w:val="0"/>
                <w:szCs w:val="21"/>
              </w:rPr>
              <w:t>）</w:t>
            </w:r>
          </w:p>
        </w:tc>
        <w:tc>
          <w:tcPr>
            <w:tcW w:w="975"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14:paraId="1A98C192">
            <w:pPr>
              <w:widowControl/>
              <w:jc w:val="center"/>
              <w:textAlignment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全民</w:t>
            </w:r>
          </w:p>
          <w:p w14:paraId="7D9C1CEC">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健身</w:t>
            </w:r>
          </w:p>
        </w:tc>
        <w:tc>
          <w:tcPr>
            <w:tcW w:w="7335" w:type="dxa"/>
            <w:tcBorders>
              <w:top w:val="single" w:color="000000" w:sz="4" w:space="0"/>
              <w:left w:val="single" w:color="000000" w:sz="4" w:space="0"/>
              <w:right w:val="single" w:color="000000" w:sz="4" w:space="0"/>
            </w:tcBorders>
            <w:shd w:val="clear" w:color="auto" w:fill="auto"/>
            <w:vAlign w:val="center"/>
          </w:tcPr>
          <w:p w14:paraId="7ABA8F15">
            <w:pPr>
              <w:widowControl/>
              <w:spacing w:line="240" w:lineRule="atLeast"/>
              <w:jc w:val="left"/>
              <w:textAlignment w:val="center"/>
              <w:rPr>
                <w:rFonts w:ascii="Times New Roman" w:hAnsi="Times New Roman" w:eastAsia="宋体" w:cs="Times New Roman"/>
                <w:color w:val="000000"/>
                <w:szCs w:val="21"/>
              </w:rPr>
            </w:pPr>
            <w:r>
              <w:rPr>
                <w:rFonts w:hint="eastAsia" w:ascii="Times New Roman" w:hAnsi="Times New Roman" w:eastAsia="宋体" w:cs="Times New Roman"/>
                <w:color w:val="000000"/>
                <w:kern w:val="0"/>
                <w:szCs w:val="21"/>
              </w:rPr>
              <w:t>1</w:t>
            </w:r>
            <w:r>
              <w:rPr>
                <w:rFonts w:ascii="Times New Roman" w:hAnsi="Times New Roman" w:eastAsia="宋体" w:cs="Times New Roman"/>
                <w:color w:val="000000"/>
                <w:kern w:val="0"/>
                <w:szCs w:val="21"/>
              </w:rPr>
              <w:t>）15分钟健身圈</w:t>
            </w:r>
          </w:p>
        </w:tc>
        <w:tc>
          <w:tcPr>
            <w:tcW w:w="2010" w:type="dxa"/>
            <w:tcBorders>
              <w:top w:val="single" w:color="000000" w:sz="4" w:space="0"/>
              <w:left w:val="single" w:color="000000" w:sz="4" w:space="0"/>
              <w:right w:val="single" w:color="000000" w:sz="4" w:space="0"/>
            </w:tcBorders>
            <w:shd w:val="clear" w:color="auto" w:fill="auto"/>
            <w:vAlign w:val="center"/>
          </w:tcPr>
          <w:p w14:paraId="047B308B">
            <w:pPr>
              <w:widowControl/>
              <w:spacing w:line="240" w:lineRule="atLeast"/>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教体局</w:t>
            </w:r>
          </w:p>
        </w:tc>
        <w:tc>
          <w:tcPr>
            <w:tcW w:w="14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C205C">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暗访（4分）</w:t>
            </w:r>
          </w:p>
        </w:tc>
        <w:tc>
          <w:tcPr>
            <w:tcW w:w="94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5AD7EC8">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5月30日前整改完成</w:t>
            </w:r>
          </w:p>
        </w:tc>
      </w:tr>
      <w:tr w14:paraId="72E97999">
        <w:tblPrEx>
          <w:tblCellMar>
            <w:top w:w="0" w:type="dxa"/>
            <w:left w:w="108" w:type="dxa"/>
            <w:bottom w:w="0" w:type="dxa"/>
            <w:right w:w="108" w:type="dxa"/>
          </w:tblCellMar>
        </w:tblPrEx>
        <w:trPr>
          <w:trHeight w:val="306" w:hRule="atLeast"/>
          <w:jc w:val="center"/>
        </w:trPr>
        <w:tc>
          <w:tcPr>
            <w:tcW w:w="624" w:type="dxa"/>
            <w:vMerge w:val="continue"/>
            <w:tcBorders>
              <w:top w:val="single" w:color="auto" w:sz="4" w:space="0"/>
              <w:left w:val="single" w:color="000000" w:sz="4" w:space="0"/>
              <w:bottom w:val="single" w:color="auto" w:sz="4" w:space="0"/>
              <w:right w:val="single" w:color="000000" w:sz="4" w:space="0"/>
            </w:tcBorders>
            <w:shd w:val="clear" w:color="auto" w:fill="auto"/>
            <w:textDirection w:val="tbRlV"/>
            <w:vAlign w:val="center"/>
          </w:tcPr>
          <w:p w14:paraId="0349922D">
            <w:pPr>
              <w:jc w:val="center"/>
              <w:rPr>
                <w:rFonts w:ascii="Times New Roman" w:hAnsi="Times New Roman" w:eastAsia="宋体" w:cs="Times New Roman"/>
                <w:b/>
                <w:bCs/>
                <w:color w:val="000000"/>
                <w:szCs w:val="21"/>
              </w:rPr>
            </w:pPr>
          </w:p>
        </w:tc>
        <w:tc>
          <w:tcPr>
            <w:tcW w:w="849"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22E77897">
            <w:pPr>
              <w:jc w:val="center"/>
              <w:rPr>
                <w:rFonts w:ascii="Times New Roman" w:hAnsi="Times New Roman" w:eastAsia="宋体" w:cs="Times New Roman"/>
                <w:color w:val="000000"/>
                <w:szCs w:val="21"/>
              </w:rPr>
            </w:pPr>
          </w:p>
        </w:tc>
        <w:tc>
          <w:tcPr>
            <w:tcW w:w="97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0DB0E3C5">
            <w:pPr>
              <w:jc w:val="center"/>
              <w:rPr>
                <w:rFonts w:ascii="Times New Roman" w:hAnsi="Times New Roman" w:eastAsia="宋体" w:cs="Times New Roman"/>
                <w:color w:val="000000"/>
                <w:szCs w:val="21"/>
              </w:rPr>
            </w:pPr>
          </w:p>
        </w:tc>
        <w:tc>
          <w:tcPr>
            <w:tcW w:w="7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4224E">
            <w:pPr>
              <w:widowControl/>
              <w:spacing w:line="240" w:lineRule="atLeast"/>
              <w:jc w:val="left"/>
              <w:textAlignment w:val="center"/>
              <w:rPr>
                <w:rFonts w:ascii="Times New Roman" w:hAnsi="Times New Roman" w:eastAsia="宋体" w:cs="Times New Roman"/>
                <w:color w:val="000000"/>
                <w:szCs w:val="21"/>
              </w:rPr>
            </w:pPr>
            <w:r>
              <w:rPr>
                <w:rFonts w:hint="eastAsia" w:ascii="Times New Roman" w:hAnsi="Times New Roman" w:eastAsia="宋体" w:cs="Times New Roman"/>
                <w:color w:val="000000"/>
                <w:kern w:val="0"/>
                <w:szCs w:val="21"/>
              </w:rPr>
              <w:t>2</w:t>
            </w:r>
            <w:r>
              <w:rPr>
                <w:rFonts w:ascii="Times New Roman" w:hAnsi="Times New Roman" w:eastAsia="宋体" w:cs="Times New Roman"/>
                <w:color w:val="000000"/>
                <w:kern w:val="0"/>
                <w:szCs w:val="21"/>
              </w:rPr>
              <w:t>）公共体育设施免费或低收费开放</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34BD9">
            <w:pPr>
              <w:widowControl/>
              <w:spacing w:line="240" w:lineRule="atLeast"/>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教体局</w:t>
            </w:r>
          </w:p>
        </w:tc>
        <w:tc>
          <w:tcPr>
            <w:tcW w:w="14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BD503">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暗访（2分）</w:t>
            </w:r>
          </w:p>
        </w:tc>
        <w:tc>
          <w:tcPr>
            <w:tcW w:w="9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D1996B">
            <w:pPr>
              <w:jc w:val="center"/>
              <w:rPr>
                <w:rFonts w:ascii="Times New Roman" w:hAnsi="Times New Roman" w:eastAsia="宋体" w:cs="Times New Roman"/>
                <w:color w:val="000000"/>
                <w:szCs w:val="21"/>
              </w:rPr>
            </w:pPr>
          </w:p>
        </w:tc>
      </w:tr>
      <w:tr w14:paraId="146711B3">
        <w:tblPrEx>
          <w:tblCellMar>
            <w:top w:w="0" w:type="dxa"/>
            <w:left w:w="108" w:type="dxa"/>
            <w:bottom w:w="0" w:type="dxa"/>
            <w:right w:w="108" w:type="dxa"/>
          </w:tblCellMar>
        </w:tblPrEx>
        <w:trPr>
          <w:trHeight w:val="306" w:hRule="atLeast"/>
          <w:jc w:val="center"/>
        </w:trPr>
        <w:tc>
          <w:tcPr>
            <w:tcW w:w="624" w:type="dxa"/>
            <w:vMerge w:val="continue"/>
            <w:tcBorders>
              <w:top w:val="single" w:color="auto" w:sz="4" w:space="0"/>
              <w:left w:val="single" w:color="000000" w:sz="4" w:space="0"/>
              <w:bottom w:val="single" w:color="auto" w:sz="4" w:space="0"/>
              <w:right w:val="single" w:color="000000" w:sz="4" w:space="0"/>
            </w:tcBorders>
            <w:shd w:val="clear" w:color="auto" w:fill="auto"/>
            <w:textDirection w:val="tbRlV"/>
            <w:vAlign w:val="center"/>
          </w:tcPr>
          <w:p w14:paraId="15BC849A">
            <w:pPr>
              <w:jc w:val="center"/>
              <w:rPr>
                <w:rFonts w:ascii="Times New Roman" w:hAnsi="Times New Roman" w:eastAsia="宋体" w:cs="Times New Roman"/>
                <w:b/>
                <w:bCs/>
                <w:color w:val="000000"/>
                <w:szCs w:val="21"/>
              </w:rPr>
            </w:pPr>
          </w:p>
        </w:tc>
        <w:tc>
          <w:tcPr>
            <w:tcW w:w="849"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7C7B3318">
            <w:pPr>
              <w:jc w:val="center"/>
              <w:rPr>
                <w:rFonts w:ascii="Times New Roman" w:hAnsi="Times New Roman" w:eastAsia="宋体" w:cs="Times New Roman"/>
                <w:color w:val="000000"/>
                <w:szCs w:val="21"/>
              </w:rPr>
            </w:pPr>
          </w:p>
        </w:tc>
        <w:tc>
          <w:tcPr>
            <w:tcW w:w="97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6E463C89">
            <w:pPr>
              <w:jc w:val="center"/>
              <w:rPr>
                <w:rFonts w:ascii="Times New Roman" w:hAnsi="Times New Roman" w:eastAsia="宋体" w:cs="Times New Roman"/>
                <w:color w:val="000000"/>
                <w:szCs w:val="21"/>
              </w:rPr>
            </w:pPr>
          </w:p>
        </w:tc>
        <w:tc>
          <w:tcPr>
            <w:tcW w:w="7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5F55F">
            <w:pPr>
              <w:widowControl/>
              <w:spacing w:line="240" w:lineRule="atLeast"/>
              <w:jc w:val="left"/>
              <w:textAlignment w:val="center"/>
              <w:rPr>
                <w:rFonts w:ascii="Times New Roman" w:hAnsi="Times New Roman" w:eastAsia="宋体" w:cs="Times New Roman"/>
                <w:color w:val="000000"/>
                <w:szCs w:val="21"/>
              </w:rPr>
            </w:pPr>
            <w:r>
              <w:rPr>
                <w:rFonts w:hint="eastAsia" w:ascii="Times New Roman" w:hAnsi="Times New Roman" w:eastAsia="宋体" w:cs="Times New Roman"/>
                <w:color w:val="000000"/>
                <w:kern w:val="0"/>
                <w:szCs w:val="21"/>
              </w:rPr>
              <w:t>3</w:t>
            </w:r>
            <w:r>
              <w:rPr>
                <w:rFonts w:ascii="Times New Roman" w:hAnsi="Times New Roman" w:eastAsia="宋体" w:cs="Times New Roman"/>
                <w:color w:val="000000"/>
                <w:kern w:val="0"/>
                <w:szCs w:val="21"/>
              </w:rPr>
              <w:t>）开展群众性健身活动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86AB7">
            <w:pPr>
              <w:widowControl/>
              <w:spacing w:line="240" w:lineRule="atLeast"/>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教体局</w:t>
            </w:r>
          </w:p>
        </w:tc>
        <w:tc>
          <w:tcPr>
            <w:tcW w:w="14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0C17F">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暗访（4分）</w:t>
            </w:r>
          </w:p>
        </w:tc>
        <w:tc>
          <w:tcPr>
            <w:tcW w:w="9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77DDB7">
            <w:pPr>
              <w:jc w:val="center"/>
              <w:rPr>
                <w:rFonts w:ascii="Times New Roman" w:hAnsi="Times New Roman" w:eastAsia="宋体" w:cs="Times New Roman"/>
                <w:color w:val="000000"/>
                <w:szCs w:val="21"/>
              </w:rPr>
            </w:pPr>
          </w:p>
        </w:tc>
      </w:tr>
      <w:tr w14:paraId="491E9645">
        <w:tblPrEx>
          <w:tblCellMar>
            <w:top w:w="0" w:type="dxa"/>
            <w:left w:w="108" w:type="dxa"/>
            <w:bottom w:w="0" w:type="dxa"/>
            <w:right w:w="108" w:type="dxa"/>
          </w:tblCellMar>
        </w:tblPrEx>
        <w:trPr>
          <w:trHeight w:val="306" w:hRule="atLeast"/>
          <w:jc w:val="center"/>
        </w:trPr>
        <w:tc>
          <w:tcPr>
            <w:tcW w:w="624" w:type="dxa"/>
            <w:vMerge w:val="continue"/>
            <w:tcBorders>
              <w:top w:val="single" w:color="auto" w:sz="4" w:space="0"/>
              <w:left w:val="single" w:color="000000" w:sz="4" w:space="0"/>
              <w:bottom w:val="single" w:color="auto" w:sz="4" w:space="0"/>
              <w:right w:val="single" w:color="000000" w:sz="4" w:space="0"/>
            </w:tcBorders>
            <w:shd w:val="clear" w:color="auto" w:fill="auto"/>
            <w:textDirection w:val="tbRlV"/>
            <w:vAlign w:val="center"/>
          </w:tcPr>
          <w:p w14:paraId="5F5DE86E">
            <w:pPr>
              <w:jc w:val="center"/>
              <w:rPr>
                <w:rFonts w:ascii="Times New Roman" w:hAnsi="Times New Roman" w:eastAsia="宋体" w:cs="Times New Roman"/>
                <w:b/>
                <w:bCs/>
                <w:color w:val="000000"/>
                <w:szCs w:val="21"/>
              </w:rPr>
            </w:pPr>
          </w:p>
        </w:tc>
        <w:tc>
          <w:tcPr>
            <w:tcW w:w="849"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14:paraId="303E55FC">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w:t>
            </w:r>
            <w:r>
              <w:rPr>
                <w:rFonts w:hint="eastAsia" w:ascii="Times New Roman" w:hAnsi="Times New Roman" w:eastAsia="宋体" w:cs="Times New Roman"/>
                <w:color w:val="000000"/>
                <w:kern w:val="0"/>
                <w:szCs w:val="21"/>
              </w:rPr>
              <w:t>八</w:t>
            </w:r>
            <w:r>
              <w:rPr>
                <w:rFonts w:ascii="Times New Roman" w:hAnsi="Times New Roman" w:eastAsia="宋体" w:cs="Times New Roman"/>
                <w:color w:val="000000"/>
                <w:kern w:val="0"/>
                <w:szCs w:val="21"/>
              </w:rPr>
              <w:t>）</w:t>
            </w:r>
          </w:p>
        </w:tc>
        <w:tc>
          <w:tcPr>
            <w:tcW w:w="975"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14:paraId="3873D859">
            <w:pPr>
              <w:widowControl/>
              <w:jc w:val="center"/>
              <w:textAlignment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烟草</w:t>
            </w:r>
          </w:p>
          <w:p w14:paraId="6559E88D">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控制</w:t>
            </w:r>
          </w:p>
        </w:tc>
        <w:tc>
          <w:tcPr>
            <w:tcW w:w="7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DE41D">
            <w:pPr>
              <w:widowControl/>
              <w:spacing w:line="240" w:lineRule="atLeast"/>
              <w:jc w:val="left"/>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1）媒体及社会各单位控烟宣传</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C1F3C">
            <w:pPr>
              <w:widowControl/>
              <w:spacing w:line="240" w:lineRule="atLeast"/>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所有单位</w:t>
            </w:r>
          </w:p>
        </w:tc>
        <w:tc>
          <w:tcPr>
            <w:tcW w:w="14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BD6BC">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明查（6分）</w:t>
            </w:r>
          </w:p>
        </w:tc>
        <w:tc>
          <w:tcPr>
            <w:tcW w:w="9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5F5886">
            <w:pPr>
              <w:jc w:val="center"/>
              <w:rPr>
                <w:rFonts w:ascii="Times New Roman" w:hAnsi="Times New Roman" w:eastAsia="宋体" w:cs="Times New Roman"/>
                <w:color w:val="000000"/>
                <w:szCs w:val="21"/>
              </w:rPr>
            </w:pPr>
          </w:p>
        </w:tc>
      </w:tr>
      <w:tr w14:paraId="70F52563">
        <w:tblPrEx>
          <w:tblCellMar>
            <w:top w:w="0" w:type="dxa"/>
            <w:left w:w="108" w:type="dxa"/>
            <w:bottom w:w="0" w:type="dxa"/>
            <w:right w:w="108" w:type="dxa"/>
          </w:tblCellMar>
        </w:tblPrEx>
        <w:trPr>
          <w:trHeight w:val="306" w:hRule="atLeast"/>
          <w:jc w:val="center"/>
        </w:trPr>
        <w:tc>
          <w:tcPr>
            <w:tcW w:w="624" w:type="dxa"/>
            <w:vMerge w:val="continue"/>
            <w:tcBorders>
              <w:top w:val="single" w:color="auto" w:sz="4" w:space="0"/>
              <w:left w:val="single" w:color="000000" w:sz="4" w:space="0"/>
              <w:bottom w:val="single" w:color="auto" w:sz="4" w:space="0"/>
              <w:right w:val="single" w:color="000000" w:sz="4" w:space="0"/>
            </w:tcBorders>
            <w:shd w:val="clear" w:color="auto" w:fill="auto"/>
            <w:textDirection w:val="tbRlV"/>
            <w:vAlign w:val="center"/>
          </w:tcPr>
          <w:p w14:paraId="029EC58D">
            <w:pPr>
              <w:jc w:val="center"/>
              <w:rPr>
                <w:rFonts w:ascii="Times New Roman" w:hAnsi="Times New Roman" w:eastAsia="宋体" w:cs="Times New Roman"/>
                <w:b/>
                <w:bCs/>
                <w:color w:val="000000"/>
                <w:szCs w:val="21"/>
              </w:rPr>
            </w:pPr>
          </w:p>
        </w:tc>
        <w:tc>
          <w:tcPr>
            <w:tcW w:w="849"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3F82D8B9">
            <w:pPr>
              <w:jc w:val="center"/>
              <w:rPr>
                <w:rFonts w:ascii="Times New Roman" w:hAnsi="Times New Roman" w:eastAsia="宋体" w:cs="Times New Roman"/>
                <w:color w:val="000000"/>
                <w:szCs w:val="21"/>
              </w:rPr>
            </w:pPr>
          </w:p>
        </w:tc>
        <w:tc>
          <w:tcPr>
            <w:tcW w:w="97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0E321D16">
            <w:pPr>
              <w:jc w:val="center"/>
              <w:rPr>
                <w:rFonts w:ascii="Times New Roman" w:hAnsi="Times New Roman" w:eastAsia="宋体" w:cs="Times New Roman"/>
                <w:color w:val="000000"/>
                <w:szCs w:val="21"/>
              </w:rPr>
            </w:pPr>
          </w:p>
        </w:tc>
        <w:tc>
          <w:tcPr>
            <w:tcW w:w="7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8AB02">
            <w:pPr>
              <w:widowControl/>
              <w:spacing w:line="240" w:lineRule="atLeast"/>
              <w:jc w:val="left"/>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2）无烟草广告</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17E61">
            <w:pPr>
              <w:widowControl/>
              <w:spacing w:line="240" w:lineRule="atLeast"/>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所有单位</w:t>
            </w:r>
          </w:p>
        </w:tc>
        <w:tc>
          <w:tcPr>
            <w:tcW w:w="14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CA484">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暗访（6分）</w:t>
            </w:r>
          </w:p>
        </w:tc>
        <w:tc>
          <w:tcPr>
            <w:tcW w:w="9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45CDFB">
            <w:pPr>
              <w:jc w:val="center"/>
              <w:rPr>
                <w:rFonts w:ascii="Times New Roman" w:hAnsi="Times New Roman" w:eastAsia="宋体" w:cs="Times New Roman"/>
                <w:color w:val="000000"/>
                <w:szCs w:val="21"/>
              </w:rPr>
            </w:pPr>
          </w:p>
        </w:tc>
      </w:tr>
      <w:tr w14:paraId="76B05B21">
        <w:tblPrEx>
          <w:tblCellMar>
            <w:top w:w="0" w:type="dxa"/>
            <w:left w:w="108" w:type="dxa"/>
            <w:bottom w:w="0" w:type="dxa"/>
            <w:right w:w="108" w:type="dxa"/>
          </w:tblCellMar>
        </w:tblPrEx>
        <w:trPr>
          <w:trHeight w:val="306" w:hRule="atLeast"/>
          <w:jc w:val="center"/>
        </w:trPr>
        <w:tc>
          <w:tcPr>
            <w:tcW w:w="624" w:type="dxa"/>
            <w:vMerge w:val="continue"/>
            <w:tcBorders>
              <w:top w:val="single" w:color="auto" w:sz="4" w:space="0"/>
              <w:left w:val="single" w:color="000000" w:sz="4" w:space="0"/>
              <w:bottom w:val="single" w:color="auto" w:sz="4" w:space="0"/>
              <w:right w:val="single" w:color="000000" w:sz="4" w:space="0"/>
            </w:tcBorders>
            <w:shd w:val="clear" w:color="auto" w:fill="auto"/>
            <w:textDirection w:val="tbRlV"/>
            <w:vAlign w:val="center"/>
          </w:tcPr>
          <w:p w14:paraId="0155F35F">
            <w:pPr>
              <w:jc w:val="center"/>
              <w:rPr>
                <w:rFonts w:ascii="Times New Roman" w:hAnsi="Times New Roman" w:eastAsia="宋体" w:cs="Times New Roman"/>
                <w:b/>
                <w:bCs/>
                <w:color w:val="000000"/>
                <w:szCs w:val="21"/>
              </w:rPr>
            </w:pPr>
          </w:p>
        </w:tc>
        <w:tc>
          <w:tcPr>
            <w:tcW w:w="849"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0430E63E">
            <w:pPr>
              <w:jc w:val="center"/>
              <w:rPr>
                <w:rFonts w:ascii="Times New Roman" w:hAnsi="Times New Roman" w:eastAsia="宋体" w:cs="Times New Roman"/>
                <w:color w:val="000000"/>
                <w:szCs w:val="21"/>
              </w:rPr>
            </w:pPr>
          </w:p>
        </w:tc>
        <w:tc>
          <w:tcPr>
            <w:tcW w:w="97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4F966A09">
            <w:pPr>
              <w:jc w:val="center"/>
              <w:rPr>
                <w:rFonts w:ascii="Times New Roman" w:hAnsi="Times New Roman" w:eastAsia="宋体" w:cs="Times New Roman"/>
                <w:color w:val="000000"/>
                <w:szCs w:val="21"/>
              </w:rPr>
            </w:pPr>
          </w:p>
        </w:tc>
        <w:tc>
          <w:tcPr>
            <w:tcW w:w="7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01CD6">
            <w:pPr>
              <w:widowControl/>
              <w:spacing w:line="240" w:lineRule="atLeast"/>
              <w:jc w:val="left"/>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3）禁烟场所无吸烟现象</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90194">
            <w:pPr>
              <w:widowControl/>
              <w:spacing w:line="240" w:lineRule="atLeast"/>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所有单位</w:t>
            </w:r>
          </w:p>
        </w:tc>
        <w:tc>
          <w:tcPr>
            <w:tcW w:w="14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16D2A">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暗访（4分）</w:t>
            </w:r>
          </w:p>
        </w:tc>
        <w:tc>
          <w:tcPr>
            <w:tcW w:w="9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12F926">
            <w:pPr>
              <w:jc w:val="center"/>
              <w:rPr>
                <w:rFonts w:ascii="Times New Roman" w:hAnsi="Times New Roman" w:eastAsia="宋体" w:cs="Times New Roman"/>
                <w:color w:val="000000"/>
                <w:szCs w:val="21"/>
              </w:rPr>
            </w:pPr>
          </w:p>
        </w:tc>
      </w:tr>
      <w:tr w14:paraId="467BC738">
        <w:tblPrEx>
          <w:tblCellMar>
            <w:top w:w="0" w:type="dxa"/>
            <w:left w:w="108" w:type="dxa"/>
            <w:bottom w:w="0" w:type="dxa"/>
            <w:right w:w="108" w:type="dxa"/>
          </w:tblCellMar>
        </w:tblPrEx>
        <w:trPr>
          <w:trHeight w:val="306" w:hRule="atLeast"/>
          <w:jc w:val="center"/>
        </w:trPr>
        <w:tc>
          <w:tcPr>
            <w:tcW w:w="624" w:type="dxa"/>
            <w:vMerge w:val="continue"/>
            <w:tcBorders>
              <w:top w:val="single" w:color="auto" w:sz="4" w:space="0"/>
              <w:left w:val="single" w:color="000000" w:sz="4" w:space="0"/>
              <w:bottom w:val="single" w:color="auto" w:sz="4" w:space="0"/>
              <w:right w:val="single" w:color="000000" w:sz="4" w:space="0"/>
            </w:tcBorders>
            <w:shd w:val="clear" w:color="auto" w:fill="auto"/>
            <w:textDirection w:val="tbRlV"/>
            <w:vAlign w:val="center"/>
          </w:tcPr>
          <w:p w14:paraId="1848C148">
            <w:pPr>
              <w:jc w:val="center"/>
              <w:rPr>
                <w:rFonts w:ascii="Times New Roman" w:hAnsi="Times New Roman" w:eastAsia="宋体" w:cs="Times New Roman"/>
                <w:b/>
                <w:bCs/>
                <w:color w:val="000000"/>
                <w:szCs w:val="21"/>
              </w:rPr>
            </w:pPr>
          </w:p>
        </w:tc>
        <w:tc>
          <w:tcPr>
            <w:tcW w:w="849"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0BC4F249">
            <w:pPr>
              <w:jc w:val="center"/>
              <w:rPr>
                <w:rFonts w:ascii="Times New Roman" w:hAnsi="Times New Roman" w:eastAsia="宋体" w:cs="Times New Roman"/>
                <w:color w:val="000000"/>
                <w:szCs w:val="21"/>
              </w:rPr>
            </w:pPr>
          </w:p>
        </w:tc>
        <w:tc>
          <w:tcPr>
            <w:tcW w:w="97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6310AF6A">
            <w:pPr>
              <w:jc w:val="center"/>
              <w:rPr>
                <w:rFonts w:ascii="Times New Roman" w:hAnsi="Times New Roman" w:eastAsia="宋体" w:cs="Times New Roman"/>
                <w:color w:val="000000"/>
                <w:szCs w:val="21"/>
              </w:rPr>
            </w:pPr>
          </w:p>
        </w:tc>
        <w:tc>
          <w:tcPr>
            <w:tcW w:w="7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D3749">
            <w:pPr>
              <w:widowControl/>
              <w:spacing w:line="240" w:lineRule="atLeast"/>
              <w:jc w:val="left"/>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4）车站（机场）</w:t>
            </w:r>
            <w:r>
              <w:rPr>
                <w:rFonts w:hint="eastAsia" w:ascii="Times New Roman" w:hAnsi="Times New Roman" w:eastAsia="宋体" w:cs="Times New Roman"/>
                <w:color w:val="000000"/>
                <w:kern w:val="0"/>
                <w:szCs w:val="21"/>
              </w:rPr>
              <w:t>、</w:t>
            </w:r>
            <w:r>
              <w:rPr>
                <w:rFonts w:ascii="Times New Roman" w:hAnsi="Times New Roman" w:eastAsia="宋体" w:cs="Times New Roman"/>
                <w:color w:val="000000"/>
                <w:kern w:val="0"/>
                <w:szCs w:val="21"/>
              </w:rPr>
              <w:t>候车（机）厅、售票厅</w:t>
            </w:r>
            <w:r>
              <w:rPr>
                <w:rFonts w:hint="eastAsia" w:ascii="Times New Roman" w:hAnsi="Times New Roman" w:eastAsia="宋体" w:cs="Times New Roman"/>
                <w:color w:val="000000"/>
                <w:kern w:val="0"/>
                <w:szCs w:val="21"/>
              </w:rPr>
              <w:t>、</w:t>
            </w:r>
            <w:r>
              <w:rPr>
                <w:rFonts w:ascii="Times New Roman" w:hAnsi="Times New Roman" w:eastAsia="宋体" w:cs="Times New Roman"/>
                <w:color w:val="000000"/>
                <w:kern w:val="0"/>
                <w:szCs w:val="21"/>
              </w:rPr>
              <w:t>网吧</w:t>
            </w:r>
            <w:r>
              <w:rPr>
                <w:rFonts w:hint="eastAsia" w:ascii="Times New Roman" w:hAnsi="Times New Roman" w:eastAsia="宋体" w:cs="Times New Roman"/>
                <w:color w:val="000000"/>
                <w:kern w:val="0"/>
                <w:szCs w:val="21"/>
              </w:rPr>
              <w:t>、</w:t>
            </w:r>
            <w:r>
              <w:rPr>
                <w:rFonts w:ascii="Times New Roman" w:hAnsi="Times New Roman" w:eastAsia="宋体" w:cs="Times New Roman"/>
                <w:color w:val="000000"/>
                <w:kern w:val="0"/>
                <w:szCs w:val="21"/>
              </w:rPr>
              <w:t>医疗机构</w:t>
            </w:r>
            <w:r>
              <w:rPr>
                <w:rFonts w:hint="eastAsia" w:ascii="Times New Roman" w:hAnsi="Times New Roman" w:eastAsia="宋体" w:cs="Times New Roman"/>
                <w:color w:val="000000"/>
                <w:kern w:val="0"/>
                <w:szCs w:val="21"/>
              </w:rPr>
              <w:t>、</w:t>
            </w:r>
            <w:r>
              <w:rPr>
                <w:rFonts w:ascii="Times New Roman" w:hAnsi="Times New Roman" w:eastAsia="宋体" w:cs="Times New Roman"/>
                <w:color w:val="000000"/>
                <w:kern w:val="0"/>
                <w:szCs w:val="21"/>
              </w:rPr>
              <w:t>机关</w:t>
            </w:r>
            <w:r>
              <w:rPr>
                <w:rFonts w:hint="eastAsia" w:ascii="Times New Roman" w:hAnsi="Times New Roman" w:eastAsia="宋体" w:cs="Times New Roman"/>
                <w:color w:val="000000"/>
                <w:kern w:val="0"/>
                <w:szCs w:val="21"/>
              </w:rPr>
              <w:t>、</w:t>
            </w:r>
            <w:r>
              <w:rPr>
                <w:rFonts w:ascii="Times New Roman" w:hAnsi="Times New Roman" w:eastAsia="宋体" w:cs="Times New Roman"/>
                <w:color w:val="000000"/>
                <w:kern w:val="0"/>
                <w:szCs w:val="21"/>
              </w:rPr>
              <w:t>学校</w:t>
            </w:r>
            <w:r>
              <w:rPr>
                <w:rFonts w:hint="eastAsia" w:ascii="Times New Roman" w:hAnsi="Times New Roman" w:eastAsia="宋体" w:cs="Times New Roman"/>
                <w:color w:val="000000"/>
                <w:kern w:val="0"/>
                <w:szCs w:val="21"/>
              </w:rPr>
              <w:t>、</w:t>
            </w:r>
            <w:r>
              <w:rPr>
                <w:rFonts w:ascii="Times New Roman" w:hAnsi="Times New Roman" w:eastAsia="宋体" w:cs="Times New Roman"/>
                <w:color w:val="000000"/>
                <w:kern w:val="0"/>
                <w:szCs w:val="21"/>
              </w:rPr>
              <w:t>公交车</w:t>
            </w:r>
            <w:r>
              <w:rPr>
                <w:rFonts w:hint="eastAsia" w:ascii="Times New Roman" w:hAnsi="Times New Roman" w:eastAsia="宋体" w:cs="Times New Roman"/>
                <w:color w:val="000000"/>
                <w:kern w:val="0"/>
                <w:szCs w:val="21"/>
              </w:rPr>
              <w:t>、</w:t>
            </w:r>
            <w:r>
              <w:rPr>
                <w:rFonts w:ascii="Times New Roman" w:hAnsi="Times New Roman" w:eastAsia="宋体" w:cs="Times New Roman"/>
                <w:color w:val="000000"/>
                <w:kern w:val="0"/>
                <w:szCs w:val="21"/>
              </w:rPr>
              <w:t>出租车等公共场所禁止吸烟，设有禁烟标识。</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A2944">
            <w:pPr>
              <w:widowControl/>
              <w:spacing w:line="240" w:lineRule="atLeast"/>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所有单位（按照职能职责）</w:t>
            </w:r>
          </w:p>
        </w:tc>
        <w:tc>
          <w:tcPr>
            <w:tcW w:w="14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9302E">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暗访（4分）</w:t>
            </w:r>
          </w:p>
        </w:tc>
        <w:tc>
          <w:tcPr>
            <w:tcW w:w="9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6E13BE">
            <w:pPr>
              <w:jc w:val="center"/>
              <w:rPr>
                <w:rFonts w:ascii="Times New Roman" w:hAnsi="Times New Roman" w:eastAsia="宋体" w:cs="Times New Roman"/>
                <w:color w:val="000000"/>
                <w:szCs w:val="21"/>
              </w:rPr>
            </w:pPr>
          </w:p>
        </w:tc>
      </w:tr>
      <w:tr w14:paraId="5CC3679E">
        <w:tblPrEx>
          <w:tblCellMar>
            <w:top w:w="0" w:type="dxa"/>
            <w:left w:w="108" w:type="dxa"/>
            <w:bottom w:w="0" w:type="dxa"/>
            <w:right w:w="108" w:type="dxa"/>
          </w:tblCellMar>
        </w:tblPrEx>
        <w:trPr>
          <w:trHeight w:val="306" w:hRule="atLeast"/>
          <w:jc w:val="center"/>
        </w:trPr>
        <w:tc>
          <w:tcPr>
            <w:tcW w:w="624" w:type="dxa"/>
            <w:vMerge w:val="continue"/>
            <w:tcBorders>
              <w:top w:val="single" w:color="auto" w:sz="4" w:space="0"/>
              <w:left w:val="single" w:color="000000" w:sz="4" w:space="0"/>
              <w:bottom w:val="single" w:color="auto" w:sz="4" w:space="0"/>
              <w:right w:val="single" w:color="000000" w:sz="4" w:space="0"/>
            </w:tcBorders>
            <w:shd w:val="clear" w:color="auto" w:fill="auto"/>
            <w:textDirection w:val="tbRlV"/>
            <w:vAlign w:val="center"/>
          </w:tcPr>
          <w:p w14:paraId="66E36337">
            <w:pPr>
              <w:jc w:val="center"/>
              <w:rPr>
                <w:rFonts w:ascii="Times New Roman" w:hAnsi="Times New Roman" w:eastAsia="宋体" w:cs="Times New Roman"/>
                <w:b/>
                <w:bCs/>
                <w:color w:val="000000"/>
                <w:szCs w:val="21"/>
              </w:rPr>
            </w:pPr>
          </w:p>
        </w:tc>
        <w:tc>
          <w:tcPr>
            <w:tcW w:w="849"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336071AD">
            <w:pPr>
              <w:jc w:val="center"/>
              <w:rPr>
                <w:rFonts w:ascii="Times New Roman" w:hAnsi="Times New Roman" w:eastAsia="宋体" w:cs="Times New Roman"/>
                <w:color w:val="000000"/>
                <w:szCs w:val="21"/>
              </w:rPr>
            </w:pPr>
          </w:p>
        </w:tc>
        <w:tc>
          <w:tcPr>
            <w:tcW w:w="97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69697D9C">
            <w:pPr>
              <w:jc w:val="center"/>
              <w:rPr>
                <w:rFonts w:ascii="Times New Roman" w:hAnsi="Times New Roman" w:eastAsia="宋体" w:cs="Times New Roman"/>
                <w:color w:val="000000"/>
                <w:szCs w:val="21"/>
              </w:rPr>
            </w:pPr>
          </w:p>
        </w:tc>
        <w:tc>
          <w:tcPr>
            <w:tcW w:w="7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945790">
            <w:pPr>
              <w:widowControl/>
              <w:spacing w:line="240" w:lineRule="atLeast"/>
              <w:jc w:val="left"/>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5）定期开展烟草流行监测</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D7EE06">
            <w:pPr>
              <w:widowControl/>
              <w:spacing w:line="240" w:lineRule="atLeast"/>
              <w:jc w:val="center"/>
              <w:textAlignment w:val="center"/>
              <w:rPr>
                <w:rFonts w:ascii="Times New Roman" w:hAnsi="Times New Roman" w:eastAsia="宋体" w:cs="Times New Roman"/>
                <w:color w:val="000000"/>
                <w:szCs w:val="21"/>
              </w:rPr>
            </w:pPr>
            <w:r>
              <w:rPr>
                <w:rFonts w:hint="eastAsia" w:ascii="Times New Roman" w:hAnsi="Times New Roman" w:eastAsia="宋体" w:cs="Times New Roman"/>
                <w:color w:val="000000"/>
                <w:kern w:val="0"/>
                <w:szCs w:val="21"/>
              </w:rPr>
              <w:t>爱卫办</w:t>
            </w:r>
          </w:p>
        </w:tc>
        <w:tc>
          <w:tcPr>
            <w:tcW w:w="1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16A37B">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明查（2分）</w:t>
            </w:r>
          </w:p>
        </w:tc>
        <w:tc>
          <w:tcPr>
            <w:tcW w:w="9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2A316E">
            <w:pPr>
              <w:jc w:val="center"/>
              <w:rPr>
                <w:rFonts w:ascii="Times New Roman" w:hAnsi="Times New Roman" w:eastAsia="宋体" w:cs="Times New Roman"/>
                <w:color w:val="000000"/>
                <w:szCs w:val="21"/>
              </w:rPr>
            </w:pPr>
          </w:p>
        </w:tc>
      </w:tr>
      <w:tr w14:paraId="507F9018">
        <w:tblPrEx>
          <w:tblCellMar>
            <w:top w:w="0" w:type="dxa"/>
            <w:left w:w="108" w:type="dxa"/>
            <w:bottom w:w="0" w:type="dxa"/>
            <w:right w:w="108" w:type="dxa"/>
          </w:tblCellMar>
        </w:tblPrEx>
        <w:trPr>
          <w:trHeight w:val="595" w:hRule="atLeast"/>
          <w:jc w:val="center"/>
        </w:trPr>
        <w:tc>
          <w:tcPr>
            <w:tcW w:w="624" w:type="dxa"/>
            <w:vMerge w:val="restart"/>
            <w:tcBorders>
              <w:top w:val="single" w:color="auto" w:sz="4" w:space="0"/>
              <w:left w:val="single" w:color="000000" w:sz="4" w:space="0"/>
              <w:bottom w:val="single" w:color="auto" w:sz="4" w:space="0"/>
              <w:right w:val="single" w:color="000000" w:sz="4" w:space="0"/>
            </w:tcBorders>
            <w:shd w:val="clear" w:color="auto" w:fill="auto"/>
            <w:textDirection w:val="tbRlV"/>
            <w:vAlign w:val="center"/>
          </w:tcPr>
          <w:p w14:paraId="14C2FFCA">
            <w:pPr>
              <w:widowControl/>
              <w:jc w:val="center"/>
              <w:textAlignment w:val="center"/>
              <w:rPr>
                <w:rFonts w:ascii="Times New Roman" w:hAnsi="Times New Roman" w:eastAsia="宋体" w:cs="Times New Roman"/>
                <w:b/>
                <w:bCs/>
                <w:color w:val="000000"/>
                <w:szCs w:val="21"/>
              </w:rPr>
            </w:pPr>
            <w:r>
              <w:rPr>
                <w:rFonts w:ascii="Times New Roman" w:hAnsi="Times New Roman" w:eastAsia="宋体" w:cs="Times New Roman"/>
                <w:b/>
                <w:bCs/>
                <w:color w:val="000000"/>
                <w:kern w:val="0"/>
                <w:szCs w:val="21"/>
              </w:rPr>
              <w:t>三 市容环境卫生</w:t>
            </w:r>
          </w:p>
        </w:tc>
        <w:tc>
          <w:tcPr>
            <w:tcW w:w="849"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14:paraId="27D8E356">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w:t>
            </w:r>
            <w:r>
              <w:rPr>
                <w:rFonts w:hint="eastAsia" w:ascii="Times New Roman" w:hAnsi="Times New Roman" w:eastAsia="宋体" w:cs="Times New Roman"/>
                <w:color w:val="000000"/>
                <w:kern w:val="0"/>
                <w:szCs w:val="21"/>
              </w:rPr>
              <w:t>九</w:t>
            </w:r>
            <w:r>
              <w:rPr>
                <w:rFonts w:ascii="Times New Roman" w:hAnsi="Times New Roman" w:eastAsia="宋体" w:cs="Times New Roman"/>
                <w:color w:val="000000"/>
                <w:kern w:val="0"/>
                <w:szCs w:val="21"/>
              </w:rPr>
              <w:t>）</w:t>
            </w:r>
          </w:p>
        </w:tc>
        <w:tc>
          <w:tcPr>
            <w:tcW w:w="975" w:type="dxa"/>
            <w:vMerge w:val="restart"/>
            <w:tcBorders>
              <w:top w:val="single" w:color="auto" w:sz="4" w:space="0"/>
              <w:left w:val="nil"/>
              <w:bottom w:val="single" w:color="auto" w:sz="4" w:space="0"/>
              <w:right w:val="single" w:color="000000" w:sz="4" w:space="0"/>
            </w:tcBorders>
            <w:shd w:val="clear" w:color="auto" w:fill="auto"/>
            <w:vAlign w:val="center"/>
          </w:tcPr>
          <w:p w14:paraId="6E3D6A40">
            <w:pPr>
              <w:widowControl/>
              <w:jc w:val="center"/>
              <w:textAlignment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城市</w:t>
            </w:r>
          </w:p>
          <w:p w14:paraId="76F119C9">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容貌</w:t>
            </w:r>
          </w:p>
        </w:tc>
        <w:tc>
          <w:tcPr>
            <w:tcW w:w="7335" w:type="dxa"/>
            <w:tcBorders>
              <w:top w:val="single" w:color="000000" w:sz="4" w:space="0"/>
              <w:left w:val="nil"/>
              <w:bottom w:val="single" w:color="000000" w:sz="4" w:space="0"/>
              <w:right w:val="single" w:color="000000" w:sz="4" w:space="0"/>
            </w:tcBorders>
            <w:shd w:val="clear" w:color="auto" w:fill="auto"/>
            <w:vAlign w:val="center"/>
          </w:tcPr>
          <w:p w14:paraId="48FECA5D">
            <w:pPr>
              <w:widowControl/>
              <w:spacing w:line="240" w:lineRule="atLeast"/>
              <w:jc w:val="left"/>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1）城市道路（含背街、商业街）功能完善、整洁有序</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97B13">
            <w:pPr>
              <w:widowControl/>
              <w:spacing w:line="240" w:lineRule="atLeast"/>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公用事业服务中心</w:t>
            </w:r>
          </w:p>
        </w:tc>
        <w:tc>
          <w:tcPr>
            <w:tcW w:w="14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A6CE4">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暗访（6分）</w:t>
            </w:r>
          </w:p>
        </w:tc>
        <w:tc>
          <w:tcPr>
            <w:tcW w:w="94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D783733">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5月30日前整改完成</w:t>
            </w:r>
          </w:p>
        </w:tc>
      </w:tr>
      <w:tr w14:paraId="1B9C22A8">
        <w:tblPrEx>
          <w:tblCellMar>
            <w:top w:w="0" w:type="dxa"/>
            <w:left w:w="108" w:type="dxa"/>
            <w:bottom w:w="0" w:type="dxa"/>
            <w:right w:w="108" w:type="dxa"/>
          </w:tblCellMar>
        </w:tblPrEx>
        <w:trPr>
          <w:trHeight w:val="595" w:hRule="atLeast"/>
          <w:jc w:val="center"/>
        </w:trPr>
        <w:tc>
          <w:tcPr>
            <w:tcW w:w="624" w:type="dxa"/>
            <w:vMerge w:val="continue"/>
            <w:tcBorders>
              <w:top w:val="single" w:color="auto" w:sz="4" w:space="0"/>
              <w:left w:val="single" w:color="000000" w:sz="4" w:space="0"/>
              <w:bottom w:val="single" w:color="auto" w:sz="4" w:space="0"/>
              <w:right w:val="single" w:color="000000" w:sz="4" w:space="0"/>
            </w:tcBorders>
            <w:shd w:val="clear" w:color="auto" w:fill="auto"/>
            <w:textDirection w:val="tbRlV"/>
            <w:vAlign w:val="center"/>
          </w:tcPr>
          <w:p w14:paraId="26DBF5F3">
            <w:pPr>
              <w:jc w:val="center"/>
              <w:rPr>
                <w:rFonts w:ascii="Times New Roman" w:hAnsi="Times New Roman" w:eastAsia="宋体" w:cs="Times New Roman"/>
                <w:b/>
                <w:bCs/>
                <w:color w:val="000000"/>
                <w:szCs w:val="21"/>
              </w:rPr>
            </w:pPr>
          </w:p>
        </w:tc>
        <w:tc>
          <w:tcPr>
            <w:tcW w:w="849"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293EB16E">
            <w:pPr>
              <w:jc w:val="center"/>
              <w:rPr>
                <w:rFonts w:ascii="Times New Roman" w:hAnsi="Times New Roman" w:eastAsia="宋体" w:cs="Times New Roman"/>
                <w:color w:val="000000"/>
                <w:szCs w:val="21"/>
              </w:rPr>
            </w:pPr>
          </w:p>
        </w:tc>
        <w:tc>
          <w:tcPr>
            <w:tcW w:w="975" w:type="dxa"/>
            <w:vMerge w:val="continue"/>
            <w:tcBorders>
              <w:top w:val="single" w:color="auto" w:sz="4" w:space="0"/>
              <w:left w:val="nil"/>
              <w:bottom w:val="single" w:color="auto" w:sz="4" w:space="0"/>
              <w:right w:val="single" w:color="000000" w:sz="4" w:space="0"/>
            </w:tcBorders>
            <w:shd w:val="clear" w:color="auto" w:fill="auto"/>
            <w:vAlign w:val="center"/>
          </w:tcPr>
          <w:p w14:paraId="721B4209">
            <w:pPr>
              <w:jc w:val="center"/>
              <w:rPr>
                <w:rFonts w:ascii="Times New Roman" w:hAnsi="Times New Roman" w:eastAsia="宋体" w:cs="Times New Roman"/>
                <w:color w:val="000000"/>
                <w:szCs w:val="21"/>
              </w:rPr>
            </w:pPr>
          </w:p>
        </w:tc>
        <w:tc>
          <w:tcPr>
            <w:tcW w:w="7335" w:type="dxa"/>
            <w:tcBorders>
              <w:top w:val="single" w:color="000000" w:sz="4" w:space="0"/>
              <w:left w:val="nil"/>
              <w:bottom w:val="single" w:color="000000" w:sz="4" w:space="0"/>
              <w:right w:val="single" w:color="000000" w:sz="4" w:space="0"/>
            </w:tcBorders>
            <w:shd w:val="clear" w:color="auto" w:fill="auto"/>
            <w:vAlign w:val="center"/>
          </w:tcPr>
          <w:p w14:paraId="470104ED">
            <w:pPr>
              <w:widowControl/>
              <w:spacing w:line="240" w:lineRule="atLeast"/>
              <w:jc w:val="left"/>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2）户外广告、建筑立面干净整洁</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D990A">
            <w:pPr>
              <w:widowControl/>
              <w:spacing w:line="240" w:lineRule="atLeast"/>
              <w:jc w:val="center"/>
              <w:textAlignment w:val="center"/>
              <w:rPr>
                <w:rFonts w:ascii="Times New Roman" w:hAnsi="Times New Roman" w:eastAsia="宋体" w:cs="Times New Roman"/>
                <w:color w:val="000000"/>
                <w:szCs w:val="21"/>
              </w:rPr>
            </w:pPr>
            <w:r>
              <w:rPr>
                <w:rStyle w:val="13"/>
                <w:rFonts w:hint="default" w:ascii="Times New Roman" w:hAnsi="Times New Roman" w:cs="Times New Roman"/>
                <w:szCs w:val="21"/>
              </w:rPr>
              <w:t>住建</w:t>
            </w:r>
            <w:r>
              <w:rPr>
                <w:rFonts w:ascii="Times New Roman" w:hAnsi="Times New Roman" w:eastAsia="宋体" w:cs="Times New Roman"/>
                <w:color w:val="000000"/>
                <w:kern w:val="0"/>
                <w:szCs w:val="21"/>
              </w:rPr>
              <w:t>局</w:t>
            </w:r>
          </w:p>
        </w:tc>
        <w:tc>
          <w:tcPr>
            <w:tcW w:w="14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692C3">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暗访（4分）</w:t>
            </w:r>
          </w:p>
        </w:tc>
        <w:tc>
          <w:tcPr>
            <w:tcW w:w="9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7C926F">
            <w:pPr>
              <w:jc w:val="center"/>
              <w:rPr>
                <w:rFonts w:ascii="Times New Roman" w:hAnsi="Times New Roman" w:eastAsia="宋体" w:cs="Times New Roman"/>
                <w:color w:val="000000"/>
                <w:szCs w:val="21"/>
              </w:rPr>
            </w:pPr>
          </w:p>
        </w:tc>
      </w:tr>
      <w:tr w14:paraId="03149AED">
        <w:tblPrEx>
          <w:tblCellMar>
            <w:top w:w="0" w:type="dxa"/>
            <w:left w:w="108" w:type="dxa"/>
            <w:bottom w:w="0" w:type="dxa"/>
            <w:right w:w="108" w:type="dxa"/>
          </w:tblCellMar>
        </w:tblPrEx>
        <w:trPr>
          <w:trHeight w:val="595" w:hRule="atLeast"/>
          <w:jc w:val="center"/>
        </w:trPr>
        <w:tc>
          <w:tcPr>
            <w:tcW w:w="624" w:type="dxa"/>
            <w:vMerge w:val="continue"/>
            <w:tcBorders>
              <w:top w:val="single" w:color="auto" w:sz="4" w:space="0"/>
              <w:left w:val="single" w:color="000000" w:sz="4" w:space="0"/>
              <w:bottom w:val="single" w:color="auto" w:sz="4" w:space="0"/>
              <w:right w:val="single" w:color="000000" w:sz="4" w:space="0"/>
            </w:tcBorders>
            <w:shd w:val="clear" w:color="auto" w:fill="auto"/>
            <w:textDirection w:val="tbRlV"/>
            <w:vAlign w:val="center"/>
          </w:tcPr>
          <w:p w14:paraId="5FD21B82">
            <w:pPr>
              <w:jc w:val="center"/>
              <w:rPr>
                <w:rFonts w:ascii="Times New Roman" w:hAnsi="Times New Roman" w:eastAsia="宋体" w:cs="Times New Roman"/>
                <w:b/>
                <w:bCs/>
                <w:color w:val="000000"/>
                <w:szCs w:val="21"/>
              </w:rPr>
            </w:pPr>
          </w:p>
        </w:tc>
        <w:tc>
          <w:tcPr>
            <w:tcW w:w="849"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178E007D">
            <w:pPr>
              <w:jc w:val="center"/>
              <w:rPr>
                <w:rFonts w:ascii="Times New Roman" w:hAnsi="Times New Roman" w:eastAsia="宋体" w:cs="Times New Roman"/>
                <w:color w:val="000000"/>
                <w:szCs w:val="21"/>
              </w:rPr>
            </w:pPr>
          </w:p>
        </w:tc>
        <w:tc>
          <w:tcPr>
            <w:tcW w:w="975" w:type="dxa"/>
            <w:vMerge w:val="continue"/>
            <w:tcBorders>
              <w:top w:val="single" w:color="auto" w:sz="4" w:space="0"/>
              <w:left w:val="nil"/>
              <w:bottom w:val="single" w:color="auto" w:sz="4" w:space="0"/>
              <w:right w:val="single" w:color="000000" w:sz="4" w:space="0"/>
            </w:tcBorders>
            <w:shd w:val="clear" w:color="auto" w:fill="auto"/>
            <w:vAlign w:val="center"/>
          </w:tcPr>
          <w:p w14:paraId="15DAFA55">
            <w:pPr>
              <w:jc w:val="center"/>
              <w:rPr>
                <w:rFonts w:ascii="Times New Roman" w:hAnsi="Times New Roman" w:eastAsia="宋体" w:cs="Times New Roman"/>
                <w:color w:val="000000"/>
                <w:szCs w:val="21"/>
              </w:rPr>
            </w:pPr>
          </w:p>
        </w:tc>
        <w:tc>
          <w:tcPr>
            <w:tcW w:w="7335" w:type="dxa"/>
            <w:tcBorders>
              <w:top w:val="single" w:color="000000" w:sz="4" w:space="0"/>
              <w:left w:val="nil"/>
              <w:bottom w:val="single" w:color="000000" w:sz="4" w:space="0"/>
              <w:right w:val="single" w:color="000000" w:sz="4" w:space="0"/>
            </w:tcBorders>
            <w:shd w:val="clear" w:color="auto" w:fill="auto"/>
            <w:vAlign w:val="center"/>
          </w:tcPr>
          <w:p w14:paraId="0FD8B2D8">
            <w:pPr>
              <w:widowControl/>
              <w:spacing w:line="240" w:lineRule="atLeast"/>
              <w:jc w:val="left"/>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3）窨井盖完好，基本消除易涝积水点</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6B038">
            <w:pPr>
              <w:widowControl/>
              <w:spacing w:line="240" w:lineRule="atLeast"/>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公用事业服务中心</w:t>
            </w:r>
          </w:p>
        </w:tc>
        <w:tc>
          <w:tcPr>
            <w:tcW w:w="14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CC452">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暗访（4分）</w:t>
            </w:r>
          </w:p>
        </w:tc>
        <w:tc>
          <w:tcPr>
            <w:tcW w:w="9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5035C4">
            <w:pPr>
              <w:jc w:val="center"/>
              <w:rPr>
                <w:rFonts w:ascii="Times New Roman" w:hAnsi="Times New Roman" w:eastAsia="宋体" w:cs="Times New Roman"/>
                <w:color w:val="000000"/>
                <w:szCs w:val="21"/>
              </w:rPr>
            </w:pPr>
          </w:p>
        </w:tc>
      </w:tr>
      <w:tr w14:paraId="349E403D">
        <w:tblPrEx>
          <w:tblCellMar>
            <w:top w:w="0" w:type="dxa"/>
            <w:left w:w="108" w:type="dxa"/>
            <w:bottom w:w="0" w:type="dxa"/>
            <w:right w:w="108" w:type="dxa"/>
          </w:tblCellMar>
        </w:tblPrEx>
        <w:trPr>
          <w:trHeight w:val="595" w:hRule="atLeast"/>
          <w:jc w:val="center"/>
        </w:trPr>
        <w:tc>
          <w:tcPr>
            <w:tcW w:w="624" w:type="dxa"/>
            <w:vMerge w:val="continue"/>
            <w:tcBorders>
              <w:top w:val="single" w:color="auto" w:sz="4" w:space="0"/>
              <w:left w:val="single" w:color="000000" w:sz="4" w:space="0"/>
              <w:bottom w:val="single" w:color="auto" w:sz="4" w:space="0"/>
              <w:right w:val="single" w:color="000000" w:sz="4" w:space="0"/>
            </w:tcBorders>
            <w:shd w:val="clear" w:color="auto" w:fill="auto"/>
            <w:textDirection w:val="tbRlV"/>
            <w:vAlign w:val="center"/>
          </w:tcPr>
          <w:p w14:paraId="6B4CE98C">
            <w:pPr>
              <w:jc w:val="center"/>
              <w:rPr>
                <w:rFonts w:ascii="Times New Roman" w:hAnsi="Times New Roman" w:eastAsia="宋体" w:cs="Times New Roman"/>
                <w:b/>
                <w:bCs/>
                <w:color w:val="000000"/>
                <w:szCs w:val="21"/>
              </w:rPr>
            </w:pPr>
          </w:p>
        </w:tc>
        <w:tc>
          <w:tcPr>
            <w:tcW w:w="849"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61E73817">
            <w:pPr>
              <w:jc w:val="center"/>
              <w:rPr>
                <w:rFonts w:ascii="Times New Roman" w:hAnsi="Times New Roman" w:eastAsia="宋体" w:cs="Times New Roman"/>
                <w:color w:val="000000"/>
                <w:szCs w:val="21"/>
              </w:rPr>
            </w:pPr>
          </w:p>
        </w:tc>
        <w:tc>
          <w:tcPr>
            <w:tcW w:w="975" w:type="dxa"/>
            <w:vMerge w:val="continue"/>
            <w:tcBorders>
              <w:top w:val="single" w:color="auto" w:sz="4" w:space="0"/>
              <w:left w:val="nil"/>
              <w:bottom w:val="single" w:color="auto" w:sz="4" w:space="0"/>
              <w:right w:val="single" w:color="000000" w:sz="4" w:space="0"/>
            </w:tcBorders>
            <w:shd w:val="clear" w:color="auto" w:fill="auto"/>
            <w:vAlign w:val="center"/>
          </w:tcPr>
          <w:p w14:paraId="30B55E13">
            <w:pPr>
              <w:jc w:val="center"/>
              <w:rPr>
                <w:rFonts w:ascii="Times New Roman" w:hAnsi="Times New Roman" w:eastAsia="宋体" w:cs="Times New Roman"/>
                <w:color w:val="000000"/>
                <w:szCs w:val="21"/>
              </w:rPr>
            </w:pPr>
          </w:p>
        </w:tc>
        <w:tc>
          <w:tcPr>
            <w:tcW w:w="7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2BE32">
            <w:pPr>
              <w:widowControl/>
              <w:spacing w:line="240" w:lineRule="atLeast"/>
              <w:jc w:val="left"/>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4）照明设施、果皮箱及其他道路附属设施设置规范</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ED6DE">
            <w:pPr>
              <w:widowControl/>
              <w:spacing w:line="240" w:lineRule="atLeast"/>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公用事业服务中心</w:t>
            </w:r>
          </w:p>
        </w:tc>
        <w:tc>
          <w:tcPr>
            <w:tcW w:w="14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724E7">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暗访（4分）</w:t>
            </w:r>
          </w:p>
        </w:tc>
        <w:tc>
          <w:tcPr>
            <w:tcW w:w="9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FDDF87">
            <w:pPr>
              <w:jc w:val="center"/>
              <w:rPr>
                <w:rFonts w:ascii="Times New Roman" w:hAnsi="Times New Roman" w:eastAsia="宋体" w:cs="Times New Roman"/>
                <w:color w:val="000000"/>
                <w:szCs w:val="21"/>
              </w:rPr>
            </w:pPr>
          </w:p>
        </w:tc>
      </w:tr>
      <w:tr w14:paraId="700E0990">
        <w:tblPrEx>
          <w:tblCellMar>
            <w:top w:w="0" w:type="dxa"/>
            <w:left w:w="108" w:type="dxa"/>
            <w:bottom w:w="0" w:type="dxa"/>
            <w:right w:w="108" w:type="dxa"/>
          </w:tblCellMar>
        </w:tblPrEx>
        <w:trPr>
          <w:trHeight w:val="595" w:hRule="atLeast"/>
          <w:jc w:val="center"/>
        </w:trPr>
        <w:tc>
          <w:tcPr>
            <w:tcW w:w="624" w:type="dxa"/>
            <w:vMerge w:val="continue"/>
            <w:tcBorders>
              <w:top w:val="single" w:color="auto" w:sz="4" w:space="0"/>
              <w:left w:val="single" w:color="000000" w:sz="4" w:space="0"/>
              <w:bottom w:val="single" w:color="auto" w:sz="4" w:space="0"/>
              <w:right w:val="single" w:color="000000" w:sz="4" w:space="0"/>
            </w:tcBorders>
            <w:shd w:val="clear" w:color="auto" w:fill="auto"/>
            <w:textDirection w:val="tbRlV"/>
            <w:vAlign w:val="center"/>
          </w:tcPr>
          <w:p w14:paraId="1EA5C5D0">
            <w:pPr>
              <w:jc w:val="center"/>
              <w:rPr>
                <w:rFonts w:ascii="Times New Roman" w:hAnsi="Times New Roman" w:eastAsia="宋体" w:cs="Times New Roman"/>
                <w:b/>
                <w:bCs/>
                <w:color w:val="000000"/>
                <w:szCs w:val="21"/>
              </w:rPr>
            </w:pPr>
          </w:p>
        </w:tc>
        <w:tc>
          <w:tcPr>
            <w:tcW w:w="849"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6251E098">
            <w:pPr>
              <w:jc w:val="center"/>
              <w:rPr>
                <w:rFonts w:ascii="Times New Roman" w:hAnsi="Times New Roman" w:eastAsia="宋体" w:cs="Times New Roman"/>
                <w:color w:val="000000"/>
                <w:szCs w:val="21"/>
              </w:rPr>
            </w:pPr>
          </w:p>
        </w:tc>
        <w:tc>
          <w:tcPr>
            <w:tcW w:w="975" w:type="dxa"/>
            <w:vMerge w:val="continue"/>
            <w:tcBorders>
              <w:top w:val="single" w:color="auto" w:sz="4" w:space="0"/>
              <w:left w:val="nil"/>
              <w:bottom w:val="single" w:color="auto" w:sz="4" w:space="0"/>
              <w:right w:val="single" w:color="000000" w:sz="4" w:space="0"/>
            </w:tcBorders>
            <w:shd w:val="clear" w:color="auto" w:fill="auto"/>
            <w:vAlign w:val="center"/>
          </w:tcPr>
          <w:p w14:paraId="0BC84978">
            <w:pPr>
              <w:jc w:val="center"/>
              <w:rPr>
                <w:rFonts w:ascii="Times New Roman" w:hAnsi="Times New Roman" w:eastAsia="宋体" w:cs="Times New Roman"/>
                <w:color w:val="000000"/>
                <w:szCs w:val="21"/>
              </w:rPr>
            </w:pPr>
          </w:p>
        </w:tc>
        <w:tc>
          <w:tcPr>
            <w:tcW w:w="7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70543">
            <w:pPr>
              <w:widowControl/>
              <w:spacing w:line="240" w:lineRule="atLeast"/>
              <w:jc w:val="left"/>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5）“十乱”整治达标</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63800">
            <w:pPr>
              <w:widowControl/>
              <w:spacing w:line="240" w:lineRule="atLeast"/>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城市管理局</w:t>
            </w:r>
          </w:p>
        </w:tc>
        <w:tc>
          <w:tcPr>
            <w:tcW w:w="14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9A742">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暗访（4分）</w:t>
            </w:r>
          </w:p>
        </w:tc>
        <w:tc>
          <w:tcPr>
            <w:tcW w:w="9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439E25">
            <w:pPr>
              <w:jc w:val="center"/>
              <w:rPr>
                <w:rFonts w:ascii="Times New Roman" w:hAnsi="Times New Roman" w:eastAsia="宋体" w:cs="Times New Roman"/>
                <w:color w:val="000000"/>
                <w:szCs w:val="21"/>
              </w:rPr>
            </w:pPr>
          </w:p>
        </w:tc>
      </w:tr>
      <w:tr w14:paraId="1183F26F">
        <w:tblPrEx>
          <w:tblCellMar>
            <w:top w:w="0" w:type="dxa"/>
            <w:left w:w="108" w:type="dxa"/>
            <w:bottom w:w="0" w:type="dxa"/>
            <w:right w:w="108" w:type="dxa"/>
          </w:tblCellMar>
        </w:tblPrEx>
        <w:trPr>
          <w:trHeight w:val="595" w:hRule="atLeast"/>
          <w:jc w:val="center"/>
        </w:trPr>
        <w:tc>
          <w:tcPr>
            <w:tcW w:w="624" w:type="dxa"/>
            <w:vMerge w:val="continue"/>
            <w:tcBorders>
              <w:top w:val="single" w:color="auto" w:sz="4" w:space="0"/>
              <w:left w:val="single" w:color="000000" w:sz="4" w:space="0"/>
              <w:bottom w:val="single" w:color="auto" w:sz="4" w:space="0"/>
              <w:right w:val="single" w:color="000000" w:sz="4" w:space="0"/>
            </w:tcBorders>
            <w:shd w:val="clear" w:color="auto" w:fill="auto"/>
            <w:textDirection w:val="tbRlV"/>
            <w:vAlign w:val="center"/>
          </w:tcPr>
          <w:p w14:paraId="635E10BE">
            <w:pPr>
              <w:jc w:val="center"/>
              <w:rPr>
                <w:rFonts w:ascii="Times New Roman" w:hAnsi="Times New Roman" w:eastAsia="宋体" w:cs="Times New Roman"/>
                <w:b/>
                <w:bCs/>
                <w:color w:val="000000"/>
                <w:szCs w:val="21"/>
              </w:rPr>
            </w:pPr>
          </w:p>
        </w:tc>
        <w:tc>
          <w:tcPr>
            <w:tcW w:w="849"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05A43572">
            <w:pPr>
              <w:jc w:val="center"/>
              <w:rPr>
                <w:rFonts w:ascii="Times New Roman" w:hAnsi="Times New Roman" w:eastAsia="宋体" w:cs="Times New Roman"/>
                <w:color w:val="000000"/>
                <w:szCs w:val="21"/>
              </w:rPr>
            </w:pPr>
          </w:p>
        </w:tc>
        <w:tc>
          <w:tcPr>
            <w:tcW w:w="975" w:type="dxa"/>
            <w:vMerge w:val="continue"/>
            <w:tcBorders>
              <w:top w:val="single" w:color="auto" w:sz="4" w:space="0"/>
              <w:left w:val="nil"/>
              <w:bottom w:val="single" w:color="auto" w:sz="4" w:space="0"/>
              <w:right w:val="single" w:color="000000" w:sz="4" w:space="0"/>
            </w:tcBorders>
            <w:shd w:val="clear" w:color="auto" w:fill="auto"/>
            <w:vAlign w:val="center"/>
          </w:tcPr>
          <w:p w14:paraId="56EF8115">
            <w:pPr>
              <w:jc w:val="center"/>
              <w:rPr>
                <w:rFonts w:ascii="Times New Roman" w:hAnsi="Times New Roman" w:eastAsia="宋体" w:cs="Times New Roman"/>
                <w:color w:val="000000"/>
                <w:szCs w:val="21"/>
              </w:rPr>
            </w:pPr>
          </w:p>
        </w:tc>
        <w:tc>
          <w:tcPr>
            <w:tcW w:w="7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D77172">
            <w:pPr>
              <w:widowControl/>
              <w:spacing w:line="240" w:lineRule="atLeast"/>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6)“门前五包”制度落实到位</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2728B">
            <w:pPr>
              <w:widowControl/>
              <w:spacing w:line="240" w:lineRule="atLeast"/>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城市管理局</w:t>
            </w:r>
          </w:p>
        </w:tc>
        <w:tc>
          <w:tcPr>
            <w:tcW w:w="14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8E2EF">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暗访（3分）</w:t>
            </w:r>
          </w:p>
        </w:tc>
        <w:tc>
          <w:tcPr>
            <w:tcW w:w="9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DB8FFA">
            <w:pPr>
              <w:jc w:val="center"/>
              <w:rPr>
                <w:rFonts w:ascii="Times New Roman" w:hAnsi="Times New Roman" w:eastAsia="宋体" w:cs="Times New Roman"/>
                <w:color w:val="000000"/>
                <w:szCs w:val="21"/>
              </w:rPr>
            </w:pPr>
          </w:p>
        </w:tc>
      </w:tr>
      <w:tr w14:paraId="34DF518B">
        <w:tblPrEx>
          <w:tblCellMar>
            <w:top w:w="0" w:type="dxa"/>
            <w:left w:w="108" w:type="dxa"/>
            <w:bottom w:w="0" w:type="dxa"/>
            <w:right w:w="108" w:type="dxa"/>
          </w:tblCellMar>
        </w:tblPrEx>
        <w:trPr>
          <w:trHeight w:val="595" w:hRule="atLeast"/>
          <w:jc w:val="center"/>
        </w:trPr>
        <w:tc>
          <w:tcPr>
            <w:tcW w:w="624" w:type="dxa"/>
            <w:vMerge w:val="continue"/>
            <w:tcBorders>
              <w:top w:val="single" w:color="auto" w:sz="4" w:space="0"/>
              <w:left w:val="single" w:color="000000" w:sz="4" w:space="0"/>
              <w:bottom w:val="single" w:color="auto" w:sz="4" w:space="0"/>
              <w:right w:val="single" w:color="000000" w:sz="4" w:space="0"/>
            </w:tcBorders>
            <w:shd w:val="clear" w:color="auto" w:fill="auto"/>
            <w:textDirection w:val="tbRlV"/>
            <w:vAlign w:val="center"/>
          </w:tcPr>
          <w:p w14:paraId="176C0CA5">
            <w:pPr>
              <w:jc w:val="center"/>
              <w:rPr>
                <w:rFonts w:ascii="Times New Roman" w:hAnsi="Times New Roman" w:eastAsia="宋体" w:cs="Times New Roman"/>
                <w:b/>
                <w:bCs/>
                <w:color w:val="000000"/>
                <w:szCs w:val="21"/>
              </w:rPr>
            </w:pPr>
          </w:p>
        </w:tc>
        <w:tc>
          <w:tcPr>
            <w:tcW w:w="849"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5F42A6E6">
            <w:pPr>
              <w:jc w:val="center"/>
              <w:rPr>
                <w:rFonts w:ascii="Times New Roman" w:hAnsi="Times New Roman" w:eastAsia="宋体" w:cs="Times New Roman"/>
                <w:color w:val="000000"/>
                <w:szCs w:val="21"/>
              </w:rPr>
            </w:pPr>
          </w:p>
        </w:tc>
        <w:tc>
          <w:tcPr>
            <w:tcW w:w="975" w:type="dxa"/>
            <w:vMerge w:val="continue"/>
            <w:tcBorders>
              <w:top w:val="single" w:color="auto" w:sz="4" w:space="0"/>
              <w:left w:val="nil"/>
              <w:bottom w:val="single" w:color="auto" w:sz="4" w:space="0"/>
              <w:right w:val="single" w:color="000000" w:sz="4" w:space="0"/>
            </w:tcBorders>
            <w:shd w:val="clear" w:color="auto" w:fill="auto"/>
            <w:vAlign w:val="center"/>
          </w:tcPr>
          <w:p w14:paraId="550C1A5F">
            <w:pPr>
              <w:jc w:val="center"/>
              <w:rPr>
                <w:rFonts w:ascii="Times New Roman" w:hAnsi="Times New Roman" w:eastAsia="宋体" w:cs="Times New Roman"/>
                <w:color w:val="000000"/>
                <w:szCs w:val="21"/>
              </w:rPr>
            </w:pPr>
          </w:p>
        </w:tc>
        <w:tc>
          <w:tcPr>
            <w:tcW w:w="7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04B67">
            <w:pPr>
              <w:widowControl/>
              <w:spacing w:line="240" w:lineRule="atLeast"/>
              <w:jc w:val="left"/>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7）清扫保洁责任落实，着装及操作规范，无卫生死角</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0247E">
            <w:pPr>
              <w:widowControl/>
              <w:spacing w:line="240" w:lineRule="atLeast"/>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所有单位</w:t>
            </w:r>
          </w:p>
        </w:tc>
        <w:tc>
          <w:tcPr>
            <w:tcW w:w="14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6A411">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暗访（4分）</w:t>
            </w:r>
          </w:p>
        </w:tc>
        <w:tc>
          <w:tcPr>
            <w:tcW w:w="9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60F8A3">
            <w:pPr>
              <w:jc w:val="center"/>
              <w:rPr>
                <w:rFonts w:ascii="Times New Roman" w:hAnsi="Times New Roman" w:eastAsia="宋体" w:cs="Times New Roman"/>
                <w:color w:val="000000"/>
                <w:szCs w:val="21"/>
              </w:rPr>
            </w:pPr>
          </w:p>
        </w:tc>
      </w:tr>
      <w:tr w14:paraId="5FB673A2">
        <w:tblPrEx>
          <w:tblCellMar>
            <w:top w:w="0" w:type="dxa"/>
            <w:left w:w="108" w:type="dxa"/>
            <w:bottom w:w="0" w:type="dxa"/>
            <w:right w:w="108" w:type="dxa"/>
          </w:tblCellMar>
        </w:tblPrEx>
        <w:trPr>
          <w:trHeight w:val="595" w:hRule="atLeast"/>
          <w:jc w:val="center"/>
        </w:trPr>
        <w:tc>
          <w:tcPr>
            <w:tcW w:w="624" w:type="dxa"/>
            <w:vMerge w:val="continue"/>
            <w:tcBorders>
              <w:top w:val="single" w:color="auto" w:sz="4" w:space="0"/>
              <w:left w:val="single" w:color="000000" w:sz="4" w:space="0"/>
              <w:bottom w:val="single" w:color="auto" w:sz="4" w:space="0"/>
              <w:right w:val="single" w:color="000000" w:sz="4" w:space="0"/>
            </w:tcBorders>
            <w:shd w:val="clear" w:color="auto" w:fill="auto"/>
            <w:textDirection w:val="tbRlV"/>
            <w:vAlign w:val="center"/>
          </w:tcPr>
          <w:p w14:paraId="4ABF0294">
            <w:pPr>
              <w:jc w:val="center"/>
              <w:rPr>
                <w:rFonts w:ascii="Times New Roman" w:hAnsi="Times New Roman" w:eastAsia="宋体" w:cs="Times New Roman"/>
                <w:b/>
                <w:bCs/>
                <w:color w:val="000000"/>
                <w:szCs w:val="21"/>
              </w:rPr>
            </w:pPr>
          </w:p>
        </w:tc>
        <w:tc>
          <w:tcPr>
            <w:tcW w:w="849"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39D98226">
            <w:pPr>
              <w:jc w:val="center"/>
              <w:rPr>
                <w:rFonts w:ascii="Times New Roman" w:hAnsi="Times New Roman" w:eastAsia="宋体" w:cs="Times New Roman"/>
                <w:color w:val="000000"/>
                <w:szCs w:val="21"/>
              </w:rPr>
            </w:pPr>
          </w:p>
        </w:tc>
        <w:tc>
          <w:tcPr>
            <w:tcW w:w="975" w:type="dxa"/>
            <w:vMerge w:val="continue"/>
            <w:tcBorders>
              <w:top w:val="single" w:color="auto" w:sz="4" w:space="0"/>
              <w:left w:val="nil"/>
              <w:bottom w:val="single" w:color="auto" w:sz="4" w:space="0"/>
              <w:right w:val="single" w:color="000000" w:sz="4" w:space="0"/>
            </w:tcBorders>
            <w:shd w:val="clear" w:color="auto" w:fill="auto"/>
            <w:vAlign w:val="center"/>
          </w:tcPr>
          <w:p w14:paraId="575EA78A">
            <w:pPr>
              <w:jc w:val="center"/>
              <w:rPr>
                <w:rFonts w:ascii="Times New Roman" w:hAnsi="Times New Roman" w:eastAsia="宋体" w:cs="Times New Roman"/>
                <w:color w:val="000000"/>
                <w:szCs w:val="21"/>
              </w:rPr>
            </w:pPr>
          </w:p>
        </w:tc>
        <w:tc>
          <w:tcPr>
            <w:tcW w:w="7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F787C">
            <w:pPr>
              <w:widowControl/>
              <w:spacing w:line="240" w:lineRule="atLeast"/>
              <w:jc w:val="left"/>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8）在建工地管理规范，文明施工措施齐全，环境整洁</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84B09">
            <w:pPr>
              <w:widowControl/>
              <w:spacing w:line="240" w:lineRule="atLeast"/>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住建局</w:t>
            </w:r>
          </w:p>
        </w:tc>
        <w:tc>
          <w:tcPr>
            <w:tcW w:w="14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B65CD">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暗访（4分）</w:t>
            </w:r>
          </w:p>
        </w:tc>
        <w:tc>
          <w:tcPr>
            <w:tcW w:w="9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1D0D79">
            <w:pPr>
              <w:jc w:val="center"/>
              <w:rPr>
                <w:rFonts w:ascii="Times New Roman" w:hAnsi="Times New Roman" w:eastAsia="宋体" w:cs="Times New Roman"/>
                <w:color w:val="000000"/>
                <w:szCs w:val="21"/>
              </w:rPr>
            </w:pPr>
          </w:p>
        </w:tc>
      </w:tr>
      <w:tr w14:paraId="17E12914">
        <w:tblPrEx>
          <w:tblCellMar>
            <w:top w:w="0" w:type="dxa"/>
            <w:left w:w="108" w:type="dxa"/>
            <w:bottom w:w="0" w:type="dxa"/>
            <w:right w:w="108" w:type="dxa"/>
          </w:tblCellMar>
        </w:tblPrEx>
        <w:trPr>
          <w:trHeight w:val="672" w:hRule="atLeast"/>
          <w:jc w:val="center"/>
        </w:trPr>
        <w:tc>
          <w:tcPr>
            <w:tcW w:w="624" w:type="dxa"/>
            <w:vMerge w:val="continue"/>
            <w:tcBorders>
              <w:top w:val="single" w:color="auto" w:sz="4" w:space="0"/>
              <w:left w:val="single" w:color="000000" w:sz="4" w:space="0"/>
              <w:bottom w:val="single" w:color="auto" w:sz="4" w:space="0"/>
              <w:right w:val="single" w:color="000000" w:sz="4" w:space="0"/>
            </w:tcBorders>
            <w:shd w:val="clear" w:color="auto" w:fill="auto"/>
            <w:textDirection w:val="tbRlV"/>
            <w:vAlign w:val="center"/>
          </w:tcPr>
          <w:p w14:paraId="52C92CBF">
            <w:pPr>
              <w:jc w:val="center"/>
              <w:rPr>
                <w:rFonts w:ascii="Times New Roman" w:hAnsi="Times New Roman" w:eastAsia="宋体" w:cs="Times New Roman"/>
                <w:b/>
                <w:bCs/>
                <w:color w:val="000000"/>
                <w:szCs w:val="21"/>
              </w:rPr>
            </w:pPr>
          </w:p>
        </w:tc>
        <w:tc>
          <w:tcPr>
            <w:tcW w:w="849"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4B6C8A47">
            <w:pPr>
              <w:jc w:val="center"/>
              <w:rPr>
                <w:rFonts w:ascii="Times New Roman" w:hAnsi="Times New Roman" w:eastAsia="宋体" w:cs="Times New Roman"/>
                <w:color w:val="000000"/>
                <w:szCs w:val="21"/>
              </w:rPr>
            </w:pPr>
          </w:p>
        </w:tc>
        <w:tc>
          <w:tcPr>
            <w:tcW w:w="975" w:type="dxa"/>
            <w:vMerge w:val="continue"/>
            <w:tcBorders>
              <w:top w:val="single" w:color="auto" w:sz="4" w:space="0"/>
              <w:left w:val="nil"/>
              <w:bottom w:val="single" w:color="auto" w:sz="4" w:space="0"/>
              <w:right w:val="single" w:color="000000" w:sz="4" w:space="0"/>
            </w:tcBorders>
            <w:shd w:val="clear" w:color="auto" w:fill="auto"/>
            <w:vAlign w:val="center"/>
          </w:tcPr>
          <w:p w14:paraId="16CFB02A">
            <w:pPr>
              <w:jc w:val="center"/>
              <w:rPr>
                <w:rFonts w:ascii="Times New Roman" w:hAnsi="Times New Roman" w:eastAsia="宋体" w:cs="Times New Roman"/>
                <w:color w:val="000000"/>
                <w:szCs w:val="21"/>
              </w:rPr>
            </w:pPr>
          </w:p>
        </w:tc>
        <w:tc>
          <w:tcPr>
            <w:tcW w:w="7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7ECF1">
            <w:pPr>
              <w:widowControl/>
              <w:spacing w:line="240" w:lineRule="atLeast"/>
              <w:jc w:val="left"/>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9）河道、湖泊等水体及岸坡整洁，无污水直排现象</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D3596">
            <w:pPr>
              <w:widowControl/>
              <w:spacing w:line="240" w:lineRule="atLeast"/>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生态环境分局</w:t>
            </w:r>
          </w:p>
        </w:tc>
        <w:tc>
          <w:tcPr>
            <w:tcW w:w="14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CE984">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暗访（3分）</w:t>
            </w:r>
          </w:p>
        </w:tc>
        <w:tc>
          <w:tcPr>
            <w:tcW w:w="9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175C79">
            <w:pPr>
              <w:jc w:val="center"/>
              <w:rPr>
                <w:rFonts w:ascii="Times New Roman" w:hAnsi="Times New Roman" w:eastAsia="宋体" w:cs="Times New Roman"/>
                <w:color w:val="000000"/>
                <w:szCs w:val="21"/>
              </w:rPr>
            </w:pPr>
          </w:p>
        </w:tc>
      </w:tr>
      <w:tr w14:paraId="1FD1E9F2">
        <w:tblPrEx>
          <w:tblCellMar>
            <w:top w:w="0" w:type="dxa"/>
            <w:left w:w="108" w:type="dxa"/>
            <w:bottom w:w="0" w:type="dxa"/>
            <w:right w:w="108" w:type="dxa"/>
          </w:tblCellMar>
        </w:tblPrEx>
        <w:trPr>
          <w:trHeight w:val="685" w:hRule="atLeast"/>
          <w:jc w:val="center"/>
        </w:trPr>
        <w:tc>
          <w:tcPr>
            <w:tcW w:w="624" w:type="dxa"/>
            <w:vMerge w:val="continue"/>
            <w:tcBorders>
              <w:top w:val="single" w:color="auto" w:sz="4" w:space="0"/>
              <w:left w:val="single" w:color="000000" w:sz="4" w:space="0"/>
              <w:bottom w:val="single" w:color="auto" w:sz="4" w:space="0"/>
              <w:right w:val="single" w:color="000000" w:sz="4" w:space="0"/>
            </w:tcBorders>
            <w:shd w:val="clear" w:color="auto" w:fill="auto"/>
            <w:textDirection w:val="tbRlV"/>
            <w:vAlign w:val="center"/>
          </w:tcPr>
          <w:p w14:paraId="06BAF2D9">
            <w:pPr>
              <w:jc w:val="center"/>
              <w:rPr>
                <w:rFonts w:ascii="Times New Roman" w:hAnsi="Times New Roman" w:eastAsia="宋体" w:cs="Times New Roman"/>
                <w:b/>
                <w:bCs/>
                <w:color w:val="000000"/>
                <w:szCs w:val="21"/>
              </w:rPr>
            </w:pPr>
          </w:p>
        </w:tc>
        <w:tc>
          <w:tcPr>
            <w:tcW w:w="849"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3583998F">
            <w:pPr>
              <w:jc w:val="center"/>
              <w:rPr>
                <w:rFonts w:ascii="Times New Roman" w:hAnsi="Times New Roman" w:eastAsia="宋体" w:cs="Times New Roman"/>
                <w:color w:val="000000"/>
                <w:szCs w:val="21"/>
              </w:rPr>
            </w:pPr>
          </w:p>
        </w:tc>
        <w:tc>
          <w:tcPr>
            <w:tcW w:w="975" w:type="dxa"/>
            <w:vMerge w:val="continue"/>
            <w:tcBorders>
              <w:top w:val="single" w:color="auto" w:sz="4" w:space="0"/>
              <w:left w:val="nil"/>
              <w:bottom w:val="single" w:color="auto" w:sz="4" w:space="0"/>
              <w:right w:val="single" w:color="000000" w:sz="4" w:space="0"/>
            </w:tcBorders>
            <w:shd w:val="clear" w:color="auto" w:fill="auto"/>
            <w:vAlign w:val="center"/>
          </w:tcPr>
          <w:p w14:paraId="6777B9C2">
            <w:pPr>
              <w:jc w:val="center"/>
              <w:rPr>
                <w:rFonts w:ascii="Times New Roman" w:hAnsi="Times New Roman" w:eastAsia="宋体" w:cs="Times New Roman"/>
                <w:color w:val="000000"/>
                <w:szCs w:val="21"/>
              </w:rPr>
            </w:pPr>
          </w:p>
        </w:tc>
        <w:tc>
          <w:tcPr>
            <w:tcW w:w="7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24FAC">
            <w:pPr>
              <w:widowControl/>
              <w:spacing w:line="240" w:lineRule="atLeast"/>
              <w:jc w:val="left"/>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10）畜禽和野生动物饲养符合规定</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7C55E">
            <w:pPr>
              <w:widowControl/>
              <w:spacing w:line="240" w:lineRule="atLeast"/>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农牧局</w:t>
            </w:r>
          </w:p>
        </w:tc>
        <w:tc>
          <w:tcPr>
            <w:tcW w:w="14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3D0D3">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暗访（2分）</w:t>
            </w:r>
          </w:p>
        </w:tc>
        <w:tc>
          <w:tcPr>
            <w:tcW w:w="9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F66D3C">
            <w:pPr>
              <w:jc w:val="center"/>
              <w:rPr>
                <w:rFonts w:ascii="Times New Roman" w:hAnsi="Times New Roman" w:eastAsia="宋体" w:cs="Times New Roman"/>
                <w:color w:val="000000"/>
                <w:szCs w:val="21"/>
              </w:rPr>
            </w:pPr>
          </w:p>
        </w:tc>
      </w:tr>
      <w:tr w14:paraId="4EE79ACF">
        <w:tblPrEx>
          <w:tblCellMar>
            <w:top w:w="0" w:type="dxa"/>
            <w:left w:w="108" w:type="dxa"/>
            <w:bottom w:w="0" w:type="dxa"/>
            <w:right w:w="108" w:type="dxa"/>
          </w:tblCellMar>
        </w:tblPrEx>
        <w:trPr>
          <w:trHeight w:val="747" w:hRule="atLeast"/>
          <w:jc w:val="center"/>
        </w:trPr>
        <w:tc>
          <w:tcPr>
            <w:tcW w:w="624" w:type="dxa"/>
            <w:vMerge w:val="continue"/>
            <w:tcBorders>
              <w:top w:val="single" w:color="auto" w:sz="4" w:space="0"/>
              <w:left w:val="single" w:color="000000" w:sz="4" w:space="0"/>
              <w:bottom w:val="single" w:color="auto" w:sz="4" w:space="0"/>
              <w:right w:val="single" w:color="000000" w:sz="4" w:space="0"/>
            </w:tcBorders>
            <w:shd w:val="clear" w:color="auto" w:fill="auto"/>
            <w:textDirection w:val="tbRlV"/>
            <w:vAlign w:val="center"/>
          </w:tcPr>
          <w:p w14:paraId="7B7638E1">
            <w:pPr>
              <w:jc w:val="center"/>
              <w:rPr>
                <w:rFonts w:ascii="Times New Roman" w:hAnsi="Times New Roman" w:eastAsia="宋体" w:cs="Times New Roman"/>
                <w:b/>
                <w:bCs/>
                <w:color w:val="000000"/>
                <w:szCs w:val="21"/>
              </w:rPr>
            </w:pPr>
          </w:p>
        </w:tc>
        <w:tc>
          <w:tcPr>
            <w:tcW w:w="849"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6BB9E7BA">
            <w:pPr>
              <w:jc w:val="center"/>
              <w:rPr>
                <w:rFonts w:ascii="Times New Roman" w:hAnsi="Times New Roman" w:eastAsia="宋体" w:cs="Times New Roman"/>
                <w:color w:val="000000"/>
                <w:szCs w:val="21"/>
              </w:rPr>
            </w:pPr>
          </w:p>
        </w:tc>
        <w:tc>
          <w:tcPr>
            <w:tcW w:w="975" w:type="dxa"/>
            <w:vMerge w:val="continue"/>
            <w:tcBorders>
              <w:top w:val="single" w:color="auto" w:sz="4" w:space="0"/>
              <w:left w:val="nil"/>
              <w:bottom w:val="single" w:color="auto" w:sz="4" w:space="0"/>
              <w:right w:val="single" w:color="000000" w:sz="4" w:space="0"/>
            </w:tcBorders>
            <w:shd w:val="clear" w:color="auto" w:fill="auto"/>
            <w:vAlign w:val="center"/>
          </w:tcPr>
          <w:p w14:paraId="6B4DB6F1">
            <w:pPr>
              <w:jc w:val="center"/>
              <w:rPr>
                <w:rFonts w:ascii="Times New Roman" w:hAnsi="Times New Roman" w:eastAsia="宋体" w:cs="Times New Roman"/>
                <w:color w:val="000000"/>
                <w:szCs w:val="21"/>
              </w:rPr>
            </w:pPr>
          </w:p>
        </w:tc>
        <w:tc>
          <w:tcPr>
            <w:tcW w:w="7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C32FC">
            <w:pPr>
              <w:widowControl/>
              <w:spacing w:line="240" w:lineRule="atLeast"/>
              <w:jc w:val="left"/>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11）拆迁（待建）工地管理规范，文明施工措施齐全，环境整洁</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7A0F6">
            <w:pPr>
              <w:widowControl/>
              <w:spacing w:line="240" w:lineRule="atLeast"/>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住建局</w:t>
            </w:r>
          </w:p>
        </w:tc>
        <w:tc>
          <w:tcPr>
            <w:tcW w:w="14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AB386">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暗访（4分）</w:t>
            </w:r>
          </w:p>
        </w:tc>
        <w:tc>
          <w:tcPr>
            <w:tcW w:w="9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9A60F2">
            <w:pPr>
              <w:jc w:val="center"/>
              <w:rPr>
                <w:rFonts w:ascii="Times New Roman" w:hAnsi="Times New Roman" w:eastAsia="宋体" w:cs="Times New Roman"/>
                <w:color w:val="000000"/>
                <w:szCs w:val="21"/>
              </w:rPr>
            </w:pPr>
          </w:p>
        </w:tc>
      </w:tr>
      <w:tr w14:paraId="5249CF30">
        <w:tblPrEx>
          <w:tblCellMar>
            <w:top w:w="0" w:type="dxa"/>
            <w:left w:w="108" w:type="dxa"/>
            <w:bottom w:w="0" w:type="dxa"/>
            <w:right w:w="108" w:type="dxa"/>
          </w:tblCellMar>
        </w:tblPrEx>
        <w:trPr>
          <w:trHeight w:val="397" w:hRule="atLeast"/>
          <w:jc w:val="center"/>
        </w:trPr>
        <w:tc>
          <w:tcPr>
            <w:tcW w:w="624" w:type="dxa"/>
            <w:vMerge w:val="restart"/>
            <w:tcBorders>
              <w:top w:val="single" w:color="auto" w:sz="4" w:space="0"/>
              <w:left w:val="single" w:color="000000" w:sz="4" w:space="0"/>
              <w:bottom w:val="single" w:color="auto" w:sz="4" w:space="0"/>
              <w:right w:val="single" w:color="000000" w:sz="4" w:space="0"/>
            </w:tcBorders>
            <w:shd w:val="clear" w:color="auto" w:fill="auto"/>
            <w:textDirection w:val="tbRlV"/>
            <w:vAlign w:val="center"/>
          </w:tcPr>
          <w:p w14:paraId="15A55336">
            <w:pPr>
              <w:widowControl/>
              <w:jc w:val="center"/>
              <w:textAlignment w:val="center"/>
              <w:rPr>
                <w:rFonts w:ascii="Times New Roman" w:hAnsi="Times New Roman" w:eastAsia="宋体" w:cs="Times New Roman"/>
                <w:b/>
                <w:bCs/>
                <w:color w:val="000000"/>
                <w:szCs w:val="21"/>
              </w:rPr>
            </w:pPr>
            <w:r>
              <w:rPr>
                <w:rFonts w:ascii="Times New Roman" w:hAnsi="Times New Roman" w:eastAsia="宋体" w:cs="Times New Roman"/>
                <w:b/>
                <w:bCs/>
                <w:color w:val="000000"/>
                <w:kern w:val="0"/>
                <w:szCs w:val="21"/>
              </w:rPr>
              <w:t>三 市容环境卫生</w:t>
            </w:r>
          </w:p>
        </w:tc>
        <w:tc>
          <w:tcPr>
            <w:tcW w:w="849"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14:paraId="69237736">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w:t>
            </w:r>
            <w:r>
              <w:rPr>
                <w:rFonts w:hint="eastAsia" w:ascii="Times New Roman" w:hAnsi="Times New Roman" w:eastAsia="宋体" w:cs="Times New Roman"/>
                <w:color w:val="000000"/>
                <w:kern w:val="0"/>
                <w:szCs w:val="21"/>
              </w:rPr>
              <w:t>十</w:t>
            </w:r>
            <w:r>
              <w:rPr>
                <w:rFonts w:ascii="Times New Roman" w:hAnsi="Times New Roman" w:eastAsia="宋体" w:cs="Times New Roman"/>
                <w:color w:val="000000"/>
                <w:kern w:val="0"/>
                <w:szCs w:val="21"/>
              </w:rPr>
              <w:t>）</w:t>
            </w:r>
          </w:p>
        </w:tc>
        <w:tc>
          <w:tcPr>
            <w:tcW w:w="975"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14:paraId="0480B87C">
            <w:pPr>
              <w:widowControl/>
              <w:jc w:val="center"/>
              <w:textAlignment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园林</w:t>
            </w:r>
          </w:p>
          <w:p w14:paraId="6D4082EE">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绿化</w:t>
            </w:r>
          </w:p>
        </w:tc>
        <w:tc>
          <w:tcPr>
            <w:tcW w:w="7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95D48">
            <w:pPr>
              <w:widowControl/>
              <w:spacing w:line="220" w:lineRule="exact"/>
              <w:jc w:val="left"/>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1）绿地完成规划、布局合理</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F1D6D">
            <w:pPr>
              <w:widowControl/>
              <w:spacing w:line="240" w:lineRule="atLeast"/>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公用事业服务中心</w:t>
            </w:r>
          </w:p>
        </w:tc>
        <w:tc>
          <w:tcPr>
            <w:tcW w:w="14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CD820">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明查（4分）</w:t>
            </w:r>
          </w:p>
        </w:tc>
        <w:tc>
          <w:tcPr>
            <w:tcW w:w="94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1FBCE48">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5月30日前整改完成</w:t>
            </w:r>
          </w:p>
        </w:tc>
      </w:tr>
      <w:tr w14:paraId="5D94ABA9">
        <w:tblPrEx>
          <w:tblCellMar>
            <w:top w:w="0" w:type="dxa"/>
            <w:left w:w="108" w:type="dxa"/>
            <w:bottom w:w="0" w:type="dxa"/>
            <w:right w:w="108" w:type="dxa"/>
          </w:tblCellMar>
        </w:tblPrEx>
        <w:trPr>
          <w:trHeight w:val="397" w:hRule="atLeast"/>
          <w:jc w:val="center"/>
        </w:trPr>
        <w:tc>
          <w:tcPr>
            <w:tcW w:w="624" w:type="dxa"/>
            <w:vMerge w:val="continue"/>
            <w:tcBorders>
              <w:top w:val="single" w:color="auto" w:sz="4" w:space="0"/>
              <w:left w:val="single" w:color="000000" w:sz="4" w:space="0"/>
              <w:bottom w:val="single" w:color="auto" w:sz="4" w:space="0"/>
              <w:right w:val="single" w:color="000000" w:sz="4" w:space="0"/>
            </w:tcBorders>
            <w:shd w:val="clear" w:color="auto" w:fill="auto"/>
            <w:textDirection w:val="tbRlV"/>
            <w:vAlign w:val="center"/>
          </w:tcPr>
          <w:p w14:paraId="5F129AF2">
            <w:pPr>
              <w:jc w:val="center"/>
              <w:rPr>
                <w:rFonts w:ascii="Times New Roman" w:hAnsi="Times New Roman" w:eastAsia="宋体" w:cs="Times New Roman"/>
                <w:b/>
                <w:bCs/>
                <w:color w:val="000000"/>
                <w:szCs w:val="21"/>
              </w:rPr>
            </w:pPr>
          </w:p>
        </w:tc>
        <w:tc>
          <w:tcPr>
            <w:tcW w:w="849"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4A236B28">
            <w:pPr>
              <w:jc w:val="center"/>
              <w:rPr>
                <w:rFonts w:ascii="Times New Roman" w:hAnsi="Times New Roman" w:eastAsia="宋体" w:cs="Times New Roman"/>
                <w:color w:val="000000"/>
                <w:szCs w:val="21"/>
              </w:rPr>
            </w:pPr>
          </w:p>
        </w:tc>
        <w:tc>
          <w:tcPr>
            <w:tcW w:w="97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50A52182">
            <w:pPr>
              <w:jc w:val="center"/>
              <w:rPr>
                <w:rFonts w:ascii="Times New Roman" w:hAnsi="Times New Roman" w:eastAsia="宋体" w:cs="Times New Roman"/>
                <w:color w:val="000000"/>
                <w:szCs w:val="21"/>
              </w:rPr>
            </w:pPr>
          </w:p>
        </w:tc>
        <w:tc>
          <w:tcPr>
            <w:tcW w:w="7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520A2">
            <w:pPr>
              <w:widowControl/>
              <w:spacing w:line="220" w:lineRule="exact"/>
              <w:jc w:val="left"/>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2）公园、道路绿化及其他绿地建设规范</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0C703">
            <w:pPr>
              <w:widowControl/>
              <w:spacing w:line="240" w:lineRule="atLeast"/>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公用事业服务中心</w:t>
            </w:r>
          </w:p>
        </w:tc>
        <w:tc>
          <w:tcPr>
            <w:tcW w:w="14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E5B51">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明查（6分）</w:t>
            </w:r>
          </w:p>
        </w:tc>
        <w:tc>
          <w:tcPr>
            <w:tcW w:w="9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09BA3E">
            <w:pPr>
              <w:jc w:val="center"/>
              <w:rPr>
                <w:rFonts w:ascii="Times New Roman" w:hAnsi="Times New Roman" w:eastAsia="宋体" w:cs="Times New Roman"/>
                <w:color w:val="000000"/>
                <w:szCs w:val="21"/>
              </w:rPr>
            </w:pPr>
          </w:p>
        </w:tc>
      </w:tr>
      <w:tr w14:paraId="73D59426">
        <w:tblPrEx>
          <w:tblCellMar>
            <w:top w:w="0" w:type="dxa"/>
            <w:left w:w="108" w:type="dxa"/>
            <w:bottom w:w="0" w:type="dxa"/>
            <w:right w:w="108" w:type="dxa"/>
          </w:tblCellMar>
        </w:tblPrEx>
        <w:trPr>
          <w:trHeight w:val="397" w:hRule="atLeast"/>
          <w:jc w:val="center"/>
        </w:trPr>
        <w:tc>
          <w:tcPr>
            <w:tcW w:w="624" w:type="dxa"/>
            <w:vMerge w:val="continue"/>
            <w:tcBorders>
              <w:top w:val="single" w:color="auto" w:sz="4" w:space="0"/>
              <w:left w:val="single" w:color="000000" w:sz="4" w:space="0"/>
              <w:bottom w:val="single" w:color="auto" w:sz="4" w:space="0"/>
              <w:right w:val="single" w:color="000000" w:sz="4" w:space="0"/>
            </w:tcBorders>
            <w:shd w:val="clear" w:color="auto" w:fill="auto"/>
            <w:textDirection w:val="tbRlV"/>
            <w:vAlign w:val="center"/>
          </w:tcPr>
          <w:p w14:paraId="68816ABE">
            <w:pPr>
              <w:jc w:val="center"/>
              <w:rPr>
                <w:rFonts w:ascii="Times New Roman" w:hAnsi="Times New Roman" w:eastAsia="宋体" w:cs="Times New Roman"/>
                <w:b/>
                <w:bCs/>
                <w:color w:val="000000"/>
                <w:szCs w:val="21"/>
              </w:rPr>
            </w:pPr>
          </w:p>
        </w:tc>
        <w:tc>
          <w:tcPr>
            <w:tcW w:w="849"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1CA240FE">
            <w:pPr>
              <w:jc w:val="center"/>
              <w:rPr>
                <w:rFonts w:ascii="Times New Roman" w:hAnsi="Times New Roman" w:eastAsia="宋体" w:cs="Times New Roman"/>
                <w:color w:val="000000"/>
                <w:szCs w:val="21"/>
              </w:rPr>
            </w:pPr>
          </w:p>
        </w:tc>
        <w:tc>
          <w:tcPr>
            <w:tcW w:w="97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6711D6B4">
            <w:pPr>
              <w:jc w:val="center"/>
              <w:rPr>
                <w:rFonts w:ascii="Times New Roman" w:hAnsi="Times New Roman" w:eastAsia="宋体" w:cs="Times New Roman"/>
                <w:color w:val="000000"/>
                <w:szCs w:val="21"/>
              </w:rPr>
            </w:pPr>
          </w:p>
        </w:tc>
        <w:tc>
          <w:tcPr>
            <w:tcW w:w="7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547A3">
            <w:pPr>
              <w:widowControl/>
              <w:spacing w:line="220" w:lineRule="exact"/>
              <w:jc w:val="left"/>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3）绿地养护良好</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F7F34">
            <w:pPr>
              <w:widowControl/>
              <w:spacing w:line="240" w:lineRule="atLeast"/>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公用事业服务中心</w:t>
            </w:r>
          </w:p>
        </w:tc>
        <w:tc>
          <w:tcPr>
            <w:tcW w:w="14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10331">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暗访（4分）</w:t>
            </w:r>
          </w:p>
        </w:tc>
        <w:tc>
          <w:tcPr>
            <w:tcW w:w="9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E206CE">
            <w:pPr>
              <w:jc w:val="center"/>
              <w:rPr>
                <w:rFonts w:ascii="Times New Roman" w:hAnsi="Times New Roman" w:eastAsia="宋体" w:cs="Times New Roman"/>
                <w:color w:val="000000"/>
                <w:szCs w:val="21"/>
              </w:rPr>
            </w:pPr>
          </w:p>
        </w:tc>
      </w:tr>
      <w:tr w14:paraId="45D2E539">
        <w:tblPrEx>
          <w:tblCellMar>
            <w:top w:w="0" w:type="dxa"/>
            <w:left w:w="108" w:type="dxa"/>
            <w:bottom w:w="0" w:type="dxa"/>
            <w:right w:w="108" w:type="dxa"/>
          </w:tblCellMar>
        </w:tblPrEx>
        <w:trPr>
          <w:trHeight w:val="397" w:hRule="atLeast"/>
          <w:jc w:val="center"/>
        </w:trPr>
        <w:tc>
          <w:tcPr>
            <w:tcW w:w="624" w:type="dxa"/>
            <w:vMerge w:val="continue"/>
            <w:tcBorders>
              <w:top w:val="single" w:color="auto" w:sz="4" w:space="0"/>
              <w:left w:val="single" w:color="000000" w:sz="4" w:space="0"/>
              <w:bottom w:val="single" w:color="auto" w:sz="4" w:space="0"/>
              <w:right w:val="single" w:color="000000" w:sz="4" w:space="0"/>
            </w:tcBorders>
            <w:shd w:val="clear" w:color="auto" w:fill="auto"/>
            <w:textDirection w:val="tbRlV"/>
            <w:vAlign w:val="center"/>
          </w:tcPr>
          <w:p w14:paraId="31D9AC1C">
            <w:pPr>
              <w:jc w:val="center"/>
              <w:rPr>
                <w:rFonts w:ascii="Times New Roman" w:hAnsi="Times New Roman" w:eastAsia="宋体" w:cs="Times New Roman"/>
                <w:b/>
                <w:bCs/>
                <w:color w:val="000000"/>
                <w:szCs w:val="21"/>
              </w:rPr>
            </w:pPr>
          </w:p>
        </w:tc>
        <w:tc>
          <w:tcPr>
            <w:tcW w:w="849"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32450670">
            <w:pPr>
              <w:jc w:val="center"/>
              <w:rPr>
                <w:rFonts w:ascii="Times New Roman" w:hAnsi="Times New Roman" w:eastAsia="宋体" w:cs="Times New Roman"/>
                <w:color w:val="000000"/>
                <w:szCs w:val="21"/>
              </w:rPr>
            </w:pPr>
          </w:p>
        </w:tc>
        <w:tc>
          <w:tcPr>
            <w:tcW w:w="97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28B186A8">
            <w:pPr>
              <w:jc w:val="center"/>
              <w:rPr>
                <w:rFonts w:ascii="Times New Roman" w:hAnsi="Times New Roman" w:eastAsia="宋体" w:cs="Times New Roman"/>
                <w:color w:val="000000"/>
                <w:szCs w:val="21"/>
              </w:rPr>
            </w:pPr>
          </w:p>
        </w:tc>
        <w:tc>
          <w:tcPr>
            <w:tcW w:w="7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E384D">
            <w:pPr>
              <w:widowControl/>
              <w:spacing w:line="220" w:lineRule="exact"/>
              <w:jc w:val="left"/>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4）绿地环境整洁有序</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8FB44">
            <w:pPr>
              <w:widowControl/>
              <w:spacing w:line="240" w:lineRule="atLeast"/>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公用事业服务中心</w:t>
            </w:r>
          </w:p>
        </w:tc>
        <w:tc>
          <w:tcPr>
            <w:tcW w:w="14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2343A">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暗访（4分）</w:t>
            </w:r>
          </w:p>
        </w:tc>
        <w:tc>
          <w:tcPr>
            <w:tcW w:w="9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C0D4B0">
            <w:pPr>
              <w:jc w:val="center"/>
              <w:rPr>
                <w:rFonts w:ascii="Times New Roman" w:hAnsi="Times New Roman" w:eastAsia="宋体" w:cs="Times New Roman"/>
                <w:color w:val="000000"/>
                <w:szCs w:val="21"/>
              </w:rPr>
            </w:pPr>
          </w:p>
        </w:tc>
      </w:tr>
      <w:tr w14:paraId="484FEF7C">
        <w:tblPrEx>
          <w:tblCellMar>
            <w:top w:w="0" w:type="dxa"/>
            <w:left w:w="108" w:type="dxa"/>
            <w:bottom w:w="0" w:type="dxa"/>
            <w:right w:w="108" w:type="dxa"/>
          </w:tblCellMar>
        </w:tblPrEx>
        <w:trPr>
          <w:trHeight w:val="397" w:hRule="atLeast"/>
          <w:jc w:val="center"/>
        </w:trPr>
        <w:tc>
          <w:tcPr>
            <w:tcW w:w="624" w:type="dxa"/>
            <w:vMerge w:val="continue"/>
            <w:tcBorders>
              <w:top w:val="single" w:color="auto" w:sz="4" w:space="0"/>
              <w:left w:val="single" w:color="000000" w:sz="4" w:space="0"/>
              <w:bottom w:val="single" w:color="auto" w:sz="4" w:space="0"/>
              <w:right w:val="single" w:color="000000" w:sz="4" w:space="0"/>
            </w:tcBorders>
            <w:shd w:val="clear" w:color="auto" w:fill="auto"/>
            <w:textDirection w:val="tbRlV"/>
            <w:vAlign w:val="center"/>
          </w:tcPr>
          <w:p w14:paraId="5E475D68">
            <w:pPr>
              <w:jc w:val="center"/>
              <w:rPr>
                <w:rFonts w:ascii="Times New Roman" w:hAnsi="Times New Roman" w:eastAsia="宋体" w:cs="Times New Roman"/>
                <w:b/>
                <w:bCs/>
                <w:color w:val="000000"/>
                <w:szCs w:val="21"/>
              </w:rPr>
            </w:pPr>
          </w:p>
        </w:tc>
        <w:tc>
          <w:tcPr>
            <w:tcW w:w="849"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06642485">
            <w:pPr>
              <w:jc w:val="center"/>
              <w:rPr>
                <w:rFonts w:ascii="Times New Roman" w:hAnsi="Times New Roman" w:eastAsia="宋体" w:cs="Times New Roman"/>
                <w:color w:val="000000"/>
                <w:szCs w:val="21"/>
              </w:rPr>
            </w:pPr>
          </w:p>
        </w:tc>
        <w:tc>
          <w:tcPr>
            <w:tcW w:w="975"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14:paraId="2CA66614">
            <w:pPr>
              <w:widowControl/>
              <w:jc w:val="center"/>
              <w:textAlignment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垃圾与</w:t>
            </w:r>
          </w:p>
          <w:p w14:paraId="1825A1F8">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污水</w:t>
            </w:r>
          </w:p>
        </w:tc>
        <w:tc>
          <w:tcPr>
            <w:tcW w:w="7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6D9A4">
            <w:pPr>
              <w:widowControl/>
              <w:spacing w:line="220" w:lineRule="exact"/>
              <w:jc w:val="left"/>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1）推行垃圾减量化、资源化和无害化</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69229">
            <w:pPr>
              <w:widowControl/>
              <w:spacing w:line="240" w:lineRule="atLeast"/>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公用事业服务中心</w:t>
            </w:r>
          </w:p>
        </w:tc>
        <w:tc>
          <w:tcPr>
            <w:tcW w:w="14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334E9">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明查（4分）</w:t>
            </w:r>
          </w:p>
        </w:tc>
        <w:tc>
          <w:tcPr>
            <w:tcW w:w="9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31157D">
            <w:pPr>
              <w:jc w:val="center"/>
              <w:rPr>
                <w:rFonts w:ascii="Times New Roman" w:hAnsi="Times New Roman" w:eastAsia="宋体" w:cs="Times New Roman"/>
                <w:color w:val="000000"/>
                <w:szCs w:val="21"/>
              </w:rPr>
            </w:pPr>
          </w:p>
        </w:tc>
      </w:tr>
      <w:tr w14:paraId="7849BF9B">
        <w:tblPrEx>
          <w:tblCellMar>
            <w:top w:w="0" w:type="dxa"/>
            <w:left w:w="108" w:type="dxa"/>
            <w:bottom w:w="0" w:type="dxa"/>
            <w:right w:w="108" w:type="dxa"/>
          </w:tblCellMar>
        </w:tblPrEx>
        <w:trPr>
          <w:trHeight w:val="397" w:hRule="atLeast"/>
          <w:jc w:val="center"/>
        </w:trPr>
        <w:tc>
          <w:tcPr>
            <w:tcW w:w="624" w:type="dxa"/>
            <w:vMerge w:val="continue"/>
            <w:tcBorders>
              <w:top w:val="single" w:color="auto" w:sz="4" w:space="0"/>
              <w:left w:val="single" w:color="000000" w:sz="4" w:space="0"/>
              <w:bottom w:val="single" w:color="auto" w:sz="4" w:space="0"/>
              <w:right w:val="single" w:color="000000" w:sz="4" w:space="0"/>
            </w:tcBorders>
            <w:shd w:val="clear" w:color="auto" w:fill="auto"/>
            <w:textDirection w:val="tbRlV"/>
            <w:vAlign w:val="center"/>
          </w:tcPr>
          <w:p w14:paraId="5DA7E188">
            <w:pPr>
              <w:jc w:val="center"/>
              <w:rPr>
                <w:rFonts w:ascii="Times New Roman" w:hAnsi="Times New Roman" w:eastAsia="宋体" w:cs="Times New Roman"/>
                <w:b/>
                <w:bCs/>
                <w:color w:val="000000"/>
                <w:szCs w:val="21"/>
              </w:rPr>
            </w:pPr>
          </w:p>
        </w:tc>
        <w:tc>
          <w:tcPr>
            <w:tcW w:w="849"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5A68317B">
            <w:pPr>
              <w:jc w:val="center"/>
              <w:rPr>
                <w:rFonts w:ascii="Times New Roman" w:hAnsi="Times New Roman" w:eastAsia="宋体" w:cs="Times New Roman"/>
                <w:color w:val="000000"/>
                <w:szCs w:val="21"/>
              </w:rPr>
            </w:pPr>
          </w:p>
        </w:tc>
        <w:tc>
          <w:tcPr>
            <w:tcW w:w="97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41EA20DA">
            <w:pPr>
              <w:jc w:val="center"/>
              <w:rPr>
                <w:rFonts w:ascii="Times New Roman" w:hAnsi="Times New Roman" w:eastAsia="宋体" w:cs="Times New Roman"/>
                <w:color w:val="000000"/>
                <w:szCs w:val="21"/>
              </w:rPr>
            </w:pPr>
          </w:p>
        </w:tc>
        <w:tc>
          <w:tcPr>
            <w:tcW w:w="7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33077">
            <w:pPr>
              <w:widowControl/>
              <w:spacing w:line="220" w:lineRule="exact"/>
              <w:jc w:val="left"/>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2）生活垃圾分类收运、密闭存放、及时清运、整洁规范</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A4FA3">
            <w:pPr>
              <w:widowControl/>
              <w:spacing w:line="240" w:lineRule="atLeast"/>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公用事业服务中心</w:t>
            </w:r>
          </w:p>
        </w:tc>
        <w:tc>
          <w:tcPr>
            <w:tcW w:w="14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DF46E">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暗访（4分）</w:t>
            </w:r>
          </w:p>
        </w:tc>
        <w:tc>
          <w:tcPr>
            <w:tcW w:w="9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E25EE7">
            <w:pPr>
              <w:jc w:val="center"/>
              <w:rPr>
                <w:rFonts w:ascii="Times New Roman" w:hAnsi="Times New Roman" w:eastAsia="宋体" w:cs="Times New Roman"/>
                <w:color w:val="000000"/>
                <w:szCs w:val="21"/>
              </w:rPr>
            </w:pPr>
          </w:p>
        </w:tc>
      </w:tr>
      <w:tr w14:paraId="55B0E750">
        <w:tblPrEx>
          <w:tblCellMar>
            <w:top w:w="0" w:type="dxa"/>
            <w:left w:w="108" w:type="dxa"/>
            <w:bottom w:w="0" w:type="dxa"/>
            <w:right w:w="108" w:type="dxa"/>
          </w:tblCellMar>
        </w:tblPrEx>
        <w:trPr>
          <w:trHeight w:val="397" w:hRule="atLeast"/>
          <w:jc w:val="center"/>
        </w:trPr>
        <w:tc>
          <w:tcPr>
            <w:tcW w:w="624" w:type="dxa"/>
            <w:vMerge w:val="continue"/>
            <w:tcBorders>
              <w:top w:val="single" w:color="auto" w:sz="4" w:space="0"/>
              <w:left w:val="single" w:color="000000" w:sz="4" w:space="0"/>
              <w:bottom w:val="single" w:color="auto" w:sz="4" w:space="0"/>
              <w:right w:val="single" w:color="000000" w:sz="4" w:space="0"/>
            </w:tcBorders>
            <w:shd w:val="clear" w:color="auto" w:fill="auto"/>
            <w:textDirection w:val="tbRlV"/>
            <w:vAlign w:val="center"/>
          </w:tcPr>
          <w:p w14:paraId="08488F82">
            <w:pPr>
              <w:jc w:val="center"/>
              <w:rPr>
                <w:rFonts w:ascii="Times New Roman" w:hAnsi="Times New Roman" w:eastAsia="宋体" w:cs="Times New Roman"/>
                <w:b/>
                <w:bCs/>
                <w:color w:val="000000"/>
                <w:szCs w:val="21"/>
              </w:rPr>
            </w:pPr>
          </w:p>
        </w:tc>
        <w:tc>
          <w:tcPr>
            <w:tcW w:w="849"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0669AF46">
            <w:pPr>
              <w:jc w:val="center"/>
              <w:rPr>
                <w:rFonts w:ascii="Times New Roman" w:hAnsi="Times New Roman" w:eastAsia="宋体" w:cs="Times New Roman"/>
                <w:color w:val="000000"/>
                <w:szCs w:val="21"/>
              </w:rPr>
            </w:pPr>
          </w:p>
        </w:tc>
        <w:tc>
          <w:tcPr>
            <w:tcW w:w="97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3A67284C">
            <w:pPr>
              <w:jc w:val="center"/>
              <w:rPr>
                <w:rFonts w:ascii="Times New Roman" w:hAnsi="Times New Roman" w:eastAsia="宋体" w:cs="Times New Roman"/>
                <w:color w:val="000000"/>
                <w:szCs w:val="21"/>
              </w:rPr>
            </w:pPr>
          </w:p>
        </w:tc>
        <w:tc>
          <w:tcPr>
            <w:tcW w:w="7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C2228">
            <w:pPr>
              <w:widowControl/>
              <w:spacing w:line="220" w:lineRule="exact"/>
              <w:jc w:val="left"/>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3）生活垃圾处理设施分类配置、运行达标</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8EEC8">
            <w:pPr>
              <w:widowControl/>
              <w:spacing w:line="240" w:lineRule="atLeast"/>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公用事业服务中心</w:t>
            </w:r>
          </w:p>
        </w:tc>
        <w:tc>
          <w:tcPr>
            <w:tcW w:w="14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8ED06">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暗访（6分）</w:t>
            </w:r>
          </w:p>
        </w:tc>
        <w:tc>
          <w:tcPr>
            <w:tcW w:w="9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F84468">
            <w:pPr>
              <w:jc w:val="center"/>
              <w:rPr>
                <w:rFonts w:ascii="Times New Roman" w:hAnsi="Times New Roman" w:eastAsia="宋体" w:cs="Times New Roman"/>
                <w:color w:val="000000"/>
                <w:szCs w:val="21"/>
              </w:rPr>
            </w:pPr>
          </w:p>
        </w:tc>
      </w:tr>
      <w:tr w14:paraId="4C2C6D1C">
        <w:tblPrEx>
          <w:tblCellMar>
            <w:top w:w="0" w:type="dxa"/>
            <w:left w:w="108" w:type="dxa"/>
            <w:bottom w:w="0" w:type="dxa"/>
            <w:right w:w="108" w:type="dxa"/>
          </w:tblCellMar>
        </w:tblPrEx>
        <w:trPr>
          <w:trHeight w:val="397" w:hRule="atLeast"/>
          <w:jc w:val="center"/>
        </w:trPr>
        <w:tc>
          <w:tcPr>
            <w:tcW w:w="624" w:type="dxa"/>
            <w:vMerge w:val="continue"/>
            <w:tcBorders>
              <w:top w:val="single" w:color="auto" w:sz="4" w:space="0"/>
              <w:left w:val="single" w:color="000000" w:sz="4" w:space="0"/>
              <w:bottom w:val="single" w:color="auto" w:sz="4" w:space="0"/>
              <w:right w:val="single" w:color="000000" w:sz="4" w:space="0"/>
            </w:tcBorders>
            <w:shd w:val="clear" w:color="auto" w:fill="auto"/>
            <w:textDirection w:val="tbRlV"/>
            <w:vAlign w:val="center"/>
          </w:tcPr>
          <w:p w14:paraId="7F484052">
            <w:pPr>
              <w:jc w:val="center"/>
              <w:rPr>
                <w:rFonts w:ascii="Times New Roman" w:hAnsi="Times New Roman" w:eastAsia="宋体" w:cs="Times New Roman"/>
                <w:b/>
                <w:bCs/>
                <w:color w:val="000000"/>
                <w:szCs w:val="21"/>
              </w:rPr>
            </w:pPr>
          </w:p>
        </w:tc>
        <w:tc>
          <w:tcPr>
            <w:tcW w:w="849"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321DA2D6">
            <w:pPr>
              <w:jc w:val="center"/>
              <w:rPr>
                <w:rFonts w:ascii="Times New Roman" w:hAnsi="Times New Roman" w:eastAsia="宋体" w:cs="Times New Roman"/>
                <w:color w:val="000000"/>
                <w:szCs w:val="21"/>
              </w:rPr>
            </w:pPr>
          </w:p>
        </w:tc>
        <w:tc>
          <w:tcPr>
            <w:tcW w:w="97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2D6C9990">
            <w:pPr>
              <w:jc w:val="center"/>
              <w:rPr>
                <w:rFonts w:ascii="Times New Roman" w:hAnsi="Times New Roman" w:eastAsia="宋体" w:cs="Times New Roman"/>
                <w:color w:val="000000"/>
                <w:szCs w:val="21"/>
              </w:rPr>
            </w:pPr>
          </w:p>
        </w:tc>
        <w:tc>
          <w:tcPr>
            <w:tcW w:w="7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20FD2">
            <w:pPr>
              <w:widowControl/>
              <w:spacing w:line="220" w:lineRule="exact"/>
              <w:jc w:val="left"/>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4）建筑垃圾密闭运输，推行无害化处置和资源化利用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DCAF6">
            <w:pPr>
              <w:widowControl/>
              <w:spacing w:line="240" w:lineRule="atLeast"/>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住建局</w:t>
            </w:r>
          </w:p>
        </w:tc>
        <w:tc>
          <w:tcPr>
            <w:tcW w:w="14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E2431">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暗访（6分）</w:t>
            </w:r>
          </w:p>
        </w:tc>
        <w:tc>
          <w:tcPr>
            <w:tcW w:w="9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E008DE">
            <w:pPr>
              <w:jc w:val="center"/>
              <w:rPr>
                <w:rFonts w:ascii="Times New Roman" w:hAnsi="Times New Roman" w:eastAsia="宋体" w:cs="Times New Roman"/>
                <w:color w:val="000000"/>
                <w:szCs w:val="21"/>
              </w:rPr>
            </w:pPr>
          </w:p>
        </w:tc>
      </w:tr>
      <w:tr w14:paraId="5E8AE172">
        <w:tblPrEx>
          <w:tblCellMar>
            <w:top w:w="0" w:type="dxa"/>
            <w:left w:w="108" w:type="dxa"/>
            <w:bottom w:w="0" w:type="dxa"/>
            <w:right w:w="108" w:type="dxa"/>
          </w:tblCellMar>
        </w:tblPrEx>
        <w:trPr>
          <w:trHeight w:val="397" w:hRule="atLeast"/>
          <w:jc w:val="center"/>
        </w:trPr>
        <w:tc>
          <w:tcPr>
            <w:tcW w:w="624" w:type="dxa"/>
            <w:vMerge w:val="continue"/>
            <w:tcBorders>
              <w:top w:val="single" w:color="auto" w:sz="4" w:space="0"/>
              <w:left w:val="single" w:color="000000" w:sz="4" w:space="0"/>
              <w:bottom w:val="single" w:color="auto" w:sz="4" w:space="0"/>
              <w:right w:val="single" w:color="000000" w:sz="4" w:space="0"/>
            </w:tcBorders>
            <w:shd w:val="clear" w:color="auto" w:fill="auto"/>
            <w:textDirection w:val="tbRlV"/>
            <w:vAlign w:val="center"/>
          </w:tcPr>
          <w:p w14:paraId="0D682E4C">
            <w:pPr>
              <w:jc w:val="center"/>
              <w:rPr>
                <w:rFonts w:ascii="Times New Roman" w:hAnsi="Times New Roman" w:eastAsia="宋体" w:cs="Times New Roman"/>
                <w:b/>
                <w:bCs/>
                <w:color w:val="000000"/>
                <w:szCs w:val="21"/>
              </w:rPr>
            </w:pPr>
          </w:p>
        </w:tc>
        <w:tc>
          <w:tcPr>
            <w:tcW w:w="849"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13F95B88">
            <w:pPr>
              <w:jc w:val="center"/>
              <w:rPr>
                <w:rFonts w:ascii="Times New Roman" w:hAnsi="Times New Roman" w:eastAsia="宋体" w:cs="Times New Roman"/>
                <w:color w:val="000000"/>
                <w:szCs w:val="21"/>
              </w:rPr>
            </w:pPr>
          </w:p>
        </w:tc>
        <w:tc>
          <w:tcPr>
            <w:tcW w:w="97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6A0D384F">
            <w:pPr>
              <w:jc w:val="center"/>
              <w:rPr>
                <w:rFonts w:ascii="Times New Roman" w:hAnsi="Times New Roman" w:eastAsia="宋体" w:cs="Times New Roman"/>
                <w:color w:val="000000"/>
                <w:szCs w:val="21"/>
              </w:rPr>
            </w:pPr>
          </w:p>
        </w:tc>
        <w:tc>
          <w:tcPr>
            <w:tcW w:w="7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D8E02">
            <w:pPr>
              <w:widowControl/>
              <w:spacing w:line="220" w:lineRule="exact"/>
              <w:jc w:val="left"/>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5）管网覆盖和污水收集达标</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5B249">
            <w:pPr>
              <w:widowControl/>
              <w:spacing w:line="240" w:lineRule="atLeast"/>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公用事业服务中心</w:t>
            </w:r>
          </w:p>
        </w:tc>
        <w:tc>
          <w:tcPr>
            <w:tcW w:w="14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DC34A">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明查（6分）</w:t>
            </w:r>
          </w:p>
        </w:tc>
        <w:tc>
          <w:tcPr>
            <w:tcW w:w="9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913061">
            <w:pPr>
              <w:jc w:val="center"/>
              <w:rPr>
                <w:rFonts w:ascii="Times New Roman" w:hAnsi="Times New Roman" w:eastAsia="宋体" w:cs="Times New Roman"/>
                <w:color w:val="000000"/>
                <w:szCs w:val="21"/>
              </w:rPr>
            </w:pPr>
          </w:p>
        </w:tc>
      </w:tr>
      <w:tr w14:paraId="0D6EFC8A">
        <w:tblPrEx>
          <w:tblCellMar>
            <w:top w:w="0" w:type="dxa"/>
            <w:left w:w="108" w:type="dxa"/>
            <w:bottom w:w="0" w:type="dxa"/>
            <w:right w:w="108" w:type="dxa"/>
          </w:tblCellMar>
        </w:tblPrEx>
        <w:trPr>
          <w:trHeight w:val="397" w:hRule="atLeast"/>
          <w:jc w:val="center"/>
        </w:trPr>
        <w:tc>
          <w:tcPr>
            <w:tcW w:w="624" w:type="dxa"/>
            <w:vMerge w:val="continue"/>
            <w:tcBorders>
              <w:top w:val="single" w:color="auto" w:sz="4" w:space="0"/>
              <w:left w:val="single" w:color="000000" w:sz="4" w:space="0"/>
              <w:bottom w:val="single" w:color="auto" w:sz="4" w:space="0"/>
              <w:right w:val="single" w:color="000000" w:sz="4" w:space="0"/>
            </w:tcBorders>
            <w:shd w:val="clear" w:color="auto" w:fill="auto"/>
            <w:textDirection w:val="tbRlV"/>
            <w:vAlign w:val="center"/>
          </w:tcPr>
          <w:p w14:paraId="45152CD7">
            <w:pPr>
              <w:jc w:val="center"/>
              <w:rPr>
                <w:rFonts w:ascii="Times New Roman" w:hAnsi="Times New Roman" w:eastAsia="宋体" w:cs="Times New Roman"/>
                <w:b/>
                <w:bCs/>
                <w:color w:val="000000"/>
                <w:szCs w:val="21"/>
              </w:rPr>
            </w:pPr>
          </w:p>
        </w:tc>
        <w:tc>
          <w:tcPr>
            <w:tcW w:w="849"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546B78E8">
            <w:pPr>
              <w:jc w:val="center"/>
              <w:rPr>
                <w:rFonts w:ascii="Times New Roman" w:hAnsi="Times New Roman" w:eastAsia="宋体" w:cs="Times New Roman"/>
                <w:color w:val="000000"/>
                <w:szCs w:val="21"/>
              </w:rPr>
            </w:pPr>
          </w:p>
        </w:tc>
        <w:tc>
          <w:tcPr>
            <w:tcW w:w="97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426DD701">
            <w:pPr>
              <w:jc w:val="center"/>
              <w:rPr>
                <w:rFonts w:ascii="Times New Roman" w:hAnsi="Times New Roman" w:eastAsia="宋体" w:cs="Times New Roman"/>
                <w:color w:val="000000"/>
                <w:szCs w:val="21"/>
              </w:rPr>
            </w:pPr>
          </w:p>
        </w:tc>
        <w:tc>
          <w:tcPr>
            <w:tcW w:w="7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74284">
            <w:pPr>
              <w:widowControl/>
              <w:spacing w:line="220" w:lineRule="exact"/>
              <w:jc w:val="left"/>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6）污水处理厂运行规范、达标排放</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BB908">
            <w:pPr>
              <w:widowControl/>
              <w:spacing w:line="240" w:lineRule="atLeast"/>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公用事业服务中心</w:t>
            </w:r>
          </w:p>
        </w:tc>
        <w:tc>
          <w:tcPr>
            <w:tcW w:w="14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6ECD5">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明查（4分）</w:t>
            </w:r>
          </w:p>
        </w:tc>
        <w:tc>
          <w:tcPr>
            <w:tcW w:w="9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7922D1">
            <w:pPr>
              <w:jc w:val="center"/>
              <w:rPr>
                <w:rFonts w:ascii="Times New Roman" w:hAnsi="Times New Roman" w:eastAsia="宋体" w:cs="Times New Roman"/>
                <w:color w:val="000000"/>
                <w:szCs w:val="21"/>
              </w:rPr>
            </w:pPr>
          </w:p>
        </w:tc>
      </w:tr>
      <w:tr w14:paraId="5BE844ED">
        <w:tblPrEx>
          <w:tblCellMar>
            <w:top w:w="0" w:type="dxa"/>
            <w:left w:w="108" w:type="dxa"/>
            <w:bottom w:w="0" w:type="dxa"/>
            <w:right w:w="108" w:type="dxa"/>
          </w:tblCellMar>
        </w:tblPrEx>
        <w:trPr>
          <w:trHeight w:val="397" w:hRule="atLeast"/>
          <w:jc w:val="center"/>
        </w:trPr>
        <w:tc>
          <w:tcPr>
            <w:tcW w:w="624" w:type="dxa"/>
            <w:vMerge w:val="continue"/>
            <w:tcBorders>
              <w:top w:val="single" w:color="auto" w:sz="4" w:space="0"/>
              <w:left w:val="single" w:color="000000" w:sz="4" w:space="0"/>
              <w:bottom w:val="single" w:color="auto" w:sz="4" w:space="0"/>
              <w:right w:val="single" w:color="000000" w:sz="4" w:space="0"/>
            </w:tcBorders>
            <w:shd w:val="clear" w:color="auto" w:fill="auto"/>
            <w:textDirection w:val="tbRlV"/>
            <w:vAlign w:val="center"/>
          </w:tcPr>
          <w:p w14:paraId="3DC4A5D4">
            <w:pPr>
              <w:jc w:val="center"/>
              <w:rPr>
                <w:rFonts w:ascii="Times New Roman" w:hAnsi="Times New Roman" w:eastAsia="宋体" w:cs="Times New Roman"/>
                <w:b/>
                <w:bCs/>
                <w:color w:val="000000"/>
                <w:szCs w:val="21"/>
              </w:rPr>
            </w:pPr>
          </w:p>
        </w:tc>
        <w:tc>
          <w:tcPr>
            <w:tcW w:w="849"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7160E761">
            <w:pPr>
              <w:jc w:val="center"/>
              <w:rPr>
                <w:rFonts w:ascii="Times New Roman" w:hAnsi="Times New Roman" w:eastAsia="宋体" w:cs="Times New Roman"/>
                <w:color w:val="000000"/>
                <w:szCs w:val="21"/>
              </w:rPr>
            </w:pPr>
          </w:p>
        </w:tc>
        <w:tc>
          <w:tcPr>
            <w:tcW w:w="97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250AA71E">
            <w:pPr>
              <w:jc w:val="center"/>
              <w:rPr>
                <w:rFonts w:ascii="Times New Roman" w:hAnsi="Times New Roman" w:eastAsia="宋体" w:cs="Times New Roman"/>
                <w:color w:val="000000"/>
                <w:szCs w:val="21"/>
              </w:rPr>
            </w:pPr>
          </w:p>
        </w:tc>
        <w:tc>
          <w:tcPr>
            <w:tcW w:w="7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F486E">
            <w:pPr>
              <w:widowControl/>
              <w:spacing w:line="220" w:lineRule="exact"/>
              <w:jc w:val="left"/>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7）船舶污染物治理效果良好</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84041">
            <w:pPr>
              <w:widowControl/>
              <w:spacing w:line="240" w:lineRule="atLeast"/>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公用事业服务中心</w:t>
            </w:r>
          </w:p>
        </w:tc>
        <w:tc>
          <w:tcPr>
            <w:tcW w:w="14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3A43B">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明查（2分）</w:t>
            </w:r>
          </w:p>
        </w:tc>
        <w:tc>
          <w:tcPr>
            <w:tcW w:w="9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272F71">
            <w:pPr>
              <w:jc w:val="center"/>
              <w:rPr>
                <w:rFonts w:ascii="Times New Roman" w:hAnsi="Times New Roman" w:eastAsia="宋体" w:cs="Times New Roman"/>
                <w:color w:val="000000"/>
                <w:szCs w:val="21"/>
              </w:rPr>
            </w:pPr>
          </w:p>
        </w:tc>
      </w:tr>
      <w:tr w14:paraId="2720000E">
        <w:tblPrEx>
          <w:tblCellMar>
            <w:top w:w="0" w:type="dxa"/>
            <w:left w:w="108" w:type="dxa"/>
            <w:bottom w:w="0" w:type="dxa"/>
            <w:right w:w="108" w:type="dxa"/>
          </w:tblCellMar>
        </w:tblPrEx>
        <w:trPr>
          <w:trHeight w:val="397" w:hRule="atLeast"/>
          <w:jc w:val="center"/>
        </w:trPr>
        <w:tc>
          <w:tcPr>
            <w:tcW w:w="624" w:type="dxa"/>
            <w:vMerge w:val="continue"/>
            <w:tcBorders>
              <w:top w:val="single" w:color="auto" w:sz="4" w:space="0"/>
              <w:left w:val="single" w:color="000000" w:sz="4" w:space="0"/>
              <w:bottom w:val="single" w:color="auto" w:sz="4" w:space="0"/>
              <w:right w:val="single" w:color="000000" w:sz="4" w:space="0"/>
            </w:tcBorders>
            <w:shd w:val="clear" w:color="auto" w:fill="auto"/>
            <w:textDirection w:val="tbRlV"/>
            <w:vAlign w:val="center"/>
          </w:tcPr>
          <w:p w14:paraId="6C96A10A">
            <w:pPr>
              <w:jc w:val="center"/>
              <w:rPr>
                <w:rFonts w:ascii="Times New Roman" w:hAnsi="Times New Roman" w:eastAsia="宋体" w:cs="Times New Roman"/>
                <w:b/>
                <w:bCs/>
                <w:color w:val="000000"/>
                <w:szCs w:val="21"/>
              </w:rPr>
            </w:pPr>
          </w:p>
        </w:tc>
        <w:tc>
          <w:tcPr>
            <w:tcW w:w="849"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6B82355B">
            <w:pPr>
              <w:jc w:val="center"/>
              <w:rPr>
                <w:rFonts w:ascii="Times New Roman" w:hAnsi="Times New Roman" w:eastAsia="宋体" w:cs="Times New Roman"/>
                <w:color w:val="000000"/>
                <w:szCs w:val="21"/>
              </w:rPr>
            </w:pPr>
          </w:p>
        </w:tc>
        <w:tc>
          <w:tcPr>
            <w:tcW w:w="97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563AC426">
            <w:pPr>
              <w:jc w:val="center"/>
              <w:rPr>
                <w:rFonts w:ascii="Times New Roman" w:hAnsi="Times New Roman" w:eastAsia="宋体" w:cs="Times New Roman"/>
                <w:color w:val="000000"/>
                <w:szCs w:val="21"/>
              </w:rPr>
            </w:pPr>
          </w:p>
        </w:tc>
        <w:tc>
          <w:tcPr>
            <w:tcW w:w="7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36E9B">
            <w:pPr>
              <w:widowControl/>
              <w:spacing w:line="220" w:lineRule="exact"/>
              <w:jc w:val="left"/>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8）塑料垃圾治理效果良好</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B1363">
            <w:pPr>
              <w:widowControl/>
              <w:spacing w:line="240" w:lineRule="atLeast"/>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公用事业服务中心</w:t>
            </w:r>
          </w:p>
        </w:tc>
        <w:tc>
          <w:tcPr>
            <w:tcW w:w="14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2D9FB">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明查（2分）</w:t>
            </w:r>
          </w:p>
        </w:tc>
        <w:tc>
          <w:tcPr>
            <w:tcW w:w="9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0548D3">
            <w:pPr>
              <w:jc w:val="center"/>
              <w:rPr>
                <w:rFonts w:ascii="Times New Roman" w:hAnsi="Times New Roman" w:eastAsia="宋体" w:cs="Times New Roman"/>
                <w:color w:val="000000"/>
                <w:szCs w:val="21"/>
              </w:rPr>
            </w:pPr>
          </w:p>
        </w:tc>
      </w:tr>
      <w:tr w14:paraId="40131CC4">
        <w:tblPrEx>
          <w:tblCellMar>
            <w:top w:w="0" w:type="dxa"/>
            <w:left w:w="108" w:type="dxa"/>
            <w:bottom w:w="0" w:type="dxa"/>
            <w:right w:w="108" w:type="dxa"/>
          </w:tblCellMar>
        </w:tblPrEx>
        <w:trPr>
          <w:trHeight w:val="397" w:hRule="atLeast"/>
          <w:jc w:val="center"/>
        </w:trPr>
        <w:tc>
          <w:tcPr>
            <w:tcW w:w="624" w:type="dxa"/>
            <w:vMerge w:val="continue"/>
            <w:tcBorders>
              <w:top w:val="single" w:color="auto" w:sz="4" w:space="0"/>
              <w:left w:val="single" w:color="000000" w:sz="4" w:space="0"/>
              <w:bottom w:val="single" w:color="auto" w:sz="4" w:space="0"/>
              <w:right w:val="single" w:color="000000" w:sz="4" w:space="0"/>
            </w:tcBorders>
            <w:shd w:val="clear" w:color="auto" w:fill="auto"/>
            <w:textDirection w:val="tbRlV"/>
            <w:vAlign w:val="center"/>
          </w:tcPr>
          <w:p w14:paraId="1D592100">
            <w:pPr>
              <w:jc w:val="center"/>
              <w:rPr>
                <w:rFonts w:ascii="Times New Roman" w:hAnsi="Times New Roman" w:eastAsia="宋体" w:cs="Times New Roman"/>
                <w:b/>
                <w:bCs/>
                <w:color w:val="000000"/>
                <w:szCs w:val="21"/>
              </w:rPr>
            </w:pPr>
          </w:p>
        </w:tc>
        <w:tc>
          <w:tcPr>
            <w:tcW w:w="849"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2CA8D276">
            <w:pPr>
              <w:jc w:val="center"/>
              <w:rPr>
                <w:rFonts w:ascii="Times New Roman" w:hAnsi="Times New Roman" w:eastAsia="宋体" w:cs="Times New Roman"/>
                <w:color w:val="000000"/>
                <w:szCs w:val="21"/>
              </w:rPr>
            </w:pPr>
          </w:p>
        </w:tc>
        <w:tc>
          <w:tcPr>
            <w:tcW w:w="97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372FF3D9">
            <w:pPr>
              <w:jc w:val="center"/>
              <w:rPr>
                <w:rFonts w:ascii="Times New Roman" w:hAnsi="Times New Roman" w:eastAsia="宋体" w:cs="Times New Roman"/>
                <w:color w:val="000000"/>
                <w:szCs w:val="21"/>
              </w:rPr>
            </w:pPr>
          </w:p>
        </w:tc>
        <w:tc>
          <w:tcPr>
            <w:tcW w:w="7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41C1F">
            <w:pPr>
              <w:widowControl/>
              <w:spacing w:line="220" w:lineRule="exact"/>
              <w:jc w:val="left"/>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9）再生资源回收体系完善</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76EF3">
            <w:pPr>
              <w:widowControl/>
              <w:spacing w:line="240" w:lineRule="atLeast"/>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公用事业服务中心</w:t>
            </w:r>
          </w:p>
        </w:tc>
        <w:tc>
          <w:tcPr>
            <w:tcW w:w="14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CF030">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明查（4分）</w:t>
            </w:r>
          </w:p>
        </w:tc>
        <w:tc>
          <w:tcPr>
            <w:tcW w:w="9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6A4C23">
            <w:pPr>
              <w:jc w:val="center"/>
              <w:rPr>
                <w:rFonts w:ascii="Times New Roman" w:hAnsi="Times New Roman" w:eastAsia="宋体" w:cs="Times New Roman"/>
                <w:color w:val="000000"/>
                <w:szCs w:val="21"/>
              </w:rPr>
            </w:pPr>
          </w:p>
        </w:tc>
      </w:tr>
      <w:tr w14:paraId="3F631DC2">
        <w:tblPrEx>
          <w:tblCellMar>
            <w:top w:w="0" w:type="dxa"/>
            <w:left w:w="108" w:type="dxa"/>
            <w:bottom w:w="0" w:type="dxa"/>
            <w:right w:w="108" w:type="dxa"/>
          </w:tblCellMar>
        </w:tblPrEx>
        <w:trPr>
          <w:trHeight w:val="397" w:hRule="atLeast"/>
          <w:jc w:val="center"/>
        </w:trPr>
        <w:tc>
          <w:tcPr>
            <w:tcW w:w="624" w:type="dxa"/>
            <w:vMerge w:val="continue"/>
            <w:tcBorders>
              <w:top w:val="single" w:color="auto" w:sz="4" w:space="0"/>
              <w:left w:val="single" w:color="000000" w:sz="4" w:space="0"/>
              <w:bottom w:val="single" w:color="auto" w:sz="4" w:space="0"/>
              <w:right w:val="single" w:color="000000" w:sz="4" w:space="0"/>
            </w:tcBorders>
            <w:shd w:val="clear" w:color="auto" w:fill="auto"/>
            <w:textDirection w:val="tbRlV"/>
            <w:vAlign w:val="center"/>
          </w:tcPr>
          <w:p w14:paraId="045EA312">
            <w:pPr>
              <w:jc w:val="center"/>
              <w:rPr>
                <w:rFonts w:ascii="Times New Roman" w:hAnsi="Times New Roman" w:eastAsia="宋体" w:cs="Times New Roman"/>
                <w:b/>
                <w:bCs/>
                <w:color w:val="000000"/>
                <w:szCs w:val="21"/>
              </w:rPr>
            </w:pPr>
          </w:p>
        </w:tc>
        <w:tc>
          <w:tcPr>
            <w:tcW w:w="849"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5484DAFF">
            <w:pPr>
              <w:jc w:val="center"/>
              <w:rPr>
                <w:rFonts w:ascii="Times New Roman" w:hAnsi="Times New Roman" w:eastAsia="宋体" w:cs="Times New Roman"/>
                <w:color w:val="000000"/>
                <w:szCs w:val="21"/>
              </w:rPr>
            </w:pPr>
          </w:p>
        </w:tc>
        <w:tc>
          <w:tcPr>
            <w:tcW w:w="975"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14:paraId="0430BA18">
            <w:pPr>
              <w:widowControl/>
              <w:jc w:val="center"/>
              <w:textAlignment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厕所</w:t>
            </w:r>
          </w:p>
          <w:p w14:paraId="6C690586">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革命</w:t>
            </w:r>
          </w:p>
        </w:tc>
        <w:tc>
          <w:tcPr>
            <w:tcW w:w="7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8E0D8">
            <w:pPr>
              <w:widowControl/>
              <w:spacing w:line="220" w:lineRule="exact"/>
              <w:jc w:val="left"/>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1）公厕配置完善、卫生达标、免费开放</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896B8">
            <w:pPr>
              <w:widowControl/>
              <w:spacing w:line="240" w:lineRule="atLeast"/>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公用事业服务中心</w:t>
            </w:r>
          </w:p>
        </w:tc>
        <w:tc>
          <w:tcPr>
            <w:tcW w:w="14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D7D6B">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暗访（6分）</w:t>
            </w:r>
          </w:p>
        </w:tc>
        <w:tc>
          <w:tcPr>
            <w:tcW w:w="9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F0A759">
            <w:pPr>
              <w:jc w:val="center"/>
              <w:rPr>
                <w:rFonts w:ascii="Times New Roman" w:hAnsi="Times New Roman" w:eastAsia="宋体" w:cs="Times New Roman"/>
                <w:color w:val="000000"/>
                <w:szCs w:val="21"/>
              </w:rPr>
            </w:pPr>
          </w:p>
        </w:tc>
      </w:tr>
      <w:tr w14:paraId="1DE375E4">
        <w:tblPrEx>
          <w:tblCellMar>
            <w:top w:w="0" w:type="dxa"/>
            <w:left w:w="108" w:type="dxa"/>
            <w:bottom w:w="0" w:type="dxa"/>
            <w:right w:w="108" w:type="dxa"/>
          </w:tblCellMar>
        </w:tblPrEx>
        <w:trPr>
          <w:trHeight w:val="397" w:hRule="atLeast"/>
          <w:jc w:val="center"/>
        </w:trPr>
        <w:tc>
          <w:tcPr>
            <w:tcW w:w="624" w:type="dxa"/>
            <w:vMerge w:val="continue"/>
            <w:tcBorders>
              <w:top w:val="single" w:color="auto" w:sz="4" w:space="0"/>
              <w:left w:val="single" w:color="000000" w:sz="4" w:space="0"/>
              <w:bottom w:val="single" w:color="auto" w:sz="4" w:space="0"/>
              <w:right w:val="single" w:color="000000" w:sz="4" w:space="0"/>
            </w:tcBorders>
            <w:shd w:val="clear" w:color="auto" w:fill="auto"/>
            <w:textDirection w:val="tbRlV"/>
            <w:vAlign w:val="center"/>
          </w:tcPr>
          <w:p w14:paraId="6494315E">
            <w:pPr>
              <w:jc w:val="center"/>
              <w:rPr>
                <w:rFonts w:ascii="Times New Roman" w:hAnsi="Times New Roman" w:eastAsia="宋体" w:cs="Times New Roman"/>
                <w:b/>
                <w:bCs/>
                <w:color w:val="000000"/>
                <w:szCs w:val="21"/>
              </w:rPr>
            </w:pPr>
          </w:p>
        </w:tc>
        <w:tc>
          <w:tcPr>
            <w:tcW w:w="849"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3289C946">
            <w:pPr>
              <w:jc w:val="center"/>
              <w:rPr>
                <w:rFonts w:ascii="Times New Roman" w:hAnsi="Times New Roman" w:eastAsia="宋体" w:cs="Times New Roman"/>
                <w:color w:val="000000"/>
                <w:szCs w:val="21"/>
              </w:rPr>
            </w:pPr>
          </w:p>
        </w:tc>
        <w:tc>
          <w:tcPr>
            <w:tcW w:w="97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5BB4D235">
            <w:pPr>
              <w:jc w:val="center"/>
              <w:rPr>
                <w:rFonts w:ascii="Times New Roman" w:hAnsi="Times New Roman" w:eastAsia="宋体" w:cs="Times New Roman"/>
                <w:color w:val="000000"/>
                <w:szCs w:val="21"/>
              </w:rPr>
            </w:pPr>
          </w:p>
        </w:tc>
        <w:tc>
          <w:tcPr>
            <w:tcW w:w="7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2E574">
            <w:pPr>
              <w:widowControl/>
              <w:spacing w:line="220" w:lineRule="exact"/>
              <w:jc w:val="left"/>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2）重点行业、重点单位公厕达到二类</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92EEF">
            <w:pPr>
              <w:widowControl/>
              <w:spacing w:line="240" w:lineRule="atLeast"/>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公用事业服务中心</w:t>
            </w:r>
          </w:p>
        </w:tc>
        <w:tc>
          <w:tcPr>
            <w:tcW w:w="14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37E3D">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暗访（4分）</w:t>
            </w:r>
          </w:p>
        </w:tc>
        <w:tc>
          <w:tcPr>
            <w:tcW w:w="9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3D042A">
            <w:pPr>
              <w:jc w:val="center"/>
              <w:rPr>
                <w:rFonts w:ascii="Times New Roman" w:hAnsi="Times New Roman" w:eastAsia="宋体" w:cs="Times New Roman"/>
                <w:color w:val="000000"/>
                <w:szCs w:val="21"/>
              </w:rPr>
            </w:pPr>
          </w:p>
        </w:tc>
      </w:tr>
      <w:tr w14:paraId="2675B8A9">
        <w:tblPrEx>
          <w:tblCellMar>
            <w:top w:w="0" w:type="dxa"/>
            <w:left w:w="108" w:type="dxa"/>
            <w:bottom w:w="0" w:type="dxa"/>
            <w:right w:w="108" w:type="dxa"/>
          </w:tblCellMar>
        </w:tblPrEx>
        <w:trPr>
          <w:trHeight w:val="397" w:hRule="atLeast"/>
          <w:jc w:val="center"/>
        </w:trPr>
        <w:tc>
          <w:tcPr>
            <w:tcW w:w="624" w:type="dxa"/>
            <w:vMerge w:val="continue"/>
            <w:tcBorders>
              <w:top w:val="single" w:color="auto" w:sz="4" w:space="0"/>
              <w:left w:val="single" w:color="000000" w:sz="4" w:space="0"/>
              <w:bottom w:val="single" w:color="auto" w:sz="4" w:space="0"/>
              <w:right w:val="single" w:color="000000" w:sz="4" w:space="0"/>
            </w:tcBorders>
            <w:shd w:val="clear" w:color="auto" w:fill="auto"/>
            <w:textDirection w:val="tbRlV"/>
            <w:vAlign w:val="center"/>
          </w:tcPr>
          <w:p w14:paraId="1199A868">
            <w:pPr>
              <w:jc w:val="center"/>
              <w:rPr>
                <w:rFonts w:ascii="Times New Roman" w:hAnsi="Times New Roman" w:eastAsia="宋体" w:cs="Times New Roman"/>
                <w:b/>
                <w:bCs/>
                <w:color w:val="000000"/>
                <w:szCs w:val="21"/>
              </w:rPr>
            </w:pPr>
          </w:p>
        </w:tc>
        <w:tc>
          <w:tcPr>
            <w:tcW w:w="849"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1ADD90DF">
            <w:pPr>
              <w:jc w:val="center"/>
              <w:rPr>
                <w:rFonts w:ascii="Times New Roman" w:hAnsi="Times New Roman" w:eastAsia="宋体" w:cs="Times New Roman"/>
                <w:color w:val="000000"/>
                <w:szCs w:val="21"/>
              </w:rPr>
            </w:pPr>
          </w:p>
        </w:tc>
        <w:tc>
          <w:tcPr>
            <w:tcW w:w="97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792CC6F4">
            <w:pPr>
              <w:jc w:val="center"/>
              <w:rPr>
                <w:rFonts w:ascii="Times New Roman" w:hAnsi="Times New Roman" w:eastAsia="宋体" w:cs="Times New Roman"/>
                <w:color w:val="000000"/>
                <w:szCs w:val="21"/>
              </w:rPr>
            </w:pPr>
          </w:p>
        </w:tc>
        <w:tc>
          <w:tcPr>
            <w:tcW w:w="7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1DC6F">
            <w:pPr>
              <w:widowControl/>
              <w:spacing w:line="220" w:lineRule="exact"/>
              <w:jc w:val="left"/>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3）无旱厕</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9DC72">
            <w:pPr>
              <w:widowControl/>
              <w:spacing w:line="240" w:lineRule="atLeast"/>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公用事业服务中心</w:t>
            </w:r>
          </w:p>
        </w:tc>
        <w:tc>
          <w:tcPr>
            <w:tcW w:w="14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502B7">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暗访（4分）</w:t>
            </w:r>
          </w:p>
        </w:tc>
        <w:tc>
          <w:tcPr>
            <w:tcW w:w="9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CFE6AB">
            <w:pPr>
              <w:jc w:val="center"/>
              <w:rPr>
                <w:rFonts w:ascii="Times New Roman" w:hAnsi="Times New Roman" w:eastAsia="宋体" w:cs="Times New Roman"/>
                <w:color w:val="000000"/>
                <w:szCs w:val="21"/>
              </w:rPr>
            </w:pPr>
          </w:p>
        </w:tc>
      </w:tr>
      <w:tr w14:paraId="1835BE32">
        <w:tblPrEx>
          <w:tblCellMar>
            <w:top w:w="0" w:type="dxa"/>
            <w:left w:w="108" w:type="dxa"/>
            <w:bottom w:w="0" w:type="dxa"/>
            <w:right w:w="108" w:type="dxa"/>
          </w:tblCellMar>
        </w:tblPrEx>
        <w:trPr>
          <w:trHeight w:val="397" w:hRule="atLeast"/>
          <w:jc w:val="center"/>
        </w:trPr>
        <w:tc>
          <w:tcPr>
            <w:tcW w:w="624" w:type="dxa"/>
            <w:vMerge w:val="continue"/>
            <w:tcBorders>
              <w:top w:val="single" w:color="auto" w:sz="4" w:space="0"/>
              <w:left w:val="single" w:color="000000" w:sz="4" w:space="0"/>
              <w:bottom w:val="single" w:color="auto" w:sz="4" w:space="0"/>
              <w:right w:val="single" w:color="000000" w:sz="4" w:space="0"/>
            </w:tcBorders>
            <w:shd w:val="clear" w:color="auto" w:fill="auto"/>
            <w:textDirection w:val="tbRlV"/>
            <w:vAlign w:val="center"/>
          </w:tcPr>
          <w:p w14:paraId="587A4A0F">
            <w:pPr>
              <w:jc w:val="center"/>
              <w:rPr>
                <w:rFonts w:ascii="Times New Roman" w:hAnsi="Times New Roman" w:eastAsia="宋体" w:cs="Times New Roman"/>
                <w:b/>
                <w:bCs/>
                <w:color w:val="000000"/>
                <w:szCs w:val="21"/>
              </w:rPr>
            </w:pPr>
          </w:p>
        </w:tc>
        <w:tc>
          <w:tcPr>
            <w:tcW w:w="849"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4EFABDAE">
            <w:pPr>
              <w:jc w:val="center"/>
              <w:rPr>
                <w:rFonts w:ascii="Times New Roman" w:hAnsi="Times New Roman" w:eastAsia="宋体" w:cs="Times New Roman"/>
                <w:color w:val="000000"/>
                <w:szCs w:val="21"/>
              </w:rPr>
            </w:pPr>
          </w:p>
        </w:tc>
        <w:tc>
          <w:tcPr>
            <w:tcW w:w="97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26D16377">
            <w:pPr>
              <w:jc w:val="center"/>
              <w:rPr>
                <w:rFonts w:ascii="Times New Roman" w:hAnsi="Times New Roman" w:eastAsia="宋体" w:cs="Times New Roman"/>
                <w:color w:val="000000"/>
                <w:szCs w:val="21"/>
              </w:rPr>
            </w:pPr>
          </w:p>
        </w:tc>
        <w:tc>
          <w:tcPr>
            <w:tcW w:w="7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DC5FF">
            <w:pPr>
              <w:widowControl/>
              <w:spacing w:line="220" w:lineRule="exact"/>
              <w:jc w:val="left"/>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4）化粪池等粪便设施安全规范</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D4884">
            <w:pPr>
              <w:widowControl/>
              <w:spacing w:line="240" w:lineRule="atLeast"/>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公用事业服务中心</w:t>
            </w:r>
          </w:p>
        </w:tc>
        <w:tc>
          <w:tcPr>
            <w:tcW w:w="14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839BD">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明查（4分）</w:t>
            </w:r>
          </w:p>
        </w:tc>
        <w:tc>
          <w:tcPr>
            <w:tcW w:w="9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1B6E6F">
            <w:pPr>
              <w:jc w:val="center"/>
              <w:rPr>
                <w:rFonts w:ascii="Times New Roman" w:hAnsi="Times New Roman" w:eastAsia="宋体" w:cs="Times New Roman"/>
                <w:color w:val="000000"/>
                <w:szCs w:val="21"/>
              </w:rPr>
            </w:pPr>
          </w:p>
        </w:tc>
      </w:tr>
    </w:tbl>
    <w:p w14:paraId="6FEA97B4">
      <w:pPr>
        <w:tabs>
          <w:tab w:val="left" w:pos="624"/>
          <w:tab w:val="left" w:pos="1473"/>
          <w:tab w:val="left" w:pos="2448"/>
          <w:tab w:val="left" w:pos="9783"/>
          <w:tab w:val="left" w:pos="11793"/>
          <w:tab w:val="left" w:pos="13224"/>
        </w:tabs>
        <w:spacing w:line="100" w:lineRule="exact"/>
        <w:jc w:val="center"/>
        <w:rPr>
          <w:rFonts w:ascii="Times New Roman" w:hAnsi="Times New Roman" w:eastAsia="宋体" w:cs="Times New Roman"/>
          <w:color w:val="000000"/>
          <w:kern w:val="0"/>
          <w:szCs w:val="21"/>
        </w:rPr>
      </w:pPr>
      <w:r>
        <w:rPr>
          <w:rFonts w:ascii="Times New Roman" w:hAnsi="Times New Roman" w:eastAsia="宋体" w:cs="Times New Roman"/>
          <w:b/>
          <w:bCs/>
          <w:color w:val="000000"/>
          <w:szCs w:val="21"/>
        </w:rPr>
        <w:tab/>
      </w:r>
      <w:r>
        <w:rPr>
          <w:rFonts w:ascii="Times New Roman" w:hAnsi="Times New Roman" w:eastAsia="宋体" w:cs="Times New Roman"/>
          <w:color w:val="000000"/>
          <w:szCs w:val="21"/>
        </w:rPr>
        <w:tab/>
      </w:r>
      <w:r>
        <w:rPr>
          <w:rFonts w:ascii="Times New Roman" w:hAnsi="Times New Roman" w:eastAsia="宋体" w:cs="Times New Roman"/>
          <w:color w:val="000000"/>
          <w:kern w:val="0"/>
          <w:szCs w:val="21"/>
        </w:rPr>
        <w:tab/>
      </w:r>
      <w:r>
        <w:rPr>
          <w:rFonts w:hint="eastAsia" w:ascii="Times New Roman" w:hAnsi="Times New Roman" w:eastAsia="宋体" w:cs="Times New Roman"/>
          <w:color w:val="000000"/>
          <w:kern w:val="0"/>
          <w:szCs w:val="21"/>
        </w:rPr>
        <w:tab/>
      </w:r>
      <w:r>
        <w:rPr>
          <w:rFonts w:ascii="Times New Roman" w:hAnsi="Times New Roman" w:eastAsia="宋体" w:cs="Times New Roman"/>
          <w:color w:val="000000"/>
          <w:kern w:val="0"/>
          <w:szCs w:val="21"/>
        </w:rPr>
        <w:tab/>
      </w:r>
      <w:r>
        <w:rPr>
          <w:rFonts w:ascii="Times New Roman" w:hAnsi="Times New Roman" w:eastAsia="宋体" w:cs="Times New Roman"/>
          <w:color w:val="000000"/>
          <w:kern w:val="0"/>
          <w:szCs w:val="21"/>
        </w:rPr>
        <w:tab/>
      </w:r>
    </w:p>
    <w:tbl>
      <w:tblPr>
        <w:tblStyle w:val="7"/>
        <w:tblW w:w="14173" w:type="dxa"/>
        <w:jc w:val="center"/>
        <w:tblLayout w:type="fixed"/>
        <w:tblCellMar>
          <w:top w:w="0" w:type="dxa"/>
          <w:left w:w="108" w:type="dxa"/>
          <w:bottom w:w="0" w:type="dxa"/>
          <w:right w:w="108" w:type="dxa"/>
        </w:tblCellMar>
      </w:tblPr>
      <w:tblGrid>
        <w:gridCol w:w="624"/>
        <w:gridCol w:w="849"/>
        <w:gridCol w:w="975"/>
        <w:gridCol w:w="7335"/>
        <w:gridCol w:w="2010"/>
        <w:gridCol w:w="1431"/>
        <w:gridCol w:w="949"/>
      </w:tblGrid>
      <w:tr w14:paraId="1A1B0205">
        <w:tblPrEx>
          <w:tblCellMar>
            <w:top w:w="0" w:type="dxa"/>
            <w:left w:w="108" w:type="dxa"/>
            <w:bottom w:w="0" w:type="dxa"/>
            <w:right w:w="108" w:type="dxa"/>
          </w:tblCellMar>
        </w:tblPrEx>
        <w:trPr>
          <w:trHeight w:val="390" w:hRule="atLeast"/>
          <w:tblHeader/>
          <w:jc w:val="center"/>
        </w:trPr>
        <w:tc>
          <w:tcPr>
            <w:tcW w:w="244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F24CE06">
            <w:pPr>
              <w:widowControl/>
              <w:jc w:val="center"/>
              <w:textAlignment w:val="center"/>
              <w:rPr>
                <w:rFonts w:ascii="黑体" w:hAnsi="黑体" w:eastAsia="黑体" w:cs="黑体"/>
                <w:color w:val="000000"/>
                <w:szCs w:val="21"/>
              </w:rPr>
            </w:pPr>
            <w:r>
              <w:rPr>
                <w:rFonts w:hint="eastAsia" w:ascii="黑体" w:hAnsi="黑体" w:eastAsia="黑体" w:cs="黑体"/>
                <w:color w:val="000000"/>
                <w:kern w:val="0"/>
                <w:szCs w:val="21"/>
              </w:rPr>
              <w:t>国家卫生城市标准</w:t>
            </w:r>
          </w:p>
        </w:tc>
        <w:tc>
          <w:tcPr>
            <w:tcW w:w="73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0D524DA">
            <w:pPr>
              <w:widowControl/>
              <w:jc w:val="center"/>
              <w:textAlignment w:val="center"/>
              <w:rPr>
                <w:rFonts w:ascii="黑体" w:hAnsi="黑体" w:eastAsia="黑体" w:cs="黑体"/>
                <w:color w:val="000000"/>
                <w:szCs w:val="21"/>
              </w:rPr>
            </w:pPr>
            <w:r>
              <w:rPr>
                <w:rFonts w:hint="eastAsia" w:ascii="黑体" w:hAnsi="黑体" w:eastAsia="黑体" w:cs="黑体"/>
                <w:color w:val="000000"/>
                <w:kern w:val="0"/>
                <w:szCs w:val="21"/>
              </w:rPr>
              <w:t>工作任务</w:t>
            </w:r>
          </w:p>
        </w:tc>
        <w:tc>
          <w:tcPr>
            <w:tcW w:w="201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177CEB">
            <w:pPr>
              <w:widowControl/>
              <w:jc w:val="center"/>
              <w:textAlignment w:val="center"/>
              <w:rPr>
                <w:rFonts w:ascii="黑体" w:hAnsi="黑体" w:eastAsia="黑体" w:cs="黑体"/>
                <w:color w:val="000000"/>
                <w:szCs w:val="21"/>
              </w:rPr>
            </w:pPr>
            <w:r>
              <w:rPr>
                <w:rFonts w:hint="eastAsia" w:ascii="黑体" w:hAnsi="黑体" w:eastAsia="黑体" w:cs="黑体"/>
                <w:color w:val="000000"/>
                <w:kern w:val="0"/>
                <w:szCs w:val="21"/>
              </w:rPr>
              <w:t>责任部门</w:t>
            </w:r>
          </w:p>
        </w:tc>
        <w:tc>
          <w:tcPr>
            <w:tcW w:w="143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D505F10">
            <w:pPr>
              <w:widowControl/>
              <w:jc w:val="center"/>
              <w:textAlignment w:val="center"/>
              <w:rPr>
                <w:rFonts w:ascii="黑体" w:hAnsi="黑体" w:eastAsia="黑体" w:cs="黑体"/>
                <w:color w:val="000000"/>
                <w:szCs w:val="21"/>
              </w:rPr>
            </w:pPr>
            <w:r>
              <w:rPr>
                <w:rFonts w:hint="eastAsia" w:ascii="黑体" w:hAnsi="黑体" w:eastAsia="黑体" w:cs="黑体"/>
                <w:color w:val="000000"/>
                <w:kern w:val="0"/>
                <w:szCs w:val="21"/>
              </w:rPr>
              <w:t>测评方式</w:t>
            </w:r>
          </w:p>
        </w:tc>
        <w:tc>
          <w:tcPr>
            <w:tcW w:w="94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230A325">
            <w:pPr>
              <w:widowControl/>
              <w:jc w:val="center"/>
              <w:textAlignment w:val="center"/>
              <w:rPr>
                <w:rFonts w:ascii="黑体" w:hAnsi="黑体" w:eastAsia="黑体" w:cs="黑体"/>
                <w:color w:val="000000"/>
                <w:kern w:val="0"/>
                <w:szCs w:val="21"/>
              </w:rPr>
            </w:pPr>
            <w:r>
              <w:rPr>
                <w:rFonts w:hint="eastAsia" w:ascii="黑体" w:hAnsi="黑体" w:eastAsia="黑体" w:cs="黑体"/>
                <w:color w:val="000000"/>
                <w:kern w:val="0"/>
                <w:szCs w:val="21"/>
              </w:rPr>
              <w:t>完成</w:t>
            </w:r>
          </w:p>
          <w:p w14:paraId="1408B588">
            <w:pPr>
              <w:widowControl/>
              <w:jc w:val="center"/>
              <w:textAlignment w:val="center"/>
              <w:rPr>
                <w:rFonts w:ascii="黑体" w:hAnsi="黑体" w:eastAsia="黑体" w:cs="黑体"/>
                <w:color w:val="000000"/>
                <w:szCs w:val="21"/>
              </w:rPr>
            </w:pPr>
            <w:r>
              <w:rPr>
                <w:rFonts w:hint="eastAsia" w:ascii="黑体" w:hAnsi="黑体" w:eastAsia="黑体" w:cs="黑体"/>
                <w:color w:val="000000"/>
                <w:kern w:val="0"/>
                <w:szCs w:val="21"/>
              </w:rPr>
              <w:t>时限</w:t>
            </w:r>
          </w:p>
        </w:tc>
      </w:tr>
      <w:tr w14:paraId="0CB000FA">
        <w:tblPrEx>
          <w:tblCellMar>
            <w:top w:w="0" w:type="dxa"/>
            <w:left w:w="108" w:type="dxa"/>
            <w:bottom w:w="0" w:type="dxa"/>
            <w:right w:w="108" w:type="dxa"/>
          </w:tblCellMar>
        </w:tblPrEx>
        <w:trPr>
          <w:trHeight w:val="701" w:hRule="atLeast"/>
          <w:tblHeader/>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F580D">
            <w:pPr>
              <w:widowControl/>
              <w:jc w:val="center"/>
              <w:textAlignment w:val="center"/>
              <w:rPr>
                <w:rFonts w:ascii="黑体" w:hAnsi="黑体" w:eastAsia="黑体" w:cs="黑体"/>
                <w:color w:val="000000"/>
                <w:szCs w:val="21"/>
              </w:rPr>
            </w:pPr>
            <w:r>
              <w:rPr>
                <w:rFonts w:hint="eastAsia" w:ascii="黑体" w:hAnsi="黑体" w:eastAsia="黑体" w:cs="黑体"/>
                <w:color w:val="000000"/>
                <w:kern w:val="0"/>
                <w:szCs w:val="21"/>
              </w:rPr>
              <w:t>类别</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7645A">
            <w:pPr>
              <w:widowControl/>
              <w:jc w:val="center"/>
              <w:textAlignment w:val="center"/>
              <w:rPr>
                <w:rFonts w:ascii="黑体" w:hAnsi="黑体" w:eastAsia="黑体" w:cs="黑体"/>
                <w:color w:val="000000"/>
                <w:szCs w:val="21"/>
              </w:rPr>
            </w:pPr>
            <w:r>
              <w:rPr>
                <w:rFonts w:hint="eastAsia" w:ascii="黑体" w:hAnsi="黑体" w:eastAsia="黑体" w:cs="黑体"/>
                <w:color w:val="000000"/>
                <w:kern w:val="0"/>
                <w:szCs w:val="21"/>
              </w:rPr>
              <w:t>项目</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D57B4">
            <w:pPr>
              <w:widowControl/>
              <w:jc w:val="center"/>
              <w:textAlignment w:val="center"/>
              <w:rPr>
                <w:rFonts w:ascii="黑体" w:hAnsi="黑体" w:eastAsia="黑体" w:cs="黑体"/>
                <w:color w:val="000000"/>
                <w:szCs w:val="21"/>
              </w:rPr>
            </w:pPr>
            <w:r>
              <w:rPr>
                <w:rFonts w:hint="eastAsia" w:ascii="黑体" w:hAnsi="黑体" w:eastAsia="黑体" w:cs="黑体"/>
                <w:color w:val="000000"/>
                <w:kern w:val="0"/>
                <w:szCs w:val="21"/>
              </w:rPr>
              <w:t>子项目</w:t>
            </w:r>
          </w:p>
        </w:tc>
        <w:tc>
          <w:tcPr>
            <w:tcW w:w="73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5CC910">
            <w:pPr>
              <w:jc w:val="center"/>
              <w:rPr>
                <w:rFonts w:ascii="黑体" w:hAnsi="黑体" w:eastAsia="黑体" w:cs="黑体"/>
                <w:color w:val="000000"/>
                <w:szCs w:val="21"/>
              </w:rPr>
            </w:pPr>
          </w:p>
        </w:tc>
        <w:tc>
          <w:tcPr>
            <w:tcW w:w="20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92DDE2">
            <w:pPr>
              <w:jc w:val="center"/>
              <w:rPr>
                <w:rFonts w:ascii="黑体" w:hAnsi="黑体" w:eastAsia="黑体" w:cs="黑体"/>
                <w:color w:val="000000"/>
                <w:szCs w:val="21"/>
              </w:rPr>
            </w:pPr>
          </w:p>
        </w:tc>
        <w:tc>
          <w:tcPr>
            <w:tcW w:w="14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18A826">
            <w:pPr>
              <w:jc w:val="center"/>
              <w:rPr>
                <w:rFonts w:ascii="黑体" w:hAnsi="黑体" w:eastAsia="黑体" w:cs="黑体"/>
                <w:color w:val="000000"/>
                <w:szCs w:val="21"/>
              </w:rPr>
            </w:pPr>
          </w:p>
        </w:tc>
        <w:tc>
          <w:tcPr>
            <w:tcW w:w="9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313BE4">
            <w:pPr>
              <w:jc w:val="center"/>
              <w:rPr>
                <w:rFonts w:ascii="黑体" w:hAnsi="黑体" w:eastAsia="黑体" w:cs="黑体"/>
                <w:color w:val="000000"/>
                <w:szCs w:val="21"/>
              </w:rPr>
            </w:pPr>
          </w:p>
        </w:tc>
      </w:tr>
      <w:tr w14:paraId="745D4C5A">
        <w:tblPrEx>
          <w:tblCellMar>
            <w:top w:w="0" w:type="dxa"/>
            <w:left w:w="108" w:type="dxa"/>
            <w:bottom w:w="0" w:type="dxa"/>
            <w:right w:w="108" w:type="dxa"/>
          </w:tblCellMar>
        </w:tblPrEx>
        <w:trPr>
          <w:trHeight w:val="369" w:hRule="atLeast"/>
          <w:jc w:val="center"/>
        </w:trPr>
        <w:tc>
          <w:tcPr>
            <w:tcW w:w="624" w:type="dxa"/>
            <w:vMerge w:val="restart"/>
            <w:tcBorders>
              <w:top w:val="single" w:color="auto" w:sz="4" w:space="0"/>
              <w:left w:val="single" w:color="000000" w:sz="4" w:space="0"/>
              <w:right w:val="single" w:color="000000" w:sz="4" w:space="0"/>
            </w:tcBorders>
            <w:shd w:val="clear" w:color="auto" w:fill="auto"/>
            <w:textDirection w:val="tbRlV"/>
            <w:vAlign w:val="center"/>
          </w:tcPr>
          <w:p w14:paraId="0C42F800">
            <w:pPr>
              <w:jc w:val="center"/>
              <w:rPr>
                <w:rFonts w:ascii="Times New Roman" w:hAnsi="Times New Roman" w:eastAsia="宋体" w:cs="Times New Roman"/>
                <w:b/>
                <w:bCs/>
                <w:color w:val="000000"/>
                <w:szCs w:val="21"/>
              </w:rPr>
            </w:pPr>
            <w:r>
              <w:rPr>
                <w:rFonts w:ascii="Times New Roman" w:hAnsi="Times New Roman" w:eastAsia="宋体" w:cs="Times New Roman"/>
                <w:b/>
                <w:bCs/>
                <w:color w:val="000000"/>
                <w:kern w:val="0"/>
                <w:szCs w:val="21"/>
              </w:rPr>
              <w:t>三 市容环境卫生</w:t>
            </w:r>
          </w:p>
        </w:tc>
        <w:tc>
          <w:tcPr>
            <w:tcW w:w="849" w:type="dxa"/>
            <w:vMerge w:val="restart"/>
            <w:tcBorders>
              <w:top w:val="single" w:color="auto" w:sz="4" w:space="0"/>
              <w:left w:val="single" w:color="000000" w:sz="4" w:space="0"/>
              <w:right w:val="single" w:color="000000" w:sz="4" w:space="0"/>
            </w:tcBorders>
            <w:shd w:val="clear" w:color="auto" w:fill="auto"/>
            <w:vAlign w:val="center"/>
          </w:tcPr>
          <w:p w14:paraId="1762B14E">
            <w:pPr>
              <w:jc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w:t>
            </w:r>
            <w:r>
              <w:rPr>
                <w:rFonts w:hint="eastAsia" w:ascii="Times New Roman" w:hAnsi="Times New Roman" w:eastAsia="宋体" w:cs="Times New Roman"/>
                <w:color w:val="000000"/>
                <w:kern w:val="0"/>
                <w:szCs w:val="21"/>
              </w:rPr>
              <w:t>十</w:t>
            </w:r>
            <w:r>
              <w:rPr>
                <w:rFonts w:ascii="Times New Roman" w:hAnsi="Times New Roman" w:eastAsia="宋体" w:cs="Times New Roman"/>
                <w:color w:val="000000"/>
                <w:kern w:val="0"/>
                <w:szCs w:val="21"/>
              </w:rPr>
              <w:t>）</w:t>
            </w:r>
          </w:p>
        </w:tc>
        <w:tc>
          <w:tcPr>
            <w:tcW w:w="975"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14:paraId="2DC3BD12">
            <w:pPr>
              <w:widowControl/>
              <w:jc w:val="center"/>
              <w:textAlignment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市场</w:t>
            </w:r>
          </w:p>
          <w:p w14:paraId="157E8FC3">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卫生</w:t>
            </w:r>
          </w:p>
        </w:tc>
        <w:tc>
          <w:tcPr>
            <w:tcW w:w="7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EDA5D">
            <w:pPr>
              <w:widowControl/>
              <w:spacing w:line="220" w:lineRule="exact"/>
              <w:jc w:val="left"/>
              <w:textAlignment w:val="center"/>
              <w:rPr>
                <w:rFonts w:ascii="Times New Roman" w:hAnsi="Times New Roman" w:eastAsia="宋体" w:cs="Times New Roman"/>
                <w:color w:val="000000"/>
                <w:szCs w:val="21"/>
              </w:rPr>
            </w:pPr>
            <w:r>
              <w:rPr>
                <w:rFonts w:hint="eastAsia" w:ascii="Times New Roman" w:hAnsi="Times New Roman" w:eastAsia="宋体" w:cs="Times New Roman"/>
                <w:color w:val="000000"/>
                <w:kern w:val="0"/>
                <w:szCs w:val="21"/>
              </w:rPr>
              <w:t>1</w:t>
            </w:r>
            <w:r>
              <w:rPr>
                <w:rFonts w:ascii="Times New Roman" w:hAnsi="Times New Roman" w:eastAsia="宋体" w:cs="Times New Roman"/>
                <w:color w:val="000000"/>
                <w:kern w:val="0"/>
                <w:szCs w:val="21"/>
              </w:rPr>
              <w:t>）卫生制度、农残检测等公示并及时更新</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5BB0E">
            <w:pPr>
              <w:widowControl/>
              <w:spacing w:line="240" w:lineRule="atLeast"/>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公用事业服务中心</w:t>
            </w:r>
          </w:p>
        </w:tc>
        <w:tc>
          <w:tcPr>
            <w:tcW w:w="14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8CE63">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暗访（3分）</w:t>
            </w:r>
          </w:p>
        </w:tc>
        <w:tc>
          <w:tcPr>
            <w:tcW w:w="949" w:type="dxa"/>
            <w:vMerge w:val="restart"/>
            <w:tcBorders>
              <w:top w:val="single" w:color="000000" w:sz="4" w:space="0"/>
              <w:left w:val="single" w:color="000000" w:sz="4" w:space="0"/>
              <w:right w:val="single" w:color="000000" w:sz="4" w:space="0"/>
            </w:tcBorders>
            <w:shd w:val="clear" w:color="auto" w:fill="auto"/>
            <w:vAlign w:val="center"/>
          </w:tcPr>
          <w:p w14:paraId="56F45E6B">
            <w:pPr>
              <w:jc w:val="center"/>
              <w:rPr>
                <w:rFonts w:ascii="Times New Roman" w:hAnsi="Times New Roman" w:eastAsia="宋体" w:cs="Times New Roman"/>
                <w:color w:val="000000"/>
                <w:szCs w:val="21"/>
              </w:rPr>
            </w:pPr>
          </w:p>
        </w:tc>
      </w:tr>
      <w:tr w14:paraId="5FE602B3">
        <w:tblPrEx>
          <w:tblCellMar>
            <w:top w:w="0" w:type="dxa"/>
            <w:left w:w="108" w:type="dxa"/>
            <w:bottom w:w="0" w:type="dxa"/>
            <w:right w:w="108" w:type="dxa"/>
          </w:tblCellMar>
        </w:tblPrEx>
        <w:trPr>
          <w:trHeight w:val="369" w:hRule="atLeast"/>
          <w:jc w:val="center"/>
        </w:trPr>
        <w:tc>
          <w:tcPr>
            <w:tcW w:w="624" w:type="dxa"/>
            <w:vMerge w:val="continue"/>
            <w:tcBorders>
              <w:left w:val="single" w:color="000000" w:sz="4" w:space="0"/>
              <w:right w:val="single" w:color="000000" w:sz="4" w:space="0"/>
            </w:tcBorders>
            <w:shd w:val="clear" w:color="auto" w:fill="auto"/>
            <w:textDirection w:val="tbRlV"/>
            <w:vAlign w:val="center"/>
          </w:tcPr>
          <w:p w14:paraId="64D5AB45">
            <w:pPr>
              <w:jc w:val="center"/>
              <w:rPr>
                <w:rFonts w:ascii="Times New Roman" w:hAnsi="Times New Roman" w:eastAsia="宋体" w:cs="Times New Roman"/>
                <w:b/>
                <w:bCs/>
                <w:color w:val="000000"/>
                <w:szCs w:val="21"/>
              </w:rPr>
            </w:pPr>
          </w:p>
        </w:tc>
        <w:tc>
          <w:tcPr>
            <w:tcW w:w="849"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1E7525A5">
            <w:pPr>
              <w:jc w:val="center"/>
              <w:rPr>
                <w:rFonts w:ascii="Times New Roman" w:hAnsi="Times New Roman" w:eastAsia="宋体" w:cs="Times New Roman"/>
                <w:color w:val="000000"/>
                <w:szCs w:val="21"/>
              </w:rPr>
            </w:pPr>
          </w:p>
        </w:tc>
        <w:tc>
          <w:tcPr>
            <w:tcW w:w="97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39D49353">
            <w:pPr>
              <w:widowControl/>
              <w:jc w:val="center"/>
              <w:textAlignment w:val="center"/>
              <w:rPr>
                <w:rFonts w:ascii="Times New Roman" w:hAnsi="Times New Roman" w:eastAsia="宋体" w:cs="Times New Roman"/>
                <w:color w:val="000000"/>
                <w:kern w:val="0"/>
                <w:szCs w:val="21"/>
              </w:rPr>
            </w:pPr>
          </w:p>
        </w:tc>
        <w:tc>
          <w:tcPr>
            <w:tcW w:w="7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2EADF">
            <w:pPr>
              <w:widowControl/>
              <w:spacing w:line="220" w:lineRule="exact"/>
              <w:jc w:val="left"/>
              <w:textAlignment w:val="center"/>
              <w:rPr>
                <w:rFonts w:ascii="Times New Roman" w:hAnsi="Times New Roman" w:eastAsia="宋体" w:cs="Times New Roman"/>
                <w:color w:val="000000"/>
                <w:szCs w:val="21"/>
              </w:rPr>
            </w:pPr>
            <w:r>
              <w:rPr>
                <w:rFonts w:hint="eastAsia" w:ascii="Times New Roman" w:hAnsi="Times New Roman" w:eastAsia="宋体" w:cs="Times New Roman"/>
                <w:color w:val="000000"/>
                <w:kern w:val="0"/>
                <w:szCs w:val="21"/>
              </w:rPr>
              <w:t>2</w:t>
            </w:r>
            <w:r>
              <w:rPr>
                <w:rFonts w:ascii="Times New Roman" w:hAnsi="Times New Roman" w:eastAsia="宋体" w:cs="Times New Roman"/>
                <w:color w:val="000000"/>
                <w:kern w:val="0"/>
                <w:szCs w:val="21"/>
              </w:rPr>
              <w:t>）商品摆放整齐，管理有序，干净整洁</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B61DE">
            <w:pPr>
              <w:widowControl/>
              <w:spacing w:line="240" w:lineRule="atLeast"/>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公用事业服务中心</w:t>
            </w:r>
          </w:p>
        </w:tc>
        <w:tc>
          <w:tcPr>
            <w:tcW w:w="14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A4A6E">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暗访（4分）</w:t>
            </w:r>
          </w:p>
        </w:tc>
        <w:tc>
          <w:tcPr>
            <w:tcW w:w="9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579F70">
            <w:pPr>
              <w:jc w:val="center"/>
              <w:rPr>
                <w:rFonts w:ascii="Times New Roman" w:hAnsi="Times New Roman" w:eastAsia="宋体" w:cs="Times New Roman"/>
                <w:color w:val="000000"/>
                <w:szCs w:val="21"/>
              </w:rPr>
            </w:pPr>
          </w:p>
        </w:tc>
      </w:tr>
      <w:tr w14:paraId="3126E3E3">
        <w:tblPrEx>
          <w:tblCellMar>
            <w:top w:w="0" w:type="dxa"/>
            <w:left w:w="108" w:type="dxa"/>
            <w:bottom w:w="0" w:type="dxa"/>
            <w:right w:w="108" w:type="dxa"/>
          </w:tblCellMar>
        </w:tblPrEx>
        <w:trPr>
          <w:trHeight w:val="369" w:hRule="atLeast"/>
          <w:jc w:val="center"/>
        </w:trPr>
        <w:tc>
          <w:tcPr>
            <w:tcW w:w="624" w:type="dxa"/>
            <w:vMerge w:val="continue"/>
            <w:tcBorders>
              <w:left w:val="single" w:color="000000" w:sz="4" w:space="0"/>
              <w:right w:val="single" w:color="000000" w:sz="4" w:space="0"/>
            </w:tcBorders>
            <w:shd w:val="clear" w:color="auto" w:fill="auto"/>
            <w:textDirection w:val="tbRlV"/>
            <w:vAlign w:val="center"/>
          </w:tcPr>
          <w:p w14:paraId="70C834ED">
            <w:pPr>
              <w:jc w:val="center"/>
              <w:rPr>
                <w:rFonts w:ascii="Times New Roman" w:hAnsi="Times New Roman" w:eastAsia="宋体" w:cs="Times New Roman"/>
                <w:b/>
                <w:bCs/>
                <w:color w:val="000000"/>
                <w:szCs w:val="21"/>
              </w:rPr>
            </w:pPr>
          </w:p>
        </w:tc>
        <w:tc>
          <w:tcPr>
            <w:tcW w:w="849"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4C8E10E1">
            <w:pPr>
              <w:jc w:val="center"/>
              <w:rPr>
                <w:rFonts w:ascii="Times New Roman" w:hAnsi="Times New Roman" w:eastAsia="宋体" w:cs="Times New Roman"/>
                <w:color w:val="000000"/>
                <w:szCs w:val="21"/>
              </w:rPr>
            </w:pPr>
          </w:p>
        </w:tc>
        <w:tc>
          <w:tcPr>
            <w:tcW w:w="97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42A6DB8A">
            <w:pPr>
              <w:widowControl/>
              <w:jc w:val="center"/>
              <w:textAlignment w:val="center"/>
              <w:rPr>
                <w:rFonts w:ascii="Times New Roman" w:hAnsi="Times New Roman" w:eastAsia="宋体" w:cs="Times New Roman"/>
                <w:color w:val="000000"/>
                <w:kern w:val="0"/>
                <w:szCs w:val="21"/>
              </w:rPr>
            </w:pPr>
          </w:p>
        </w:tc>
        <w:tc>
          <w:tcPr>
            <w:tcW w:w="7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CD1D3">
            <w:pPr>
              <w:widowControl/>
              <w:spacing w:line="220" w:lineRule="exact"/>
              <w:jc w:val="left"/>
              <w:textAlignment w:val="center"/>
              <w:rPr>
                <w:rFonts w:ascii="Times New Roman" w:hAnsi="Times New Roman" w:eastAsia="宋体" w:cs="Times New Roman"/>
                <w:color w:val="000000"/>
                <w:szCs w:val="21"/>
              </w:rPr>
            </w:pPr>
            <w:r>
              <w:rPr>
                <w:rFonts w:hint="eastAsia" w:ascii="Times New Roman" w:hAnsi="Times New Roman" w:eastAsia="宋体" w:cs="Times New Roman"/>
                <w:color w:val="000000"/>
                <w:kern w:val="0"/>
                <w:szCs w:val="21"/>
              </w:rPr>
              <w:t>3</w:t>
            </w:r>
            <w:r>
              <w:rPr>
                <w:rFonts w:ascii="Times New Roman" w:hAnsi="Times New Roman" w:eastAsia="宋体" w:cs="Times New Roman"/>
                <w:color w:val="000000"/>
                <w:kern w:val="0"/>
                <w:szCs w:val="21"/>
              </w:rPr>
              <w:t>）场地、公厕、排水等设施规范配建</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A64C7">
            <w:pPr>
              <w:widowControl/>
              <w:spacing w:line="240" w:lineRule="atLeast"/>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公用事业服务中心</w:t>
            </w:r>
          </w:p>
        </w:tc>
        <w:tc>
          <w:tcPr>
            <w:tcW w:w="14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5A914">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暗访（4分）</w:t>
            </w:r>
          </w:p>
        </w:tc>
        <w:tc>
          <w:tcPr>
            <w:tcW w:w="9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092C96">
            <w:pPr>
              <w:jc w:val="center"/>
              <w:rPr>
                <w:rFonts w:ascii="Times New Roman" w:hAnsi="Times New Roman" w:eastAsia="宋体" w:cs="Times New Roman"/>
                <w:color w:val="000000"/>
                <w:szCs w:val="21"/>
              </w:rPr>
            </w:pPr>
          </w:p>
        </w:tc>
      </w:tr>
      <w:tr w14:paraId="691D8203">
        <w:tblPrEx>
          <w:tblCellMar>
            <w:top w:w="0" w:type="dxa"/>
            <w:left w:w="108" w:type="dxa"/>
            <w:bottom w:w="0" w:type="dxa"/>
            <w:right w:w="108" w:type="dxa"/>
          </w:tblCellMar>
        </w:tblPrEx>
        <w:trPr>
          <w:trHeight w:val="369" w:hRule="atLeast"/>
          <w:jc w:val="center"/>
        </w:trPr>
        <w:tc>
          <w:tcPr>
            <w:tcW w:w="624" w:type="dxa"/>
            <w:vMerge w:val="continue"/>
            <w:tcBorders>
              <w:left w:val="single" w:color="000000" w:sz="4" w:space="0"/>
              <w:right w:val="single" w:color="000000" w:sz="4" w:space="0"/>
            </w:tcBorders>
            <w:shd w:val="clear" w:color="auto" w:fill="auto"/>
            <w:textDirection w:val="tbRlV"/>
            <w:vAlign w:val="center"/>
          </w:tcPr>
          <w:p w14:paraId="5A2AD354">
            <w:pPr>
              <w:jc w:val="center"/>
              <w:rPr>
                <w:rFonts w:ascii="Times New Roman" w:hAnsi="Times New Roman" w:eastAsia="宋体" w:cs="Times New Roman"/>
                <w:b/>
                <w:bCs/>
                <w:color w:val="000000"/>
                <w:szCs w:val="21"/>
              </w:rPr>
            </w:pPr>
          </w:p>
        </w:tc>
        <w:tc>
          <w:tcPr>
            <w:tcW w:w="849"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2F6EE6F5">
            <w:pPr>
              <w:jc w:val="center"/>
              <w:rPr>
                <w:rFonts w:ascii="Times New Roman" w:hAnsi="Times New Roman" w:eastAsia="宋体" w:cs="Times New Roman"/>
                <w:color w:val="000000"/>
                <w:szCs w:val="21"/>
              </w:rPr>
            </w:pPr>
          </w:p>
        </w:tc>
        <w:tc>
          <w:tcPr>
            <w:tcW w:w="97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7D59A846">
            <w:pPr>
              <w:widowControl/>
              <w:jc w:val="center"/>
              <w:textAlignment w:val="center"/>
              <w:rPr>
                <w:rFonts w:ascii="Times New Roman" w:hAnsi="Times New Roman" w:eastAsia="宋体" w:cs="Times New Roman"/>
                <w:color w:val="000000"/>
                <w:kern w:val="0"/>
                <w:szCs w:val="21"/>
              </w:rPr>
            </w:pPr>
          </w:p>
        </w:tc>
        <w:tc>
          <w:tcPr>
            <w:tcW w:w="7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A687D">
            <w:pPr>
              <w:widowControl/>
              <w:spacing w:line="220" w:lineRule="exact"/>
              <w:jc w:val="left"/>
              <w:textAlignment w:val="center"/>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4</w:t>
            </w:r>
            <w:r>
              <w:rPr>
                <w:rFonts w:ascii="Times New Roman" w:hAnsi="Times New Roman" w:eastAsia="宋体" w:cs="Times New Roman"/>
                <w:color w:val="000000"/>
                <w:kern w:val="0"/>
                <w:szCs w:val="21"/>
              </w:rPr>
              <w:t>）流动商贩及早夜市定时定点定品种管理，干净清洁，管理规范</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57872">
            <w:pPr>
              <w:widowControl/>
              <w:spacing w:line="240" w:lineRule="atLeast"/>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城市执法局</w:t>
            </w:r>
          </w:p>
        </w:tc>
        <w:tc>
          <w:tcPr>
            <w:tcW w:w="14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55D02">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暗访（4分）</w:t>
            </w:r>
          </w:p>
        </w:tc>
        <w:tc>
          <w:tcPr>
            <w:tcW w:w="9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E324A1">
            <w:pPr>
              <w:jc w:val="center"/>
              <w:rPr>
                <w:rFonts w:ascii="Times New Roman" w:hAnsi="Times New Roman" w:eastAsia="宋体" w:cs="Times New Roman"/>
                <w:color w:val="000000"/>
                <w:szCs w:val="21"/>
              </w:rPr>
            </w:pPr>
          </w:p>
        </w:tc>
      </w:tr>
      <w:tr w14:paraId="749B517A">
        <w:tblPrEx>
          <w:tblCellMar>
            <w:top w:w="0" w:type="dxa"/>
            <w:left w:w="108" w:type="dxa"/>
            <w:bottom w:w="0" w:type="dxa"/>
            <w:right w:w="108" w:type="dxa"/>
          </w:tblCellMar>
        </w:tblPrEx>
        <w:trPr>
          <w:trHeight w:val="369" w:hRule="atLeast"/>
          <w:jc w:val="center"/>
        </w:trPr>
        <w:tc>
          <w:tcPr>
            <w:tcW w:w="624" w:type="dxa"/>
            <w:vMerge w:val="continue"/>
            <w:tcBorders>
              <w:left w:val="single" w:color="000000" w:sz="4" w:space="0"/>
              <w:right w:val="single" w:color="000000" w:sz="4" w:space="0"/>
            </w:tcBorders>
            <w:shd w:val="clear" w:color="auto" w:fill="auto"/>
            <w:textDirection w:val="tbRlV"/>
            <w:vAlign w:val="center"/>
          </w:tcPr>
          <w:p w14:paraId="344F8D91">
            <w:pPr>
              <w:jc w:val="center"/>
              <w:rPr>
                <w:rFonts w:ascii="Times New Roman" w:hAnsi="Times New Roman" w:eastAsia="宋体" w:cs="Times New Roman"/>
                <w:b/>
                <w:bCs/>
                <w:color w:val="000000"/>
                <w:szCs w:val="21"/>
              </w:rPr>
            </w:pPr>
          </w:p>
        </w:tc>
        <w:tc>
          <w:tcPr>
            <w:tcW w:w="849"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2C817858">
            <w:pPr>
              <w:jc w:val="center"/>
              <w:rPr>
                <w:rFonts w:ascii="Times New Roman" w:hAnsi="Times New Roman" w:eastAsia="宋体" w:cs="Times New Roman"/>
                <w:color w:val="000000"/>
                <w:szCs w:val="21"/>
              </w:rPr>
            </w:pPr>
          </w:p>
        </w:tc>
        <w:tc>
          <w:tcPr>
            <w:tcW w:w="97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2871D4E5">
            <w:pPr>
              <w:jc w:val="center"/>
              <w:rPr>
                <w:rFonts w:ascii="Times New Roman" w:hAnsi="Times New Roman" w:eastAsia="宋体" w:cs="Times New Roman"/>
                <w:color w:val="000000"/>
                <w:szCs w:val="21"/>
              </w:rPr>
            </w:pPr>
          </w:p>
        </w:tc>
        <w:tc>
          <w:tcPr>
            <w:tcW w:w="7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76521">
            <w:pPr>
              <w:widowControl/>
              <w:spacing w:line="220" w:lineRule="exact"/>
              <w:jc w:val="left"/>
              <w:textAlignment w:val="center"/>
              <w:rPr>
                <w:rFonts w:ascii="Times New Roman" w:hAnsi="Times New Roman" w:eastAsia="宋体" w:cs="Times New Roman"/>
                <w:color w:val="000000"/>
                <w:szCs w:val="21"/>
              </w:rPr>
            </w:pPr>
            <w:r>
              <w:rPr>
                <w:rFonts w:hint="eastAsia" w:ascii="Times New Roman" w:hAnsi="Times New Roman" w:eastAsia="宋体" w:cs="Times New Roman"/>
                <w:color w:val="000000"/>
                <w:kern w:val="0"/>
                <w:szCs w:val="21"/>
              </w:rPr>
              <w:t>5</w:t>
            </w:r>
            <w:r>
              <w:rPr>
                <w:rFonts w:ascii="Times New Roman" w:hAnsi="Times New Roman" w:eastAsia="宋体" w:cs="Times New Roman"/>
                <w:color w:val="000000"/>
                <w:kern w:val="0"/>
                <w:szCs w:val="21"/>
              </w:rPr>
              <w:t>）餐饮、散装食品等摊贩食品安全基本达标，不污染周边环境</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C0FC0">
            <w:pPr>
              <w:widowControl/>
              <w:spacing w:line="240" w:lineRule="atLeast"/>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市场监督管理局</w:t>
            </w:r>
          </w:p>
        </w:tc>
        <w:tc>
          <w:tcPr>
            <w:tcW w:w="14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775F5">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暗访（4分）</w:t>
            </w:r>
          </w:p>
        </w:tc>
        <w:tc>
          <w:tcPr>
            <w:tcW w:w="9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66AF9D">
            <w:pPr>
              <w:jc w:val="center"/>
              <w:rPr>
                <w:rFonts w:ascii="Times New Roman" w:hAnsi="Times New Roman" w:eastAsia="宋体" w:cs="Times New Roman"/>
                <w:color w:val="000000"/>
                <w:szCs w:val="21"/>
              </w:rPr>
            </w:pPr>
          </w:p>
        </w:tc>
      </w:tr>
      <w:tr w14:paraId="38AD5C45">
        <w:tblPrEx>
          <w:tblCellMar>
            <w:top w:w="0" w:type="dxa"/>
            <w:left w:w="108" w:type="dxa"/>
            <w:bottom w:w="0" w:type="dxa"/>
            <w:right w:w="108" w:type="dxa"/>
          </w:tblCellMar>
        </w:tblPrEx>
        <w:trPr>
          <w:trHeight w:val="369" w:hRule="atLeast"/>
          <w:jc w:val="center"/>
        </w:trPr>
        <w:tc>
          <w:tcPr>
            <w:tcW w:w="624" w:type="dxa"/>
            <w:vMerge w:val="continue"/>
            <w:tcBorders>
              <w:left w:val="single" w:color="000000" w:sz="4" w:space="0"/>
              <w:right w:val="single" w:color="000000" w:sz="4" w:space="0"/>
            </w:tcBorders>
            <w:shd w:val="clear" w:color="auto" w:fill="auto"/>
            <w:textDirection w:val="tbRlV"/>
            <w:vAlign w:val="center"/>
          </w:tcPr>
          <w:p w14:paraId="432BCE75">
            <w:pPr>
              <w:jc w:val="center"/>
              <w:rPr>
                <w:rFonts w:ascii="Times New Roman" w:hAnsi="Times New Roman" w:eastAsia="宋体" w:cs="Times New Roman"/>
                <w:b/>
                <w:bCs/>
                <w:color w:val="000000"/>
                <w:szCs w:val="21"/>
              </w:rPr>
            </w:pPr>
          </w:p>
        </w:tc>
        <w:tc>
          <w:tcPr>
            <w:tcW w:w="849"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532BB8ED">
            <w:pPr>
              <w:jc w:val="center"/>
              <w:rPr>
                <w:rFonts w:ascii="Times New Roman" w:hAnsi="Times New Roman" w:eastAsia="宋体" w:cs="Times New Roman"/>
                <w:color w:val="000000"/>
                <w:szCs w:val="21"/>
              </w:rPr>
            </w:pPr>
          </w:p>
        </w:tc>
        <w:tc>
          <w:tcPr>
            <w:tcW w:w="97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359CE9C5">
            <w:pPr>
              <w:jc w:val="center"/>
              <w:rPr>
                <w:rFonts w:ascii="Times New Roman" w:hAnsi="Times New Roman" w:eastAsia="宋体" w:cs="Times New Roman"/>
                <w:color w:val="000000"/>
                <w:szCs w:val="21"/>
              </w:rPr>
            </w:pPr>
          </w:p>
        </w:tc>
        <w:tc>
          <w:tcPr>
            <w:tcW w:w="7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25EA0">
            <w:pPr>
              <w:widowControl/>
              <w:spacing w:line="220" w:lineRule="exact"/>
              <w:jc w:val="left"/>
              <w:textAlignment w:val="center"/>
              <w:rPr>
                <w:rFonts w:ascii="Times New Roman" w:hAnsi="Times New Roman" w:eastAsia="宋体" w:cs="Times New Roman"/>
                <w:color w:val="000000"/>
                <w:szCs w:val="21"/>
              </w:rPr>
            </w:pPr>
            <w:r>
              <w:rPr>
                <w:rFonts w:hint="eastAsia" w:ascii="Times New Roman" w:hAnsi="Times New Roman" w:eastAsia="宋体" w:cs="Times New Roman"/>
                <w:color w:val="000000"/>
                <w:kern w:val="0"/>
                <w:szCs w:val="21"/>
              </w:rPr>
              <w:t>6</w:t>
            </w:r>
            <w:r>
              <w:rPr>
                <w:rFonts w:ascii="Times New Roman" w:hAnsi="Times New Roman" w:eastAsia="宋体" w:cs="Times New Roman"/>
                <w:color w:val="000000"/>
                <w:kern w:val="0"/>
                <w:szCs w:val="21"/>
              </w:rPr>
              <w:t>）活禽经营区域相对独立、设施完善、隔离宰杀</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ED313">
            <w:pPr>
              <w:widowControl/>
              <w:spacing w:line="240" w:lineRule="atLeast"/>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市场监督管理局</w:t>
            </w:r>
          </w:p>
        </w:tc>
        <w:tc>
          <w:tcPr>
            <w:tcW w:w="14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E99AD">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暗访（4分）</w:t>
            </w:r>
          </w:p>
        </w:tc>
        <w:tc>
          <w:tcPr>
            <w:tcW w:w="9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ED3B6A">
            <w:pPr>
              <w:jc w:val="center"/>
              <w:rPr>
                <w:rFonts w:ascii="Times New Roman" w:hAnsi="Times New Roman" w:eastAsia="宋体" w:cs="Times New Roman"/>
                <w:color w:val="000000"/>
                <w:szCs w:val="21"/>
              </w:rPr>
            </w:pPr>
          </w:p>
        </w:tc>
      </w:tr>
      <w:tr w14:paraId="466BC605">
        <w:tblPrEx>
          <w:tblCellMar>
            <w:top w:w="0" w:type="dxa"/>
            <w:left w:w="108" w:type="dxa"/>
            <w:bottom w:w="0" w:type="dxa"/>
            <w:right w:w="108" w:type="dxa"/>
          </w:tblCellMar>
        </w:tblPrEx>
        <w:trPr>
          <w:trHeight w:val="369" w:hRule="atLeast"/>
          <w:jc w:val="center"/>
        </w:trPr>
        <w:tc>
          <w:tcPr>
            <w:tcW w:w="624" w:type="dxa"/>
            <w:vMerge w:val="continue"/>
            <w:tcBorders>
              <w:left w:val="single" w:color="000000" w:sz="4" w:space="0"/>
              <w:right w:val="single" w:color="000000" w:sz="4" w:space="0"/>
            </w:tcBorders>
            <w:shd w:val="clear" w:color="auto" w:fill="auto"/>
            <w:textDirection w:val="tbRlV"/>
            <w:vAlign w:val="center"/>
          </w:tcPr>
          <w:p w14:paraId="3846270F">
            <w:pPr>
              <w:jc w:val="center"/>
              <w:rPr>
                <w:rFonts w:ascii="Times New Roman" w:hAnsi="Times New Roman" w:eastAsia="宋体" w:cs="Times New Roman"/>
                <w:b/>
                <w:bCs/>
                <w:color w:val="000000"/>
                <w:szCs w:val="21"/>
              </w:rPr>
            </w:pPr>
          </w:p>
        </w:tc>
        <w:tc>
          <w:tcPr>
            <w:tcW w:w="849"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1301479C">
            <w:pPr>
              <w:jc w:val="center"/>
              <w:rPr>
                <w:rFonts w:ascii="Times New Roman" w:hAnsi="Times New Roman" w:eastAsia="宋体" w:cs="Times New Roman"/>
                <w:color w:val="000000"/>
                <w:szCs w:val="21"/>
              </w:rPr>
            </w:pPr>
          </w:p>
        </w:tc>
        <w:tc>
          <w:tcPr>
            <w:tcW w:w="97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7684E9EC">
            <w:pPr>
              <w:jc w:val="center"/>
              <w:rPr>
                <w:rFonts w:ascii="Times New Roman" w:hAnsi="Times New Roman" w:eastAsia="宋体" w:cs="Times New Roman"/>
                <w:color w:val="000000"/>
                <w:szCs w:val="21"/>
              </w:rPr>
            </w:pPr>
          </w:p>
        </w:tc>
        <w:tc>
          <w:tcPr>
            <w:tcW w:w="7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60882">
            <w:pPr>
              <w:widowControl/>
              <w:spacing w:line="220" w:lineRule="exact"/>
              <w:jc w:val="left"/>
              <w:textAlignment w:val="center"/>
              <w:rPr>
                <w:rFonts w:ascii="Times New Roman" w:hAnsi="Times New Roman" w:eastAsia="宋体" w:cs="Times New Roman"/>
                <w:color w:val="000000"/>
                <w:szCs w:val="21"/>
              </w:rPr>
            </w:pPr>
            <w:r>
              <w:rPr>
                <w:rFonts w:hint="eastAsia" w:ascii="Times New Roman" w:hAnsi="Times New Roman" w:eastAsia="宋体" w:cs="Times New Roman"/>
                <w:color w:val="000000"/>
                <w:kern w:val="0"/>
                <w:szCs w:val="21"/>
              </w:rPr>
              <w:t>7</w:t>
            </w:r>
            <w:r>
              <w:rPr>
                <w:rFonts w:ascii="Times New Roman" w:hAnsi="Times New Roman" w:eastAsia="宋体" w:cs="Times New Roman"/>
                <w:color w:val="000000"/>
                <w:kern w:val="0"/>
                <w:szCs w:val="21"/>
              </w:rPr>
              <w:t>）废弃物处置及卫生管理规范</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8E7B4">
            <w:pPr>
              <w:widowControl/>
              <w:spacing w:line="240" w:lineRule="atLeast"/>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生态环境分局</w:t>
            </w:r>
          </w:p>
        </w:tc>
        <w:tc>
          <w:tcPr>
            <w:tcW w:w="14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9C95D">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暗访（4分）</w:t>
            </w:r>
          </w:p>
        </w:tc>
        <w:tc>
          <w:tcPr>
            <w:tcW w:w="9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F42003">
            <w:pPr>
              <w:jc w:val="center"/>
              <w:rPr>
                <w:rFonts w:ascii="Times New Roman" w:hAnsi="Times New Roman" w:eastAsia="宋体" w:cs="Times New Roman"/>
                <w:color w:val="000000"/>
                <w:szCs w:val="21"/>
              </w:rPr>
            </w:pPr>
          </w:p>
        </w:tc>
      </w:tr>
      <w:tr w14:paraId="09EE0DA2">
        <w:tblPrEx>
          <w:tblCellMar>
            <w:top w:w="0" w:type="dxa"/>
            <w:left w:w="108" w:type="dxa"/>
            <w:bottom w:w="0" w:type="dxa"/>
            <w:right w:w="108" w:type="dxa"/>
          </w:tblCellMar>
        </w:tblPrEx>
        <w:trPr>
          <w:trHeight w:val="369" w:hRule="atLeast"/>
          <w:jc w:val="center"/>
        </w:trPr>
        <w:tc>
          <w:tcPr>
            <w:tcW w:w="624" w:type="dxa"/>
            <w:vMerge w:val="continue"/>
            <w:tcBorders>
              <w:left w:val="single" w:color="000000" w:sz="4" w:space="0"/>
              <w:right w:val="single" w:color="000000" w:sz="4" w:space="0"/>
            </w:tcBorders>
            <w:shd w:val="clear" w:color="auto" w:fill="auto"/>
            <w:textDirection w:val="tbRlV"/>
            <w:vAlign w:val="center"/>
          </w:tcPr>
          <w:p w14:paraId="05A0A649">
            <w:pPr>
              <w:jc w:val="center"/>
              <w:rPr>
                <w:rFonts w:ascii="Times New Roman" w:hAnsi="Times New Roman" w:eastAsia="宋体" w:cs="Times New Roman"/>
                <w:b/>
                <w:bCs/>
                <w:color w:val="000000"/>
                <w:szCs w:val="21"/>
              </w:rPr>
            </w:pPr>
          </w:p>
        </w:tc>
        <w:tc>
          <w:tcPr>
            <w:tcW w:w="849"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6CC2B306">
            <w:pPr>
              <w:jc w:val="center"/>
              <w:rPr>
                <w:rFonts w:ascii="Times New Roman" w:hAnsi="Times New Roman" w:eastAsia="宋体" w:cs="Times New Roman"/>
                <w:color w:val="000000"/>
                <w:szCs w:val="21"/>
              </w:rPr>
            </w:pPr>
          </w:p>
        </w:tc>
        <w:tc>
          <w:tcPr>
            <w:tcW w:w="97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6334EB14">
            <w:pPr>
              <w:jc w:val="center"/>
              <w:rPr>
                <w:rFonts w:ascii="Times New Roman" w:hAnsi="Times New Roman" w:eastAsia="宋体" w:cs="Times New Roman"/>
                <w:color w:val="000000"/>
                <w:szCs w:val="21"/>
              </w:rPr>
            </w:pPr>
          </w:p>
        </w:tc>
        <w:tc>
          <w:tcPr>
            <w:tcW w:w="7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4B3F7">
            <w:pPr>
              <w:widowControl/>
              <w:spacing w:line="220" w:lineRule="exact"/>
              <w:jc w:val="left"/>
              <w:textAlignment w:val="center"/>
              <w:rPr>
                <w:rFonts w:ascii="Times New Roman" w:hAnsi="Times New Roman" w:eastAsia="宋体" w:cs="Times New Roman"/>
                <w:color w:val="000000"/>
                <w:szCs w:val="21"/>
              </w:rPr>
            </w:pPr>
            <w:r>
              <w:rPr>
                <w:rFonts w:hint="eastAsia" w:ascii="Times New Roman" w:hAnsi="Times New Roman" w:eastAsia="宋体" w:cs="Times New Roman"/>
                <w:color w:val="000000"/>
                <w:kern w:val="0"/>
                <w:szCs w:val="21"/>
              </w:rPr>
              <w:t>8</w:t>
            </w:r>
            <w:r>
              <w:rPr>
                <w:rFonts w:ascii="Times New Roman" w:hAnsi="Times New Roman" w:eastAsia="宋体" w:cs="Times New Roman"/>
                <w:color w:val="000000"/>
                <w:kern w:val="0"/>
                <w:szCs w:val="21"/>
              </w:rPr>
              <w:t>）活禽市场定期休市和清洗消毒</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7829A">
            <w:pPr>
              <w:widowControl/>
              <w:spacing w:line="240" w:lineRule="atLeast"/>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市场监督管理局</w:t>
            </w:r>
          </w:p>
        </w:tc>
        <w:tc>
          <w:tcPr>
            <w:tcW w:w="14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3259E">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暗访（2分）</w:t>
            </w:r>
          </w:p>
        </w:tc>
        <w:tc>
          <w:tcPr>
            <w:tcW w:w="9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CBAFD3">
            <w:pPr>
              <w:jc w:val="center"/>
              <w:rPr>
                <w:rFonts w:ascii="Times New Roman" w:hAnsi="Times New Roman" w:eastAsia="宋体" w:cs="Times New Roman"/>
                <w:color w:val="000000"/>
                <w:szCs w:val="21"/>
              </w:rPr>
            </w:pPr>
          </w:p>
        </w:tc>
      </w:tr>
      <w:tr w14:paraId="6E6CC460">
        <w:tblPrEx>
          <w:tblCellMar>
            <w:top w:w="0" w:type="dxa"/>
            <w:left w:w="108" w:type="dxa"/>
            <w:bottom w:w="0" w:type="dxa"/>
            <w:right w:w="108" w:type="dxa"/>
          </w:tblCellMar>
        </w:tblPrEx>
        <w:trPr>
          <w:trHeight w:val="369" w:hRule="atLeast"/>
          <w:jc w:val="center"/>
        </w:trPr>
        <w:tc>
          <w:tcPr>
            <w:tcW w:w="624" w:type="dxa"/>
            <w:vMerge w:val="continue"/>
            <w:tcBorders>
              <w:left w:val="single" w:color="000000" w:sz="4" w:space="0"/>
              <w:right w:val="single" w:color="000000" w:sz="4" w:space="0"/>
            </w:tcBorders>
            <w:shd w:val="clear" w:color="auto" w:fill="auto"/>
            <w:textDirection w:val="tbRlV"/>
            <w:vAlign w:val="center"/>
          </w:tcPr>
          <w:p w14:paraId="776B1CD4">
            <w:pPr>
              <w:jc w:val="center"/>
              <w:rPr>
                <w:rFonts w:ascii="Times New Roman" w:hAnsi="Times New Roman" w:eastAsia="宋体" w:cs="Times New Roman"/>
                <w:b/>
                <w:bCs/>
                <w:color w:val="000000"/>
                <w:szCs w:val="21"/>
              </w:rPr>
            </w:pPr>
          </w:p>
        </w:tc>
        <w:tc>
          <w:tcPr>
            <w:tcW w:w="849"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65682A49">
            <w:pPr>
              <w:jc w:val="center"/>
              <w:rPr>
                <w:rFonts w:ascii="Times New Roman" w:hAnsi="Times New Roman" w:eastAsia="宋体" w:cs="Times New Roman"/>
                <w:color w:val="000000"/>
                <w:szCs w:val="21"/>
              </w:rPr>
            </w:pPr>
          </w:p>
        </w:tc>
        <w:tc>
          <w:tcPr>
            <w:tcW w:w="97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2A88D477">
            <w:pPr>
              <w:jc w:val="center"/>
              <w:rPr>
                <w:rFonts w:ascii="Times New Roman" w:hAnsi="Times New Roman" w:eastAsia="宋体" w:cs="Times New Roman"/>
                <w:color w:val="000000"/>
                <w:szCs w:val="21"/>
              </w:rPr>
            </w:pPr>
          </w:p>
        </w:tc>
        <w:tc>
          <w:tcPr>
            <w:tcW w:w="7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7A815">
            <w:pPr>
              <w:widowControl/>
              <w:spacing w:line="220" w:lineRule="exact"/>
              <w:jc w:val="left"/>
              <w:textAlignment w:val="center"/>
              <w:rPr>
                <w:rFonts w:ascii="Times New Roman" w:hAnsi="Times New Roman" w:eastAsia="宋体" w:cs="Times New Roman"/>
                <w:color w:val="000000"/>
                <w:szCs w:val="21"/>
              </w:rPr>
            </w:pPr>
            <w:r>
              <w:rPr>
                <w:rFonts w:hint="eastAsia" w:ascii="Times New Roman" w:hAnsi="Times New Roman" w:eastAsia="宋体" w:cs="Times New Roman"/>
                <w:color w:val="000000"/>
                <w:kern w:val="0"/>
                <w:szCs w:val="21"/>
              </w:rPr>
              <w:t>9</w:t>
            </w:r>
            <w:r>
              <w:rPr>
                <w:rFonts w:ascii="Times New Roman" w:hAnsi="Times New Roman" w:eastAsia="宋体" w:cs="Times New Roman"/>
                <w:color w:val="000000"/>
                <w:kern w:val="0"/>
                <w:szCs w:val="21"/>
              </w:rPr>
              <w:t>）野生动物非法交易和宰杀行为有效控制</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4A220">
            <w:pPr>
              <w:widowControl/>
              <w:spacing w:line="240" w:lineRule="atLeast"/>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农牧局</w:t>
            </w:r>
          </w:p>
        </w:tc>
        <w:tc>
          <w:tcPr>
            <w:tcW w:w="14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6B603">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暗访（2分）</w:t>
            </w:r>
          </w:p>
        </w:tc>
        <w:tc>
          <w:tcPr>
            <w:tcW w:w="9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0EA741">
            <w:pPr>
              <w:jc w:val="center"/>
              <w:rPr>
                <w:rFonts w:ascii="Times New Roman" w:hAnsi="Times New Roman" w:eastAsia="宋体" w:cs="Times New Roman"/>
                <w:color w:val="000000"/>
                <w:szCs w:val="21"/>
              </w:rPr>
            </w:pPr>
          </w:p>
        </w:tc>
      </w:tr>
      <w:tr w14:paraId="3D907CAA">
        <w:tblPrEx>
          <w:tblCellMar>
            <w:top w:w="0" w:type="dxa"/>
            <w:left w:w="108" w:type="dxa"/>
            <w:bottom w:w="0" w:type="dxa"/>
            <w:right w:w="108" w:type="dxa"/>
          </w:tblCellMar>
        </w:tblPrEx>
        <w:trPr>
          <w:trHeight w:val="369" w:hRule="atLeast"/>
          <w:jc w:val="center"/>
        </w:trPr>
        <w:tc>
          <w:tcPr>
            <w:tcW w:w="624" w:type="dxa"/>
            <w:vMerge w:val="continue"/>
            <w:tcBorders>
              <w:left w:val="single" w:color="000000" w:sz="4" w:space="0"/>
              <w:right w:val="single" w:color="000000" w:sz="4" w:space="0"/>
            </w:tcBorders>
            <w:shd w:val="clear" w:color="auto" w:fill="auto"/>
            <w:textDirection w:val="tbRlV"/>
            <w:vAlign w:val="center"/>
          </w:tcPr>
          <w:p w14:paraId="6EC04083">
            <w:pPr>
              <w:widowControl/>
              <w:jc w:val="center"/>
              <w:textAlignment w:val="center"/>
              <w:rPr>
                <w:rFonts w:ascii="Times New Roman" w:hAnsi="Times New Roman" w:eastAsia="宋体" w:cs="Times New Roman"/>
                <w:b/>
                <w:bCs/>
                <w:color w:val="000000"/>
                <w:szCs w:val="21"/>
              </w:rPr>
            </w:pPr>
          </w:p>
        </w:tc>
        <w:tc>
          <w:tcPr>
            <w:tcW w:w="849"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14:paraId="0A1ED630">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spacing w:val="-23"/>
                <w:kern w:val="0"/>
                <w:szCs w:val="21"/>
              </w:rPr>
              <w:t>（十</w:t>
            </w:r>
            <w:r>
              <w:rPr>
                <w:rFonts w:hint="eastAsia" w:ascii="Times New Roman" w:hAnsi="Times New Roman" w:eastAsia="宋体" w:cs="Times New Roman"/>
                <w:color w:val="000000"/>
                <w:spacing w:val="-23"/>
                <w:kern w:val="0"/>
                <w:szCs w:val="21"/>
              </w:rPr>
              <w:t>一</w:t>
            </w:r>
            <w:r>
              <w:rPr>
                <w:rFonts w:ascii="Times New Roman" w:hAnsi="Times New Roman" w:eastAsia="宋体" w:cs="Times New Roman"/>
                <w:color w:val="000000"/>
                <w:spacing w:val="-23"/>
                <w:kern w:val="0"/>
                <w:szCs w:val="21"/>
              </w:rPr>
              <w:t>）</w:t>
            </w:r>
          </w:p>
        </w:tc>
        <w:tc>
          <w:tcPr>
            <w:tcW w:w="975"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14:paraId="1876DD0F">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社区单位与城乡结合部卫生</w:t>
            </w:r>
          </w:p>
        </w:tc>
        <w:tc>
          <w:tcPr>
            <w:tcW w:w="7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58859">
            <w:pPr>
              <w:widowControl/>
              <w:spacing w:line="240" w:lineRule="atLeast"/>
              <w:jc w:val="left"/>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1）保洁全覆盖</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564CB">
            <w:pPr>
              <w:widowControl/>
              <w:spacing w:line="240" w:lineRule="atLeast"/>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公用事业服务中心</w:t>
            </w:r>
          </w:p>
        </w:tc>
        <w:tc>
          <w:tcPr>
            <w:tcW w:w="14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2545D">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暗访（4分）</w:t>
            </w:r>
          </w:p>
        </w:tc>
        <w:tc>
          <w:tcPr>
            <w:tcW w:w="949" w:type="dxa"/>
            <w:vMerge w:val="restart"/>
            <w:tcBorders>
              <w:top w:val="single" w:color="000000" w:sz="4" w:space="0"/>
              <w:left w:val="single" w:color="000000" w:sz="4" w:space="0"/>
              <w:right w:val="single" w:color="000000" w:sz="4" w:space="0"/>
            </w:tcBorders>
            <w:shd w:val="clear" w:color="auto" w:fill="auto"/>
            <w:vAlign w:val="center"/>
          </w:tcPr>
          <w:p w14:paraId="30FEAE6D">
            <w:pPr>
              <w:jc w:val="center"/>
              <w:rPr>
                <w:rFonts w:ascii="Times New Roman" w:hAnsi="Times New Roman" w:eastAsia="宋体" w:cs="Times New Roman"/>
                <w:color w:val="000000"/>
                <w:szCs w:val="21"/>
              </w:rPr>
            </w:pPr>
          </w:p>
        </w:tc>
      </w:tr>
      <w:tr w14:paraId="6D48A346">
        <w:tblPrEx>
          <w:tblCellMar>
            <w:top w:w="0" w:type="dxa"/>
            <w:left w:w="108" w:type="dxa"/>
            <w:bottom w:w="0" w:type="dxa"/>
            <w:right w:w="108" w:type="dxa"/>
          </w:tblCellMar>
        </w:tblPrEx>
        <w:trPr>
          <w:trHeight w:val="369" w:hRule="atLeast"/>
          <w:jc w:val="center"/>
        </w:trPr>
        <w:tc>
          <w:tcPr>
            <w:tcW w:w="624" w:type="dxa"/>
            <w:vMerge w:val="continue"/>
            <w:tcBorders>
              <w:left w:val="single" w:color="000000" w:sz="4" w:space="0"/>
              <w:right w:val="single" w:color="000000" w:sz="4" w:space="0"/>
            </w:tcBorders>
            <w:shd w:val="clear" w:color="auto" w:fill="auto"/>
            <w:textDirection w:val="tbRlV"/>
            <w:vAlign w:val="center"/>
          </w:tcPr>
          <w:p w14:paraId="04A58571">
            <w:pPr>
              <w:jc w:val="center"/>
              <w:rPr>
                <w:rFonts w:ascii="Times New Roman" w:hAnsi="Times New Roman" w:eastAsia="宋体" w:cs="Times New Roman"/>
                <w:b/>
                <w:bCs/>
                <w:color w:val="000000"/>
                <w:szCs w:val="21"/>
              </w:rPr>
            </w:pPr>
          </w:p>
        </w:tc>
        <w:tc>
          <w:tcPr>
            <w:tcW w:w="849"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284F805C">
            <w:pPr>
              <w:jc w:val="center"/>
              <w:rPr>
                <w:rFonts w:ascii="Times New Roman" w:hAnsi="Times New Roman" w:eastAsia="宋体" w:cs="Times New Roman"/>
                <w:color w:val="000000"/>
                <w:szCs w:val="21"/>
              </w:rPr>
            </w:pPr>
          </w:p>
        </w:tc>
        <w:tc>
          <w:tcPr>
            <w:tcW w:w="97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3C037327">
            <w:pPr>
              <w:jc w:val="center"/>
              <w:rPr>
                <w:rFonts w:ascii="Times New Roman" w:hAnsi="Times New Roman" w:eastAsia="宋体" w:cs="Times New Roman"/>
                <w:color w:val="000000"/>
                <w:szCs w:val="21"/>
              </w:rPr>
            </w:pPr>
          </w:p>
        </w:tc>
        <w:tc>
          <w:tcPr>
            <w:tcW w:w="7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D3400">
            <w:pPr>
              <w:widowControl/>
              <w:spacing w:line="240" w:lineRule="atLeast"/>
              <w:jc w:val="left"/>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2）垃圾容器分类配置，垃圾分类收运、及时清运</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C1902">
            <w:pPr>
              <w:widowControl/>
              <w:spacing w:line="240" w:lineRule="atLeast"/>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公用事业服务中心</w:t>
            </w:r>
          </w:p>
        </w:tc>
        <w:tc>
          <w:tcPr>
            <w:tcW w:w="14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48E57">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暗访（4分）</w:t>
            </w:r>
          </w:p>
        </w:tc>
        <w:tc>
          <w:tcPr>
            <w:tcW w:w="949" w:type="dxa"/>
            <w:vMerge w:val="continue"/>
            <w:tcBorders>
              <w:left w:val="single" w:color="000000" w:sz="4" w:space="0"/>
              <w:right w:val="single" w:color="000000" w:sz="4" w:space="0"/>
            </w:tcBorders>
            <w:shd w:val="clear" w:color="auto" w:fill="auto"/>
            <w:vAlign w:val="center"/>
          </w:tcPr>
          <w:p w14:paraId="24F10DBA">
            <w:pPr>
              <w:jc w:val="center"/>
              <w:rPr>
                <w:rFonts w:ascii="Times New Roman" w:hAnsi="Times New Roman" w:eastAsia="宋体" w:cs="Times New Roman"/>
                <w:color w:val="000000"/>
                <w:szCs w:val="21"/>
              </w:rPr>
            </w:pPr>
          </w:p>
        </w:tc>
      </w:tr>
      <w:tr w14:paraId="69744B9A">
        <w:tblPrEx>
          <w:tblCellMar>
            <w:top w:w="0" w:type="dxa"/>
            <w:left w:w="108" w:type="dxa"/>
            <w:bottom w:w="0" w:type="dxa"/>
            <w:right w:w="108" w:type="dxa"/>
          </w:tblCellMar>
        </w:tblPrEx>
        <w:trPr>
          <w:trHeight w:val="369" w:hRule="atLeast"/>
          <w:jc w:val="center"/>
        </w:trPr>
        <w:tc>
          <w:tcPr>
            <w:tcW w:w="624" w:type="dxa"/>
            <w:vMerge w:val="continue"/>
            <w:tcBorders>
              <w:left w:val="single" w:color="000000" w:sz="4" w:space="0"/>
              <w:right w:val="single" w:color="000000" w:sz="4" w:space="0"/>
            </w:tcBorders>
            <w:shd w:val="clear" w:color="auto" w:fill="auto"/>
            <w:textDirection w:val="tbRlV"/>
            <w:vAlign w:val="center"/>
          </w:tcPr>
          <w:p w14:paraId="3CBF58AA">
            <w:pPr>
              <w:jc w:val="center"/>
              <w:rPr>
                <w:rFonts w:ascii="Times New Roman" w:hAnsi="Times New Roman" w:eastAsia="宋体" w:cs="Times New Roman"/>
                <w:b/>
                <w:bCs/>
                <w:color w:val="000000"/>
                <w:szCs w:val="21"/>
              </w:rPr>
            </w:pPr>
          </w:p>
        </w:tc>
        <w:tc>
          <w:tcPr>
            <w:tcW w:w="849"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62AD37AB">
            <w:pPr>
              <w:jc w:val="center"/>
              <w:rPr>
                <w:rFonts w:ascii="Times New Roman" w:hAnsi="Times New Roman" w:eastAsia="宋体" w:cs="Times New Roman"/>
                <w:color w:val="000000"/>
                <w:szCs w:val="21"/>
              </w:rPr>
            </w:pPr>
          </w:p>
        </w:tc>
        <w:tc>
          <w:tcPr>
            <w:tcW w:w="97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0DA0D7DF">
            <w:pPr>
              <w:jc w:val="center"/>
              <w:rPr>
                <w:rFonts w:ascii="Times New Roman" w:hAnsi="Times New Roman" w:eastAsia="宋体" w:cs="Times New Roman"/>
                <w:color w:val="000000"/>
                <w:szCs w:val="21"/>
              </w:rPr>
            </w:pPr>
          </w:p>
        </w:tc>
        <w:tc>
          <w:tcPr>
            <w:tcW w:w="7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902B8">
            <w:pPr>
              <w:widowControl/>
              <w:spacing w:line="240" w:lineRule="atLeast"/>
              <w:jc w:val="left"/>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3）公厕、垃圾站点等环卫设施配置齐全，运行良好</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D1690">
            <w:pPr>
              <w:widowControl/>
              <w:spacing w:line="240" w:lineRule="atLeast"/>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公用事业服务中心</w:t>
            </w:r>
          </w:p>
        </w:tc>
        <w:tc>
          <w:tcPr>
            <w:tcW w:w="14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9F03F">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暗访（4分）</w:t>
            </w:r>
          </w:p>
        </w:tc>
        <w:tc>
          <w:tcPr>
            <w:tcW w:w="949" w:type="dxa"/>
            <w:vMerge w:val="continue"/>
            <w:tcBorders>
              <w:left w:val="single" w:color="000000" w:sz="4" w:space="0"/>
              <w:right w:val="single" w:color="000000" w:sz="4" w:space="0"/>
            </w:tcBorders>
            <w:shd w:val="clear" w:color="auto" w:fill="auto"/>
            <w:vAlign w:val="center"/>
          </w:tcPr>
          <w:p w14:paraId="05746AA8">
            <w:pPr>
              <w:jc w:val="center"/>
              <w:rPr>
                <w:rFonts w:ascii="Times New Roman" w:hAnsi="Times New Roman" w:eastAsia="宋体" w:cs="Times New Roman"/>
                <w:color w:val="000000"/>
                <w:szCs w:val="21"/>
              </w:rPr>
            </w:pPr>
          </w:p>
        </w:tc>
      </w:tr>
      <w:tr w14:paraId="0EC70584">
        <w:tblPrEx>
          <w:tblCellMar>
            <w:top w:w="0" w:type="dxa"/>
            <w:left w:w="108" w:type="dxa"/>
            <w:bottom w:w="0" w:type="dxa"/>
            <w:right w:w="108" w:type="dxa"/>
          </w:tblCellMar>
        </w:tblPrEx>
        <w:trPr>
          <w:trHeight w:val="369" w:hRule="atLeast"/>
          <w:jc w:val="center"/>
        </w:trPr>
        <w:tc>
          <w:tcPr>
            <w:tcW w:w="624" w:type="dxa"/>
            <w:vMerge w:val="continue"/>
            <w:tcBorders>
              <w:left w:val="single" w:color="000000" w:sz="4" w:space="0"/>
              <w:right w:val="single" w:color="000000" w:sz="4" w:space="0"/>
            </w:tcBorders>
            <w:shd w:val="clear" w:color="auto" w:fill="auto"/>
            <w:textDirection w:val="tbRlV"/>
            <w:vAlign w:val="center"/>
          </w:tcPr>
          <w:p w14:paraId="4DD68086">
            <w:pPr>
              <w:jc w:val="center"/>
              <w:rPr>
                <w:rFonts w:ascii="Times New Roman" w:hAnsi="Times New Roman" w:eastAsia="宋体" w:cs="Times New Roman"/>
                <w:b/>
                <w:bCs/>
                <w:color w:val="000000"/>
                <w:szCs w:val="21"/>
              </w:rPr>
            </w:pPr>
          </w:p>
        </w:tc>
        <w:tc>
          <w:tcPr>
            <w:tcW w:w="849"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4F64AE8E">
            <w:pPr>
              <w:jc w:val="center"/>
              <w:rPr>
                <w:rFonts w:ascii="Times New Roman" w:hAnsi="Times New Roman" w:eastAsia="宋体" w:cs="Times New Roman"/>
                <w:color w:val="000000"/>
                <w:szCs w:val="21"/>
              </w:rPr>
            </w:pPr>
          </w:p>
        </w:tc>
        <w:tc>
          <w:tcPr>
            <w:tcW w:w="97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2662AC15">
            <w:pPr>
              <w:jc w:val="center"/>
              <w:rPr>
                <w:rFonts w:ascii="Times New Roman" w:hAnsi="Times New Roman" w:eastAsia="宋体" w:cs="Times New Roman"/>
                <w:color w:val="000000"/>
                <w:szCs w:val="21"/>
              </w:rPr>
            </w:pPr>
          </w:p>
        </w:tc>
        <w:tc>
          <w:tcPr>
            <w:tcW w:w="7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87D4F">
            <w:pPr>
              <w:widowControl/>
              <w:spacing w:line="240" w:lineRule="atLeast"/>
              <w:jc w:val="left"/>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4）道路硬化平整，照明设施全覆盖</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BAE1A">
            <w:pPr>
              <w:widowControl/>
              <w:spacing w:line="240" w:lineRule="atLeast"/>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公用事业服务中心</w:t>
            </w:r>
          </w:p>
        </w:tc>
        <w:tc>
          <w:tcPr>
            <w:tcW w:w="14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73F75">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暗访（4分）</w:t>
            </w:r>
          </w:p>
        </w:tc>
        <w:tc>
          <w:tcPr>
            <w:tcW w:w="949" w:type="dxa"/>
            <w:vMerge w:val="continue"/>
            <w:tcBorders>
              <w:left w:val="single" w:color="000000" w:sz="4" w:space="0"/>
              <w:right w:val="single" w:color="000000" w:sz="4" w:space="0"/>
            </w:tcBorders>
            <w:shd w:val="clear" w:color="auto" w:fill="auto"/>
            <w:vAlign w:val="center"/>
          </w:tcPr>
          <w:p w14:paraId="4B22C507">
            <w:pPr>
              <w:jc w:val="center"/>
              <w:rPr>
                <w:rFonts w:ascii="Times New Roman" w:hAnsi="Times New Roman" w:eastAsia="宋体" w:cs="Times New Roman"/>
                <w:color w:val="000000"/>
                <w:szCs w:val="21"/>
              </w:rPr>
            </w:pPr>
          </w:p>
        </w:tc>
      </w:tr>
      <w:tr w14:paraId="7CE32C67">
        <w:tblPrEx>
          <w:tblCellMar>
            <w:top w:w="0" w:type="dxa"/>
            <w:left w:w="108" w:type="dxa"/>
            <w:bottom w:w="0" w:type="dxa"/>
            <w:right w:w="108" w:type="dxa"/>
          </w:tblCellMar>
        </w:tblPrEx>
        <w:trPr>
          <w:trHeight w:val="369" w:hRule="atLeast"/>
          <w:jc w:val="center"/>
        </w:trPr>
        <w:tc>
          <w:tcPr>
            <w:tcW w:w="624" w:type="dxa"/>
            <w:vMerge w:val="continue"/>
            <w:tcBorders>
              <w:left w:val="single" w:color="000000" w:sz="4" w:space="0"/>
              <w:right w:val="single" w:color="000000" w:sz="4" w:space="0"/>
            </w:tcBorders>
            <w:shd w:val="clear" w:color="auto" w:fill="auto"/>
            <w:textDirection w:val="tbRlV"/>
            <w:vAlign w:val="center"/>
          </w:tcPr>
          <w:p w14:paraId="2015DD5F">
            <w:pPr>
              <w:jc w:val="center"/>
              <w:rPr>
                <w:rFonts w:ascii="Times New Roman" w:hAnsi="Times New Roman" w:eastAsia="宋体" w:cs="Times New Roman"/>
                <w:b/>
                <w:bCs/>
                <w:color w:val="000000"/>
                <w:szCs w:val="21"/>
              </w:rPr>
            </w:pPr>
          </w:p>
        </w:tc>
        <w:tc>
          <w:tcPr>
            <w:tcW w:w="849"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1A0937E7">
            <w:pPr>
              <w:jc w:val="center"/>
              <w:rPr>
                <w:rFonts w:ascii="Times New Roman" w:hAnsi="Times New Roman" w:eastAsia="宋体" w:cs="Times New Roman"/>
                <w:color w:val="000000"/>
                <w:szCs w:val="21"/>
              </w:rPr>
            </w:pPr>
          </w:p>
        </w:tc>
        <w:tc>
          <w:tcPr>
            <w:tcW w:w="97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1BAA57E9">
            <w:pPr>
              <w:jc w:val="center"/>
              <w:rPr>
                <w:rFonts w:ascii="Times New Roman" w:hAnsi="Times New Roman" w:eastAsia="宋体" w:cs="Times New Roman"/>
                <w:color w:val="000000"/>
                <w:szCs w:val="21"/>
              </w:rPr>
            </w:pPr>
          </w:p>
        </w:tc>
        <w:tc>
          <w:tcPr>
            <w:tcW w:w="7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501FC">
            <w:pPr>
              <w:widowControl/>
              <w:spacing w:line="240" w:lineRule="atLeast"/>
              <w:jc w:val="left"/>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5）绿化管护良好，庭院绿化美化</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6631D">
            <w:pPr>
              <w:widowControl/>
              <w:spacing w:line="240" w:lineRule="atLeast"/>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公用事业服务中心</w:t>
            </w:r>
          </w:p>
        </w:tc>
        <w:tc>
          <w:tcPr>
            <w:tcW w:w="14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A607D">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暗访（3分）</w:t>
            </w:r>
          </w:p>
        </w:tc>
        <w:tc>
          <w:tcPr>
            <w:tcW w:w="949" w:type="dxa"/>
            <w:vMerge w:val="continue"/>
            <w:tcBorders>
              <w:left w:val="single" w:color="000000" w:sz="4" w:space="0"/>
              <w:right w:val="single" w:color="000000" w:sz="4" w:space="0"/>
            </w:tcBorders>
            <w:shd w:val="clear" w:color="auto" w:fill="auto"/>
            <w:vAlign w:val="center"/>
          </w:tcPr>
          <w:p w14:paraId="33C7440B">
            <w:pPr>
              <w:jc w:val="center"/>
              <w:rPr>
                <w:rFonts w:ascii="Times New Roman" w:hAnsi="Times New Roman" w:eastAsia="宋体" w:cs="Times New Roman"/>
                <w:color w:val="000000"/>
                <w:szCs w:val="21"/>
              </w:rPr>
            </w:pPr>
          </w:p>
        </w:tc>
      </w:tr>
      <w:tr w14:paraId="2A537AA1">
        <w:tblPrEx>
          <w:tblCellMar>
            <w:top w:w="0" w:type="dxa"/>
            <w:left w:w="108" w:type="dxa"/>
            <w:bottom w:w="0" w:type="dxa"/>
            <w:right w:w="108" w:type="dxa"/>
          </w:tblCellMar>
        </w:tblPrEx>
        <w:trPr>
          <w:trHeight w:val="369" w:hRule="atLeast"/>
          <w:jc w:val="center"/>
        </w:trPr>
        <w:tc>
          <w:tcPr>
            <w:tcW w:w="624" w:type="dxa"/>
            <w:vMerge w:val="continue"/>
            <w:tcBorders>
              <w:left w:val="single" w:color="000000" w:sz="4" w:space="0"/>
              <w:right w:val="single" w:color="000000" w:sz="4" w:space="0"/>
            </w:tcBorders>
            <w:shd w:val="clear" w:color="auto" w:fill="auto"/>
            <w:textDirection w:val="tbRlV"/>
            <w:vAlign w:val="center"/>
          </w:tcPr>
          <w:p w14:paraId="1EC8F8D4">
            <w:pPr>
              <w:jc w:val="center"/>
              <w:rPr>
                <w:rFonts w:ascii="Times New Roman" w:hAnsi="Times New Roman" w:eastAsia="宋体" w:cs="Times New Roman"/>
                <w:b/>
                <w:bCs/>
                <w:color w:val="000000"/>
                <w:szCs w:val="21"/>
              </w:rPr>
            </w:pPr>
          </w:p>
        </w:tc>
        <w:tc>
          <w:tcPr>
            <w:tcW w:w="849"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180345A6">
            <w:pPr>
              <w:jc w:val="center"/>
              <w:rPr>
                <w:rFonts w:ascii="Times New Roman" w:hAnsi="Times New Roman" w:eastAsia="宋体" w:cs="Times New Roman"/>
                <w:color w:val="000000"/>
                <w:szCs w:val="21"/>
              </w:rPr>
            </w:pPr>
          </w:p>
        </w:tc>
        <w:tc>
          <w:tcPr>
            <w:tcW w:w="97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030FED2C">
            <w:pPr>
              <w:jc w:val="center"/>
              <w:rPr>
                <w:rFonts w:ascii="Times New Roman" w:hAnsi="Times New Roman" w:eastAsia="宋体" w:cs="Times New Roman"/>
                <w:color w:val="000000"/>
                <w:szCs w:val="21"/>
              </w:rPr>
            </w:pPr>
          </w:p>
        </w:tc>
        <w:tc>
          <w:tcPr>
            <w:tcW w:w="7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C8BCD">
            <w:pPr>
              <w:widowControl/>
              <w:spacing w:line="240" w:lineRule="atLeast"/>
              <w:jc w:val="left"/>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6）再生资源回收站点配置完善、管理规范</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35897">
            <w:pPr>
              <w:widowControl/>
              <w:spacing w:line="240" w:lineRule="atLeast"/>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公用事业服务中心</w:t>
            </w:r>
          </w:p>
        </w:tc>
        <w:tc>
          <w:tcPr>
            <w:tcW w:w="14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FFF55">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暗访（2分）</w:t>
            </w:r>
          </w:p>
        </w:tc>
        <w:tc>
          <w:tcPr>
            <w:tcW w:w="949" w:type="dxa"/>
            <w:vMerge w:val="continue"/>
            <w:tcBorders>
              <w:left w:val="single" w:color="000000" w:sz="4" w:space="0"/>
              <w:right w:val="single" w:color="000000" w:sz="4" w:space="0"/>
            </w:tcBorders>
            <w:shd w:val="clear" w:color="auto" w:fill="auto"/>
            <w:vAlign w:val="center"/>
          </w:tcPr>
          <w:p w14:paraId="67C14B2F">
            <w:pPr>
              <w:jc w:val="center"/>
              <w:rPr>
                <w:rFonts w:ascii="Times New Roman" w:hAnsi="Times New Roman" w:eastAsia="宋体" w:cs="Times New Roman"/>
                <w:color w:val="000000"/>
                <w:szCs w:val="21"/>
              </w:rPr>
            </w:pPr>
          </w:p>
        </w:tc>
      </w:tr>
      <w:tr w14:paraId="5411F040">
        <w:tblPrEx>
          <w:tblCellMar>
            <w:top w:w="0" w:type="dxa"/>
            <w:left w:w="108" w:type="dxa"/>
            <w:bottom w:w="0" w:type="dxa"/>
            <w:right w:w="108" w:type="dxa"/>
          </w:tblCellMar>
        </w:tblPrEx>
        <w:trPr>
          <w:trHeight w:val="369" w:hRule="atLeast"/>
          <w:jc w:val="center"/>
        </w:trPr>
        <w:tc>
          <w:tcPr>
            <w:tcW w:w="624" w:type="dxa"/>
            <w:vMerge w:val="continue"/>
            <w:tcBorders>
              <w:left w:val="single" w:color="000000" w:sz="4" w:space="0"/>
              <w:right w:val="single" w:color="000000" w:sz="4" w:space="0"/>
            </w:tcBorders>
            <w:shd w:val="clear" w:color="auto" w:fill="auto"/>
            <w:textDirection w:val="tbRlV"/>
            <w:vAlign w:val="center"/>
          </w:tcPr>
          <w:p w14:paraId="688865A6">
            <w:pPr>
              <w:jc w:val="center"/>
              <w:rPr>
                <w:rFonts w:ascii="Times New Roman" w:hAnsi="Times New Roman" w:eastAsia="宋体" w:cs="Times New Roman"/>
                <w:b/>
                <w:bCs/>
                <w:color w:val="000000"/>
                <w:szCs w:val="21"/>
              </w:rPr>
            </w:pPr>
          </w:p>
        </w:tc>
        <w:tc>
          <w:tcPr>
            <w:tcW w:w="849"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34A8F97D">
            <w:pPr>
              <w:jc w:val="center"/>
              <w:rPr>
                <w:rFonts w:ascii="Times New Roman" w:hAnsi="Times New Roman" w:eastAsia="宋体" w:cs="Times New Roman"/>
                <w:color w:val="000000"/>
                <w:szCs w:val="21"/>
              </w:rPr>
            </w:pPr>
          </w:p>
        </w:tc>
        <w:tc>
          <w:tcPr>
            <w:tcW w:w="97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5131687C">
            <w:pPr>
              <w:jc w:val="center"/>
              <w:rPr>
                <w:rFonts w:ascii="Times New Roman" w:hAnsi="Times New Roman" w:eastAsia="宋体" w:cs="Times New Roman"/>
                <w:color w:val="000000"/>
                <w:szCs w:val="21"/>
              </w:rPr>
            </w:pPr>
          </w:p>
        </w:tc>
        <w:tc>
          <w:tcPr>
            <w:tcW w:w="7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DABE5">
            <w:pPr>
              <w:widowControl/>
              <w:spacing w:line="240" w:lineRule="atLeast"/>
              <w:jc w:val="left"/>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7）环境卫生整治达标，无暴露垃圾、卫生死角和其他“十乱”现象</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8E2FF">
            <w:pPr>
              <w:widowControl/>
              <w:spacing w:line="240" w:lineRule="atLeast"/>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公用事业服务中心</w:t>
            </w:r>
          </w:p>
        </w:tc>
        <w:tc>
          <w:tcPr>
            <w:tcW w:w="14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9C74E">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暗访（4分）</w:t>
            </w:r>
          </w:p>
        </w:tc>
        <w:tc>
          <w:tcPr>
            <w:tcW w:w="949" w:type="dxa"/>
            <w:vMerge w:val="continue"/>
            <w:tcBorders>
              <w:left w:val="single" w:color="000000" w:sz="4" w:space="0"/>
              <w:right w:val="single" w:color="000000" w:sz="4" w:space="0"/>
            </w:tcBorders>
            <w:shd w:val="clear" w:color="auto" w:fill="auto"/>
            <w:vAlign w:val="center"/>
          </w:tcPr>
          <w:p w14:paraId="2A9843D1">
            <w:pPr>
              <w:jc w:val="center"/>
              <w:rPr>
                <w:rFonts w:ascii="Times New Roman" w:hAnsi="Times New Roman" w:eastAsia="宋体" w:cs="Times New Roman"/>
                <w:color w:val="000000"/>
                <w:szCs w:val="21"/>
              </w:rPr>
            </w:pPr>
          </w:p>
        </w:tc>
      </w:tr>
      <w:tr w14:paraId="2FD5F9FB">
        <w:tblPrEx>
          <w:tblCellMar>
            <w:top w:w="0" w:type="dxa"/>
            <w:left w:w="108" w:type="dxa"/>
            <w:bottom w:w="0" w:type="dxa"/>
            <w:right w:w="108" w:type="dxa"/>
          </w:tblCellMar>
        </w:tblPrEx>
        <w:trPr>
          <w:trHeight w:val="369" w:hRule="atLeast"/>
          <w:jc w:val="center"/>
        </w:trPr>
        <w:tc>
          <w:tcPr>
            <w:tcW w:w="624" w:type="dxa"/>
            <w:vMerge w:val="continue"/>
            <w:tcBorders>
              <w:left w:val="single" w:color="000000" w:sz="4" w:space="0"/>
              <w:right w:val="single" w:color="000000" w:sz="4" w:space="0"/>
            </w:tcBorders>
            <w:shd w:val="clear" w:color="auto" w:fill="auto"/>
            <w:textDirection w:val="tbRlV"/>
            <w:vAlign w:val="center"/>
          </w:tcPr>
          <w:p w14:paraId="4526B3F2">
            <w:pPr>
              <w:jc w:val="center"/>
              <w:rPr>
                <w:rFonts w:ascii="Times New Roman" w:hAnsi="Times New Roman" w:eastAsia="宋体" w:cs="Times New Roman"/>
                <w:b/>
                <w:bCs/>
                <w:color w:val="000000"/>
                <w:szCs w:val="21"/>
              </w:rPr>
            </w:pPr>
          </w:p>
        </w:tc>
        <w:tc>
          <w:tcPr>
            <w:tcW w:w="849"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0D14599E">
            <w:pPr>
              <w:jc w:val="center"/>
              <w:rPr>
                <w:rFonts w:ascii="Times New Roman" w:hAnsi="Times New Roman" w:eastAsia="宋体" w:cs="Times New Roman"/>
                <w:color w:val="000000"/>
                <w:szCs w:val="21"/>
              </w:rPr>
            </w:pPr>
          </w:p>
        </w:tc>
        <w:tc>
          <w:tcPr>
            <w:tcW w:w="97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02BC9CF2">
            <w:pPr>
              <w:jc w:val="center"/>
              <w:rPr>
                <w:rFonts w:ascii="Times New Roman" w:hAnsi="Times New Roman" w:eastAsia="宋体" w:cs="Times New Roman"/>
                <w:color w:val="000000"/>
                <w:szCs w:val="21"/>
              </w:rPr>
            </w:pPr>
          </w:p>
        </w:tc>
        <w:tc>
          <w:tcPr>
            <w:tcW w:w="7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CFA2E">
            <w:pPr>
              <w:widowControl/>
              <w:spacing w:line="240" w:lineRule="atLeast"/>
              <w:jc w:val="left"/>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8）无违规饲养和散养畜禽</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4CE97">
            <w:pPr>
              <w:widowControl/>
              <w:spacing w:line="240" w:lineRule="atLeast"/>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农牧局</w:t>
            </w:r>
          </w:p>
        </w:tc>
        <w:tc>
          <w:tcPr>
            <w:tcW w:w="14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9C9F0">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暗访（4分）</w:t>
            </w:r>
          </w:p>
        </w:tc>
        <w:tc>
          <w:tcPr>
            <w:tcW w:w="949" w:type="dxa"/>
            <w:vMerge w:val="continue"/>
            <w:tcBorders>
              <w:left w:val="single" w:color="000000" w:sz="4" w:space="0"/>
              <w:right w:val="single" w:color="000000" w:sz="4" w:space="0"/>
            </w:tcBorders>
            <w:shd w:val="clear" w:color="auto" w:fill="auto"/>
            <w:vAlign w:val="center"/>
          </w:tcPr>
          <w:p w14:paraId="37040661">
            <w:pPr>
              <w:jc w:val="center"/>
              <w:rPr>
                <w:rFonts w:ascii="Times New Roman" w:hAnsi="Times New Roman" w:eastAsia="宋体" w:cs="Times New Roman"/>
                <w:color w:val="000000"/>
                <w:szCs w:val="21"/>
              </w:rPr>
            </w:pPr>
          </w:p>
        </w:tc>
      </w:tr>
      <w:tr w14:paraId="3F33ED9D">
        <w:tblPrEx>
          <w:tblCellMar>
            <w:top w:w="0" w:type="dxa"/>
            <w:left w:w="108" w:type="dxa"/>
            <w:bottom w:w="0" w:type="dxa"/>
            <w:right w:w="108" w:type="dxa"/>
          </w:tblCellMar>
        </w:tblPrEx>
        <w:trPr>
          <w:trHeight w:val="369" w:hRule="atLeast"/>
          <w:jc w:val="center"/>
        </w:trPr>
        <w:tc>
          <w:tcPr>
            <w:tcW w:w="624" w:type="dxa"/>
            <w:vMerge w:val="continue"/>
            <w:tcBorders>
              <w:left w:val="single" w:color="000000" w:sz="4" w:space="0"/>
              <w:bottom w:val="single" w:color="auto" w:sz="4" w:space="0"/>
              <w:right w:val="single" w:color="000000" w:sz="4" w:space="0"/>
            </w:tcBorders>
            <w:shd w:val="clear" w:color="auto" w:fill="auto"/>
            <w:textDirection w:val="tbRlV"/>
            <w:vAlign w:val="center"/>
          </w:tcPr>
          <w:p w14:paraId="5A62FABD">
            <w:pPr>
              <w:jc w:val="center"/>
              <w:rPr>
                <w:rFonts w:ascii="Times New Roman" w:hAnsi="Times New Roman" w:eastAsia="宋体" w:cs="Times New Roman"/>
                <w:b/>
                <w:bCs/>
                <w:color w:val="000000"/>
                <w:szCs w:val="21"/>
              </w:rPr>
            </w:pPr>
          </w:p>
        </w:tc>
        <w:tc>
          <w:tcPr>
            <w:tcW w:w="849"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081EA490">
            <w:pPr>
              <w:jc w:val="center"/>
              <w:rPr>
                <w:rFonts w:ascii="Times New Roman" w:hAnsi="Times New Roman" w:eastAsia="宋体" w:cs="Times New Roman"/>
                <w:color w:val="000000"/>
                <w:szCs w:val="21"/>
              </w:rPr>
            </w:pPr>
          </w:p>
        </w:tc>
        <w:tc>
          <w:tcPr>
            <w:tcW w:w="97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46DA2B91">
            <w:pPr>
              <w:jc w:val="center"/>
              <w:rPr>
                <w:rFonts w:ascii="Times New Roman" w:hAnsi="Times New Roman" w:eastAsia="宋体" w:cs="Times New Roman"/>
                <w:color w:val="000000"/>
                <w:szCs w:val="21"/>
              </w:rPr>
            </w:pPr>
          </w:p>
        </w:tc>
        <w:tc>
          <w:tcPr>
            <w:tcW w:w="7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4A9BD">
            <w:pPr>
              <w:widowControl/>
              <w:spacing w:line="240" w:lineRule="atLeast"/>
              <w:jc w:val="left"/>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9）铁路沿线环境整治达标，无轻飘物品、垃圾积存和其他“十乱”现象</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46302">
            <w:pPr>
              <w:widowControl/>
              <w:spacing w:line="240" w:lineRule="atLeast"/>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公用事业服务中心</w:t>
            </w:r>
          </w:p>
        </w:tc>
        <w:tc>
          <w:tcPr>
            <w:tcW w:w="14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F71BE">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暗访（4分）</w:t>
            </w:r>
          </w:p>
        </w:tc>
        <w:tc>
          <w:tcPr>
            <w:tcW w:w="949" w:type="dxa"/>
            <w:vMerge w:val="continue"/>
            <w:tcBorders>
              <w:left w:val="single" w:color="000000" w:sz="4" w:space="0"/>
              <w:bottom w:val="single" w:color="000000" w:sz="4" w:space="0"/>
              <w:right w:val="single" w:color="000000" w:sz="4" w:space="0"/>
            </w:tcBorders>
            <w:shd w:val="clear" w:color="auto" w:fill="auto"/>
            <w:vAlign w:val="center"/>
          </w:tcPr>
          <w:p w14:paraId="52422965">
            <w:pPr>
              <w:jc w:val="center"/>
              <w:rPr>
                <w:rFonts w:ascii="Times New Roman" w:hAnsi="Times New Roman" w:eastAsia="宋体" w:cs="Times New Roman"/>
                <w:color w:val="000000"/>
                <w:szCs w:val="21"/>
              </w:rPr>
            </w:pPr>
          </w:p>
        </w:tc>
      </w:tr>
      <w:tr w14:paraId="4134CC29">
        <w:tblPrEx>
          <w:tblCellMar>
            <w:top w:w="0" w:type="dxa"/>
            <w:left w:w="108" w:type="dxa"/>
            <w:bottom w:w="0" w:type="dxa"/>
            <w:right w:w="108" w:type="dxa"/>
          </w:tblCellMar>
        </w:tblPrEx>
        <w:trPr>
          <w:trHeight w:val="454" w:hRule="atLeast"/>
          <w:jc w:val="center"/>
        </w:trPr>
        <w:tc>
          <w:tcPr>
            <w:tcW w:w="624" w:type="dxa"/>
            <w:vMerge w:val="restart"/>
            <w:tcBorders>
              <w:top w:val="single" w:color="auto" w:sz="4" w:space="0"/>
              <w:left w:val="single" w:color="auto" w:sz="4" w:space="0"/>
              <w:bottom w:val="single" w:color="auto" w:sz="4" w:space="0"/>
              <w:right w:val="single" w:color="auto" w:sz="4" w:space="0"/>
            </w:tcBorders>
            <w:shd w:val="clear" w:color="auto" w:fill="auto"/>
            <w:textDirection w:val="tbRlV"/>
            <w:vAlign w:val="center"/>
          </w:tcPr>
          <w:p w14:paraId="2735CBF4">
            <w:pPr>
              <w:widowControl/>
              <w:jc w:val="center"/>
              <w:textAlignment w:val="center"/>
              <w:rPr>
                <w:rFonts w:ascii="Times New Roman" w:hAnsi="Times New Roman" w:eastAsia="宋体" w:cs="Times New Roman"/>
                <w:b/>
                <w:bCs/>
                <w:color w:val="000000"/>
                <w:szCs w:val="21"/>
              </w:rPr>
            </w:pPr>
            <w:r>
              <w:rPr>
                <w:rFonts w:ascii="Times New Roman" w:hAnsi="Times New Roman" w:eastAsia="宋体" w:cs="Times New Roman"/>
                <w:b/>
                <w:bCs/>
                <w:color w:val="000000"/>
                <w:kern w:val="0"/>
                <w:szCs w:val="21"/>
              </w:rPr>
              <w:t>四 生态环境卫生</w:t>
            </w:r>
          </w:p>
        </w:tc>
        <w:tc>
          <w:tcPr>
            <w:tcW w:w="84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BAF91C0">
            <w:pPr>
              <w:widowControl/>
              <w:jc w:val="center"/>
              <w:textAlignment w:val="center"/>
              <w:rPr>
                <w:rFonts w:ascii="Times New Roman" w:hAnsi="Times New Roman" w:eastAsia="宋体" w:cs="Times New Roman"/>
                <w:color w:val="000000"/>
                <w:spacing w:val="-23"/>
                <w:kern w:val="0"/>
                <w:szCs w:val="21"/>
              </w:rPr>
            </w:pPr>
            <w:r>
              <w:rPr>
                <w:rFonts w:ascii="Times New Roman" w:hAnsi="Times New Roman" w:eastAsia="宋体" w:cs="Times New Roman"/>
                <w:color w:val="000000"/>
                <w:spacing w:val="-23"/>
                <w:kern w:val="0"/>
                <w:szCs w:val="21"/>
              </w:rPr>
              <w:t>（十</w:t>
            </w:r>
            <w:r>
              <w:rPr>
                <w:rFonts w:hint="eastAsia" w:ascii="Times New Roman" w:hAnsi="Times New Roman" w:eastAsia="宋体" w:cs="Times New Roman"/>
                <w:color w:val="000000"/>
                <w:spacing w:val="-23"/>
                <w:kern w:val="0"/>
                <w:szCs w:val="21"/>
              </w:rPr>
              <w:t>二</w:t>
            </w:r>
            <w:r>
              <w:rPr>
                <w:rFonts w:ascii="Times New Roman" w:hAnsi="Times New Roman" w:eastAsia="宋体" w:cs="Times New Roman"/>
                <w:color w:val="000000"/>
                <w:spacing w:val="-23"/>
                <w:kern w:val="0"/>
                <w:szCs w:val="21"/>
              </w:rPr>
              <w:t>）</w:t>
            </w:r>
          </w:p>
        </w:tc>
        <w:tc>
          <w:tcPr>
            <w:tcW w:w="975" w:type="dxa"/>
            <w:vMerge w:val="restart"/>
            <w:tcBorders>
              <w:top w:val="single" w:color="auto" w:sz="4" w:space="0"/>
              <w:left w:val="single" w:color="auto" w:sz="4" w:space="0"/>
              <w:bottom w:val="single" w:color="auto" w:sz="4" w:space="0"/>
              <w:right w:val="single" w:color="000000" w:sz="4" w:space="0"/>
            </w:tcBorders>
            <w:shd w:val="clear" w:color="auto" w:fill="auto"/>
            <w:vAlign w:val="center"/>
          </w:tcPr>
          <w:p w14:paraId="241A2F0C">
            <w:pPr>
              <w:widowControl/>
              <w:jc w:val="center"/>
              <w:textAlignment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重大</w:t>
            </w:r>
          </w:p>
          <w:p w14:paraId="648CE43E">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事故</w:t>
            </w:r>
          </w:p>
        </w:tc>
        <w:tc>
          <w:tcPr>
            <w:tcW w:w="7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003E6">
            <w:pPr>
              <w:widowControl/>
              <w:spacing w:line="240" w:lineRule="atLeast"/>
              <w:jc w:val="left"/>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1）近3年辖区内未发生重大环境污染和生态破坏事故</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D70DD">
            <w:pPr>
              <w:widowControl/>
              <w:spacing w:line="240" w:lineRule="atLeast"/>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生态环境分局</w:t>
            </w:r>
          </w:p>
        </w:tc>
        <w:tc>
          <w:tcPr>
            <w:tcW w:w="14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0B75D">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明查（4分）</w:t>
            </w:r>
          </w:p>
        </w:tc>
        <w:tc>
          <w:tcPr>
            <w:tcW w:w="94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5B65413">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5月30日前整改完成</w:t>
            </w:r>
          </w:p>
        </w:tc>
      </w:tr>
      <w:tr w14:paraId="32A45A1F">
        <w:tblPrEx>
          <w:tblCellMar>
            <w:top w:w="0" w:type="dxa"/>
            <w:left w:w="108" w:type="dxa"/>
            <w:bottom w:w="0" w:type="dxa"/>
            <w:right w:w="108" w:type="dxa"/>
          </w:tblCellMar>
        </w:tblPrEx>
        <w:trPr>
          <w:trHeight w:val="454" w:hRule="atLeast"/>
          <w:jc w:val="center"/>
        </w:trPr>
        <w:tc>
          <w:tcPr>
            <w:tcW w:w="624" w:type="dxa"/>
            <w:vMerge w:val="continue"/>
            <w:tcBorders>
              <w:top w:val="single" w:color="auto" w:sz="4" w:space="0"/>
              <w:left w:val="single" w:color="auto" w:sz="4" w:space="0"/>
              <w:bottom w:val="single" w:color="auto" w:sz="4" w:space="0"/>
              <w:right w:val="single" w:color="auto" w:sz="4" w:space="0"/>
            </w:tcBorders>
            <w:shd w:val="clear" w:color="auto" w:fill="auto"/>
            <w:textDirection w:val="tbRlV"/>
            <w:vAlign w:val="center"/>
          </w:tcPr>
          <w:p w14:paraId="4338AE9C">
            <w:pPr>
              <w:jc w:val="center"/>
              <w:rPr>
                <w:rFonts w:ascii="Times New Roman" w:hAnsi="Times New Roman" w:eastAsia="宋体" w:cs="Times New Roman"/>
                <w:b/>
                <w:bCs/>
                <w:color w:val="000000"/>
                <w:szCs w:val="21"/>
              </w:rPr>
            </w:pPr>
          </w:p>
        </w:tc>
        <w:tc>
          <w:tcPr>
            <w:tcW w:w="84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A228E06">
            <w:pPr>
              <w:jc w:val="center"/>
              <w:rPr>
                <w:rFonts w:ascii="Times New Roman" w:hAnsi="Times New Roman" w:eastAsia="宋体" w:cs="Times New Roman"/>
                <w:color w:val="000000"/>
                <w:szCs w:val="21"/>
              </w:rPr>
            </w:pPr>
          </w:p>
        </w:tc>
        <w:tc>
          <w:tcPr>
            <w:tcW w:w="975"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14:paraId="732C490E">
            <w:pPr>
              <w:jc w:val="center"/>
              <w:rPr>
                <w:rFonts w:ascii="Times New Roman" w:hAnsi="Times New Roman" w:eastAsia="宋体" w:cs="Times New Roman"/>
                <w:color w:val="000000"/>
                <w:szCs w:val="21"/>
              </w:rPr>
            </w:pPr>
          </w:p>
        </w:tc>
        <w:tc>
          <w:tcPr>
            <w:tcW w:w="7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04CDB">
            <w:pPr>
              <w:widowControl/>
              <w:spacing w:line="240" w:lineRule="atLeast"/>
              <w:jc w:val="left"/>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2）突发环境事件应急体系完善，制定预案并进行演练</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12CF9">
            <w:pPr>
              <w:widowControl/>
              <w:spacing w:line="240" w:lineRule="atLeast"/>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生态环境分局</w:t>
            </w:r>
          </w:p>
        </w:tc>
        <w:tc>
          <w:tcPr>
            <w:tcW w:w="14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0C45D">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明查（3分）</w:t>
            </w:r>
          </w:p>
        </w:tc>
        <w:tc>
          <w:tcPr>
            <w:tcW w:w="9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1E9B32">
            <w:pPr>
              <w:jc w:val="center"/>
              <w:rPr>
                <w:rFonts w:ascii="Times New Roman" w:hAnsi="Times New Roman" w:eastAsia="宋体" w:cs="Times New Roman"/>
                <w:color w:val="000000"/>
                <w:szCs w:val="21"/>
              </w:rPr>
            </w:pPr>
          </w:p>
        </w:tc>
      </w:tr>
      <w:tr w14:paraId="7ACDC587">
        <w:tblPrEx>
          <w:tblCellMar>
            <w:top w:w="0" w:type="dxa"/>
            <w:left w:w="108" w:type="dxa"/>
            <w:bottom w:w="0" w:type="dxa"/>
            <w:right w:w="108" w:type="dxa"/>
          </w:tblCellMar>
        </w:tblPrEx>
        <w:trPr>
          <w:trHeight w:val="454" w:hRule="atLeast"/>
          <w:jc w:val="center"/>
        </w:trPr>
        <w:tc>
          <w:tcPr>
            <w:tcW w:w="624" w:type="dxa"/>
            <w:vMerge w:val="continue"/>
            <w:tcBorders>
              <w:top w:val="single" w:color="auto" w:sz="4" w:space="0"/>
              <w:left w:val="single" w:color="auto" w:sz="4" w:space="0"/>
              <w:bottom w:val="single" w:color="auto" w:sz="4" w:space="0"/>
              <w:right w:val="single" w:color="auto" w:sz="4" w:space="0"/>
            </w:tcBorders>
            <w:shd w:val="clear" w:color="auto" w:fill="auto"/>
            <w:textDirection w:val="tbRlV"/>
            <w:vAlign w:val="center"/>
          </w:tcPr>
          <w:p w14:paraId="41472616">
            <w:pPr>
              <w:jc w:val="center"/>
              <w:rPr>
                <w:rFonts w:ascii="Times New Roman" w:hAnsi="Times New Roman" w:eastAsia="宋体" w:cs="Times New Roman"/>
                <w:b/>
                <w:bCs/>
                <w:color w:val="000000"/>
                <w:szCs w:val="21"/>
              </w:rPr>
            </w:pPr>
          </w:p>
        </w:tc>
        <w:tc>
          <w:tcPr>
            <w:tcW w:w="84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9B72289">
            <w:pPr>
              <w:jc w:val="center"/>
              <w:rPr>
                <w:rFonts w:ascii="Times New Roman" w:hAnsi="Times New Roman" w:eastAsia="宋体" w:cs="Times New Roman"/>
                <w:color w:val="000000"/>
                <w:szCs w:val="21"/>
              </w:rPr>
            </w:pPr>
          </w:p>
        </w:tc>
        <w:tc>
          <w:tcPr>
            <w:tcW w:w="975" w:type="dxa"/>
            <w:vMerge w:val="restart"/>
            <w:tcBorders>
              <w:top w:val="single" w:color="auto" w:sz="4" w:space="0"/>
              <w:left w:val="single" w:color="auto" w:sz="4" w:space="0"/>
              <w:bottom w:val="single" w:color="auto" w:sz="4" w:space="0"/>
              <w:right w:val="single" w:color="000000" w:sz="4" w:space="0"/>
            </w:tcBorders>
            <w:shd w:val="clear" w:color="auto" w:fill="auto"/>
            <w:vAlign w:val="center"/>
          </w:tcPr>
          <w:p w14:paraId="62643587">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大气、噪声与水环境</w:t>
            </w:r>
          </w:p>
        </w:tc>
        <w:tc>
          <w:tcPr>
            <w:tcW w:w="7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4E35F">
            <w:pPr>
              <w:widowControl/>
              <w:spacing w:line="240" w:lineRule="atLeast"/>
              <w:jc w:val="left"/>
              <w:textAlignment w:val="center"/>
              <w:rPr>
                <w:rFonts w:ascii="Times New Roman" w:hAnsi="Times New Roman" w:eastAsia="宋体" w:cs="Times New Roman"/>
                <w:color w:val="000000"/>
                <w:szCs w:val="21"/>
              </w:rPr>
            </w:pPr>
            <w:r>
              <w:rPr>
                <w:rFonts w:hint="eastAsia" w:ascii="Times New Roman" w:hAnsi="Times New Roman" w:eastAsia="宋体" w:cs="Times New Roman"/>
                <w:color w:val="000000"/>
                <w:kern w:val="0"/>
                <w:szCs w:val="21"/>
              </w:rPr>
              <w:t>1</w:t>
            </w:r>
            <w:r>
              <w:rPr>
                <w:rFonts w:ascii="Times New Roman" w:hAnsi="Times New Roman" w:eastAsia="宋体" w:cs="Times New Roman"/>
                <w:color w:val="000000"/>
                <w:kern w:val="0"/>
                <w:szCs w:val="21"/>
              </w:rPr>
              <w:t>）餐饮单位油烟净化符合要求，无油烟直排、油泥污染立面现象</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71795">
            <w:pPr>
              <w:widowControl/>
              <w:spacing w:line="240" w:lineRule="atLeast"/>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市场监督管理局</w:t>
            </w:r>
          </w:p>
        </w:tc>
        <w:tc>
          <w:tcPr>
            <w:tcW w:w="14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64FB3">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暗访（4分）</w:t>
            </w:r>
          </w:p>
        </w:tc>
        <w:tc>
          <w:tcPr>
            <w:tcW w:w="9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99A905">
            <w:pPr>
              <w:jc w:val="center"/>
              <w:rPr>
                <w:rFonts w:ascii="Times New Roman" w:hAnsi="Times New Roman" w:eastAsia="宋体" w:cs="Times New Roman"/>
                <w:color w:val="000000"/>
                <w:szCs w:val="21"/>
              </w:rPr>
            </w:pPr>
          </w:p>
        </w:tc>
      </w:tr>
      <w:tr w14:paraId="05956912">
        <w:tblPrEx>
          <w:tblCellMar>
            <w:top w:w="0" w:type="dxa"/>
            <w:left w:w="108" w:type="dxa"/>
            <w:bottom w:w="0" w:type="dxa"/>
            <w:right w:w="108" w:type="dxa"/>
          </w:tblCellMar>
        </w:tblPrEx>
        <w:trPr>
          <w:trHeight w:val="454" w:hRule="atLeast"/>
          <w:jc w:val="center"/>
        </w:trPr>
        <w:tc>
          <w:tcPr>
            <w:tcW w:w="624" w:type="dxa"/>
            <w:vMerge w:val="continue"/>
            <w:tcBorders>
              <w:top w:val="single" w:color="auto" w:sz="4" w:space="0"/>
              <w:left w:val="single" w:color="auto" w:sz="4" w:space="0"/>
              <w:bottom w:val="single" w:color="auto" w:sz="4" w:space="0"/>
              <w:right w:val="single" w:color="auto" w:sz="4" w:space="0"/>
            </w:tcBorders>
            <w:shd w:val="clear" w:color="auto" w:fill="auto"/>
            <w:textDirection w:val="tbRlV"/>
            <w:vAlign w:val="center"/>
          </w:tcPr>
          <w:p w14:paraId="30189FCA">
            <w:pPr>
              <w:jc w:val="center"/>
              <w:rPr>
                <w:rFonts w:ascii="Times New Roman" w:hAnsi="Times New Roman" w:eastAsia="宋体" w:cs="Times New Roman"/>
                <w:b/>
                <w:bCs/>
                <w:color w:val="000000"/>
                <w:szCs w:val="21"/>
              </w:rPr>
            </w:pPr>
          </w:p>
        </w:tc>
        <w:tc>
          <w:tcPr>
            <w:tcW w:w="84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5F19197">
            <w:pPr>
              <w:jc w:val="center"/>
              <w:rPr>
                <w:rFonts w:ascii="Times New Roman" w:hAnsi="Times New Roman" w:eastAsia="宋体" w:cs="Times New Roman"/>
                <w:color w:val="000000"/>
                <w:szCs w:val="21"/>
              </w:rPr>
            </w:pPr>
          </w:p>
        </w:tc>
        <w:tc>
          <w:tcPr>
            <w:tcW w:w="975"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14:paraId="538C95EA">
            <w:pPr>
              <w:widowControl/>
              <w:jc w:val="center"/>
              <w:textAlignment w:val="center"/>
              <w:rPr>
                <w:rFonts w:ascii="Times New Roman" w:hAnsi="Times New Roman" w:eastAsia="宋体" w:cs="Times New Roman"/>
                <w:color w:val="000000"/>
                <w:kern w:val="0"/>
                <w:szCs w:val="21"/>
              </w:rPr>
            </w:pPr>
          </w:p>
        </w:tc>
        <w:tc>
          <w:tcPr>
            <w:tcW w:w="7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17972">
            <w:pPr>
              <w:widowControl/>
              <w:spacing w:line="240" w:lineRule="atLeast"/>
              <w:jc w:val="left"/>
              <w:textAlignment w:val="center"/>
              <w:rPr>
                <w:rFonts w:ascii="Times New Roman" w:hAnsi="Times New Roman" w:eastAsia="宋体" w:cs="Times New Roman"/>
                <w:color w:val="000000"/>
                <w:szCs w:val="21"/>
              </w:rPr>
            </w:pPr>
            <w:r>
              <w:rPr>
                <w:rFonts w:hint="eastAsia" w:ascii="Times New Roman" w:hAnsi="Times New Roman" w:eastAsia="宋体" w:cs="Times New Roman"/>
                <w:color w:val="000000"/>
                <w:kern w:val="0"/>
                <w:szCs w:val="21"/>
              </w:rPr>
              <w:t>2</w:t>
            </w:r>
            <w:r>
              <w:rPr>
                <w:rFonts w:ascii="Times New Roman" w:hAnsi="Times New Roman" w:eastAsia="宋体" w:cs="Times New Roman"/>
                <w:color w:val="000000"/>
                <w:kern w:val="0"/>
                <w:szCs w:val="21"/>
              </w:rPr>
              <w:t>）废弃气污染控制措施落实到位</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5BA20">
            <w:pPr>
              <w:widowControl/>
              <w:spacing w:line="240" w:lineRule="atLeast"/>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生态环境分局</w:t>
            </w:r>
          </w:p>
        </w:tc>
        <w:tc>
          <w:tcPr>
            <w:tcW w:w="14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52541">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明查（3分）</w:t>
            </w:r>
          </w:p>
        </w:tc>
        <w:tc>
          <w:tcPr>
            <w:tcW w:w="9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A9AB92">
            <w:pPr>
              <w:jc w:val="center"/>
              <w:rPr>
                <w:rFonts w:ascii="Times New Roman" w:hAnsi="Times New Roman" w:eastAsia="宋体" w:cs="Times New Roman"/>
                <w:color w:val="000000"/>
                <w:szCs w:val="21"/>
              </w:rPr>
            </w:pPr>
          </w:p>
        </w:tc>
      </w:tr>
      <w:tr w14:paraId="1E0F9735">
        <w:tblPrEx>
          <w:tblCellMar>
            <w:top w:w="0" w:type="dxa"/>
            <w:left w:w="108" w:type="dxa"/>
            <w:bottom w:w="0" w:type="dxa"/>
            <w:right w:w="108" w:type="dxa"/>
          </w:tblCellMar>
        </w:tblPrEx>
        <w:trPr>
          <w:trHeight w:val="454" w:hRule="atLeast"/>
          <w:jc w:val="center"/>
        </w:trPr>
        <w:tc>
          <w:tcPr>
            <w:tcW w:w="624" w:type="dxa"/>
            <w:vMerge w:val="continue"/>
            <w:tcBorders>
              <w:top w:val="single" w:color="auto" w:sz="4" w:space="0"/>
              <w:left w:val="single" w:color="auto" w:sz="4" w:space="0"/>
              <w:bottom w:val="single" w:color="auto" w:sz="4" w:space="0"/>
              <w:right w:val="single" w:color="auto" w:sz="4" w:space="0"/>
            </w:tcBorders>
            <w:shd w:val="clear" w:color="auto" w:fill="auto"/>
            <w:textDirection w:val="tbRlV"/>
            <w:vAlign w:val="center"/>
          </w:tcPr>
          <w:p w14:paraId="67F2F513">
            <w:pPr>
              <w:jc w:val="center"/>
              <w:rPr>
                <w:rFonts w:ascii="Times New Roman" w:hAnsi="Times New Roman" w:eastAsia="宋体" w:cs="Times New Roman"/>
                <w:b/>
                <w:bCs/>
                <w:color w:val="000000"/>
                <w:szCs w:val="21"/>
              </w:rPr>
            </w:pPr>
          </w:p>
        </w:tc>
        <w:tc>
          <w:tcPr>
            <w:tcW w:w="84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6026DCB">
            <w:pPr>
              <w:jc w:val="center"/>
              <w:rPr>
                <w:rFonts w:ascii="Times New Roman" w:hAnsi="Times New Roman" w:eastAsia="宋体" w:cs="Times New Roman"/>
                <w:color w:val="000000"/>
                <w:szCs w:val="21"/>
              </w:rPr>
            </w:pPr>
          </w:p>
        </w:tc>
        <w:tc>
          <w:tcPr>
            <w:tcW w:w="975"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14:paraId="4707A3E1">
            <w:pPr>
              <w:widowControl/>
              <w:jc w:val="center"/>
              <w:textAlignment w:val="center"/>
              <w:rPr>
                <w:rFonts w:ascii="Times New Roman" w:hAnsi="Times New Roman" w:eastAsia="宋体" w:cs="Times New Roman"/>
                <w:color w:val="000000"/>
                <w:kern w:val="0"/>
                <w:szCs w:val="21"/>
              </w:rPr>
            </w:pPr>
          </w:p>
        </w:tc>
        <w:tc>
          <w:tcPr>
            <w:tcW w:w="7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637A3">
            <w:pPr>
              <w:widowControl/>
              <w:spacing w:line="240" w:lineRule="atLeast"/>
              <w:jc w:val="left"/>
              <w:textAlignment w:val="center"/>
              <w:rPr>
                <w:rFonts w:ascii="Times New Roman" w:hAnsi="Times New Roman" w:eastAsia="宋体" w:cs="Times New Roman"/>
                <w:color w:val="000000"/>
                <w:szCs w:val="21"/>
              </w:rPr>
            </w:pPr>
            <w:r>
              <w:rPr>
                <w:rFonts w:hint="eastAsia" w:ascii="Times New Roman" w:hAnsi="Times New Roman" w:eastAsia="宋体" w:cs="Times New Roman"/>
                <w:color w:val="000000"/>
                <w:kern w:val="0"/>
                <w:szCs w:val="21"/>
              </w:rPr>
              <w:t>3</w:t>
            </w:r>
            <w:r>
              <w:rPr>
                <w:rFonts w:ascii="Times New Roman" w:hAnsi="Times New Roman" w:eastAsia="宋体" w:cs="Times New Roman"/>
                <w:color w:val="000000"/>
                <w:kern w:val="0"/>
                <w:szCs w:val="21"/>
              </w:rPr>
              <w:t>）无秸秆、垃圾露天焚烧及烟囱排黑烟现象</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C099D">
            <w:pPr>
              <w:widowControl/>
              <w:spacing w:line="240" w:lineRule="atLeast"/>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生态环境分局</w:t>
            </w:r>
          </w:p>
        </w:tc>
        <w:tc>
          <w:tcPr>
            <w:tcW w:w="14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5D3C5">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暗访（4分）</w:t>
            </w:r>
          </w:p>
        </w:tc>
        <w:tc>
          <w:tcPr>
            <w:tcW w:w="9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595EB2">
            <w:pPr>
              <w:jc w:val="center"/>
              <w:rPr>
                <w:rFonts w:ascii="Times New Roman" w:hAnsi="Times New Roman" w:eastAsia="宋体" w:cs="Times New Roman"/>
                <w:color w:val="000000"/>
                <w:szCs w:val="21"/>
              </w:rPr>
            </w:pPr>
          </w:p>
        </w:tc>
      </w:tr>
      <w:tr w14:paraId="338E8C10">
        <w:tblPrEx>
          <w:tblCellMar>
            <w:top w:w="0" w:type="dxa"/>
            <w:left w:w="108" w:type="dxa"/>
            <w:bottom w:w="0" w:type="dxa"/>
            <w:right w:w="108" w:type="dxa"/>
          </w:tblCellMar>
        </w:tblPrEx>
        <w:trPr>
          <w:trHeight w:val="454" w:hRule="atLeast"/>
          <w:jc w:val="center"/>
        </w:trPr>
        <w:tc>
          <w:tcPr>
            <w:tcW w:w="624" w:type="dxa"/>
            <w:vMerge w:val="continue"/>
            <w:tcBorders>
              <w:top w:val="single" w:color="auto" w:sz="4" w:space="0"/>
              <w:left w:val="single" w:color="auto" w:sz="4" w:space="0"/>
              <w:bottom w:val="single" w:color="auto" w:sz="4" w:space="0"/>
              <w:right w:val="single" w:color="auto" w:sz="4" w:space="0"/>
            </w:tcBorders>
            <w:shd w:val="clear" w:color="auto" w:fill="auto"/>
            <w:textDirection w:val="tbRlV"/>
            <w:vAlign w:val="center"/>
          </w:tcPr>
          <w:p w14:paraId="1D1739F2">
            <w:pPr>
              <w:jc w:val="center"/>
              <w:rPr>
                <w:rFonts w:ascii="Times New Roman" w:hAnsi="Times New Roman" w:eastAsia="宋体" w:cs="Times New Roman"/>
                <w:b/>
                <w:bCs/>
                <w:color w:val="000000"/>
                <w:szCs w:val="21"/>
              </w:rPr>
            </w:pPr>
          </w:p>
        </w:tc>
        <w:tc>
          <w:tcPr>
            <w:tcW w:w="84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EBC99B1">
            <w:pPr>
              <w:jc w:val="center"/>
              <w:rPr>
                <w:rFonts w:ascii="Times New Roman" w:hAnsi="Times New Roman" w:eastAsia="宋体" w:cs="Times New Roman"/>
                <w:color w:val="000000"/>
                <w:szCs w:val="21"/>
              </w:rPr>
            </w:pPr>
          </w:p>
        </w:tc>
        <w:tc>
          <w:tcPr>
            <w:tcW w:w="975"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14:paraId="1A92330A">
            <w:pPr>
              <w:jc w:val="center"/>
              <w:rPr>
                <w:rFonts w:ascii="Times New Roman" w:hAnsi="Times New Roman" w:eastAsia="宋体" w:cs="Times New Roman"/>
                <w:color w:val="000000"/>
                <w:szCs w:val="21"/>
              </w:rPr>
            </w:pPr>
          </w:p>
        </w:tc>
        <w:tc>
          <w:tcPr>
            <w:tcW w:w="7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7FDC1">
            <w:pPr>
              <w:widowControl/>
              <w:spacing w:line="240" w:lineRule="atLeast"/>
              <w:jc w:val="left"/>
              <w:textAlignment w:val="center"/>
              <w:rPr>
                <w:rFonts w:ascii="Times New Roman" w:hAnsi="Times New Roman" w:eastAsia="宋体" w:cs="Times New Roman"/>
                <w:color w:val="000000"/>
                <w:szCs w:val="21"/>
              </w:rPr>
            </w:pPr>
            <w:r>
              <w:rPr>
                <w:rFonts w:hint="eastAsia" w:ascii="Times New Roman" w:hAnsi="Times New Roman" w:eastAsia="宋体" w:cs="Times New Roman"/>
                <w:color w:val="000000"/>
                <w:kern w:val="0"/>
                <w:szCs w:val="21"/>
              </w:rPr>
              <w:t>4</w:t>
            </w:r>
            <w:r>
              <w:rPr>
                <w:rFonts w:ascii="Times New Roman" w:hAnsi="Times New Roman" w:eastAsia="宋体" w:cs="Times New Roman"/>
                <w:color w:val="000000"/>
                <w:kern w:val="0"/>
                <w:szCs w:val="21"/>
              </w:rPr>
              <w:t>）无噪音扰民</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D9091">
            <w:pPr>
              <w:widowControl/>
              <w:spacing w:line="240" w:lineRule="atLeast"/>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生态环境分局</w:t>
            </w:r>
          </w:p>
        </w:tc>
        <w:tc>
          <w:tcPr>
            <w:tcW w:w="14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BF870">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暗访（4分）</w:t>
            </w:r>
          </w:p>
        </w:tc>
        <w:tc>
          <w:tcPr>
            <w:tcW w:w="9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CC51E8">
            <w:pPr>
              <w:jc w:val="center"/>
              <w:rPr>
                <w:rFonts w:ascii="Times New Roman" w:hAnsi="Times New Roman" w:eastAsia="宋体" w:cs="Times New Roman"/>
                <w:color w:val="000000"/>
                <w:szCs w:val="21"/>
              </w:rPr>
            </w:pPr>
          </w:p>
        </w:tc>
      </w:tr>
      <w:tr w14:paraId="667E1F14">
        <w:tblPrEx>
          <w:tblCellMar>
            <w:top w:w="0" w:type="dxa"/>
            <w:left w:w="108" w:type="dxa"/>
            <w:bottom w:w="0" w:type="dxa"/>
            <w:right w:w="108" w:type="dxa"/>
          </w:tblCellMar>
        </w:tblPrEx>
        <w:trPr>
          <w:trHeight w:val="454" w:hRule="atLeast"/>
          <w:jc w:val="center"/>
        </w:trPr>
        <w:tc>
          <w:tcPr>
            <w:tcW w:w="624" w:type="dxa"/>
            <w:vMerge w:val="continue"/>
            <w:tcBorders>
              <w:top w:val="single" w:color="auto" w:sz="4" w:space="0"/>
              <w:left w:val="single" w:color="auto" w:sz="4" w:space="0"/>
              <w:bottom w:val="single" w:color="auto" w:sz="4" w:space="0"/>
              <w:right w:val="single" w:color="auto" w:sz="4" w:space="0"/>
            </w:tcBorders>
            <w:shd w:val="clear" w:color="auto" w:fill="auto"/>
            <w:textDirection w:val="tbRlV"/>
            <w:vAlign w:val="center"/>
          </w:tcPr>
          <w:p w14:paraId="65258F91">
            <w:pPr>
              <w:jc w:val="center"/>
              <w:rPr>
                <w:rFonts w:ascii="Times New Roman" w:hAnsi="Times New Roman" w:eastAsia="宋体" w:cs="Times New Roman"/>
                <w:b/>
                <w:bCs/>
                <w:color w:val="000000"/>
                <w:szCs w:val="21"/>
              </w:rPr>
            </w:pPr>
          </w:p>
        </w:tc>
        <w:tc>
          <w:tcPr>
            <w:tcW w:w="84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8F0BBF6">
            <w:pPr>
              <w:jc w:val="center"/>
              <w:rPr>
                <w:rFonts w:ascii="Times New Roman" w:hAnsi="Times New Roman" w:eastAsia="宋体" w:cs="Times New Roman"/>
                <w:color w:val="000000"/>
                <w:szCs w:val="21"/>
              </w:rPr>
            </w:pPr>
          </w:p>
        </w:tc>
        <w:tc>
          <w:tcPr>
            <w:tcW w:w="975"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14:paraId="76AD87F9">
            <w:pPr>
              <w:jc w:val="center"/>
              <w:rPr>
                <w:rFonts w:ascii="Times New Roman" w:hAnsi="Times New Roman" w:eastAsia="宋体" w:cs="Times New Roman"/>
                <w:color w:val="000000"/>
                <w:szCs w:val="21"/>
              </w:rPr>
            </w:pPr>
          </w:p>
        </w:tc>
        <w:tc>
          <w:tcPr>
            <w:tcW w:w="7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7E7BB">
            <w:pPr>
              <w:widowControl/>
              <w:spacing w:line="240" w:lineRule="atLeast"/>
              <w:jc w:val="left"/>
              <w:textAlignment w:val="center"/>
              <w:rPr>
                <w:rFonts w:ascii="Times New Roman" w:hAnsi="Times New Roman" w:eastAsia="宋体" w:cs="Times New Roman"/>
                <w:color w:val="000000"/>
                <w:szCs w:val="21"/>
              </w:rPr>
            </w:pPr>
            <w:r>
              <w:rPr>
                <w:rFonts w:hint="eastAsia" w:ascii="Times New Roman" w:hAnsi="Times New Roman" w:eastAsia="宋体" w:cs="Times New Roman"/>
                <w:color w:val="000000"/>
                <w:kern w:val="0"/>
                <w:szCs w:val="21"/>
              </w:rPr>
              <w:t>5</w:t>
            </w:r>
            <w:r>
              <w:rPr>
                <w:rFonts w:ascii="Times New Roman" w:hAnsi="Times New Roman" w:eastAsia="宋体" w:cs="Times New Roman"/>
                <w:color w:val="000000"/>
                <w:kern w:val="0"/>
                <w:szCs w:val="21"/>
              </w:rPr>
              <w:t>）禁鸣措施落实情况</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C398A">
            <w:pPr>
              <w:widowControl/>
              <w:spacing w:line="240" w:lineRule="atLeast"/>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生态环境分局</w:t>
            </w:r>
          </w:p>
        </w:tc>
        <w:tc>
          <w:tcPr>
            <w:tcW w:w="14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03BCF">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暗访（3分）</w:t>
            </w:r>
          </w:p>
        </w:tc>
        <w:tc>
          <w:tcPr>
            <w:tcW w:w="9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7BCB0A">
            <w:pPr>
              <w:jc w:val="center"/>
              <w:rPr>
                <w:rFonts w:ascii="Times New Roman" w:hAnsi="Times New Roman" w:eastAsia="宋体" w:cs="Times New Roman"/>
                <w:color w:val="000000"/>
                <w:szCs w:val="21"/>
              </w:rPr>
            </w:pPr>
          </w:p>
        </w:tc>
      </w:tr>
      <w:tr w14:paraId="2C760170">
        <w:tblPrEx>
          <w:tblCellMar>
            <w:top w:w="0" w:type="dxa"/>
            <w:left w:w="108" w:type="dxa"/>
            <w:bottom w:w="0" w:type="dxa"/>
            <w:right w:w="108" w:type="dxa"/>
          </w:tblCellMar>
        </w:tblPrEx>
        <w:trPr>
          <w:trHeight w:val="454" w:hRule="atLeast"/>
          <w:jc w:val="center"/>
        </w:trPr>
        <w:tc>
          <w:tcPr>
            <w:tcW w:w="624" w:type="dxa"/>
            <w:vMerge w:val="continue"/>
            <w:tcBorders>
              <w:top w:val="single" w:color="auto" w:sz="4" w:space="0"/>
              <w:left w:val="single" w:color="auto" w:sz="4" w:space="0"/>
              <w:bottom w:val="single" w:color="auto" w:sz="4" w:space="0"/>
              <w:right w:val="single" w:color="auto" w:sz="4" w:space="0"/>
            </w:tcBorders>
            <w:shd w:val="clear" w:color="auto" w:fill="auto"/>
            <w:textDirection w:val="tbRlV"/>
            <w:vAlign w:val="center"/>
          </w:tcPr>
          <w:p w14:paraId="1EAC4563">
            <w:pPr>
              <w:jc w:val="center"/>
              <w:rPr>
                <w:rFonts w:ascii="Times New Roman" w:hAnsi="Times New Roman" w:eastAsia="宋体" w:cs="Times New Roman"/>
                <w:b/>
                <w:bCs/>
                <w:color w:val="000000"/>
                <w:szCs w:val="21"/>
              </w:rPr>
            </w:pPr>
          </w:p>
        </w:tc>
        <w:tc>
          <w:tcPr>
            <w:tcW w:w="84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E239E63">
            <w:pPr>
              <w:jc w:val="center"/>
              <w:rPr>
                <w:rFonts w:ascii="Times New Roman" w:hAnsi="Times New Roman" w:eastAsia="宋体" w:cs="Times New Roman"/>
                <w:color w:val="000000"/>
                <w:szCs w:val="21"/>
              </w:rPr>
            </w:pPr>
          </w:p>
        </w:tc>
        <w:tc>
          <w:tcPr>
            <w:tcW w:w="975"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14:paraId="691ED199">
            <w:pPr>
              <w:jc w:val="center"/>
              <w:rPr>
                <w:rFonts w:ascii="Times New Roman" w:hAnsi="Times New Roman" w:eastAsia="宋体" w:cs="Times New Roman"/>
                <w:color w:val="000000"/>
                <w:szCs w:val="21"/>
              </w:rPr>
            </w:pPr>
          </w:p>
        </w:tc>
        <w:tc>
          <w:tcPr>
            <w:tcW w:w="7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5CFBA">
            <w:pPr>
              <w:widowControl/>
              <w:spacing w:line="240" w:lineRule="atLeast"/>
              <w:jc w:val="left"/>
              <w:textAlignment w:val="center"/>
              <w:rPr>
                <w:rFonts w:ascii="Times New Roman" w:hAnsi="Times New Roman" w:eastAsia="宋体" w:cs="Times New Roman"/>
                <w:color w:val="000000"/>
                <w:szCs w:val="21"/>
              </w:rPr>
            </w:pPr>
            <w:r>
              <w:rPr>
                <w:rFonts w:hint="eastAsia" w:ascii="Times New Roman" w:hAnsi="Times New Roman" w:eastAsia="宋体" w:cs="Times New Roman"/>
                <w:color w:val="000000"/>
                <w:kern w:val="0"/>
                <w:szCs w:val="21"/>
              </w:rPr>
              <w:t>6</w:t>
            </w:r>
            <w:r>
              <w:rPr>
                <w:rFonts w:ascii="Times New Roman" w:hAnsi="Times New Roman" w:eastAsia="宋体" w:cs="Times New Roman"/>
                <w:color w:val="000000"/>
                <w:kern w:val="0"/>
                <w:szCs w:val="21"/>
              </w:rPr>
              <w:t>）水源地一级保护区水质达标率</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C32EA">
            <w:pPr>
              <w:widowControl/>
              <w:spacing w:line="240" w:lineRule="atLeast"/>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水利局</w:t>
            </w:r>
          </w:p>
        </w:tc>
        <w:tc>
          <w:tcPr>
            <w:tcW w:w="14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15EED">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明查（2分）</w:t>
            </w:r>
          </w:p>
        </w:tc>
        <w:tc>
          <w:tcPr>
            <w:tcW w:w="9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CE23C1">
            <w:pPr>
              <w:jc w:val="center"/>
              <w:rPr>
                <w:rFonts w:ascii="Times New Roman" w:hAnsi="Times New Roman" w:eastAsia="宋体" w:cs="Times New Roman"/>
                <w:color w:val="000000"/>
                <w:szCs w:val="21"/>
              </w:rPr>
            </w:pPr>
          </w:p>
        </w:tc>
      </w:tr>
      <w:tr w14:paraId="2E00D39F">
        <w:tblPrEx>
          <w:tblCellMar>
            <w:top w:w="0" w:type="dxa"/>
            <w:left w:w="108" w:type="dxa"/>
            <w:bottom w:w="0" w:type="dxa"/>
            <w:right w:w="108" w:type="dxa"/>
          </w:tblCellMar>
        </w:tblPrEx>
        <w:trPr>
          <w:trHeight w:val="454" w:hRule="atLeast"/>
          <w:jc w:val="center"/>
        </w:trPr>
        <w:tc>
          <w:tcPr>
            <w:tcW w:w="624" w:type="dxa"/>
            <w:vMerge w:val="continue"/>
            <w:tcBorders>
              <w:top w:val="single" w:color="auto" w:sz="4" w:space="0"/>
              <w:left w:val="single" w:color="auto" w:sz="4" w:space="0"/>
              <w:bottom w:val="single" w:color="auto" w:sz="4" w:space="0"/>
              <w:right w:val="single" w:color="auto" w:sz="4" w:space="0"/>
            </w:tcBorders>
            <w:shd w:val="clear" w:color="auto" w:fill="auto"/>
            <w:textDirection w:val="tbRlV"/>
            <w:vAlign w:val="center"/>
          </w:tcPr>
          <w:p w14:paraId="26F4F09F">
            <w:pPr>
              <w:jc w:val="center"/>
              <w:rPr>
                <w:rFonts w:ascii="Times New Roman" w:hAnsi="Times New Roman" w:eastAsia="宋体" w:cs="Times New Roman"/>
                <w:b/>
                <w:bCs/>
                <w:color w:val="000000"/>
                <w:szCs w:val="21"/>
              </w:rPr>
            </w:pPr>
          </w:p>
        </w:tc>
        <w:tc>
          <w:tcPr>
            <w:tcW w:w="84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EA0EAE2">
            <w:pPr>
              <w:jc w:val="center"/>
              <w:rPr>
                <w:rFonts w:ascii="Times New Roman" w:hAnsi="Times New Roman" w:eastAsia="宋体" w:cs="Times New Roman"/>
                <w:color w:val="000000"/>
                <w:szCs w:val="21"/>
              </w:rPr>
            </w:pPr>
          </w:p>
        </w:tc>
        <w:tc>
          <w:tcPr>
            <w:tcW w:w="975"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14:paraId="0A72E148">
            <w:pPr>
              <w:jc w:val="center"/>
              <w:rPr>
                <w:rFonts w:ascii="Times New Roman" w:hAnsi="Times New Roman" w:eastAsia="宋体" w:cs="Times New Roman"/>
                <w:color w:val="000000"/>
                <w:szCs w:val="21"/>
              </w:rPr>
            </w:pPr>
          </w:p>
        </w:tc>
        <w:tc>
          <w:tcPr>
            <w:tcW w:w="7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B8908">
            <w:pPr>
              <w:widowControl/>
              <w:spacing w:line="240" w:lineRule="atLeast"/>
              <w:jc w:val="left"/>
              <w:textAlignment w:val="center"/>
              <w:rPr>
                <w:rFonts w:ascii="Times New Roman" w:hAnsi="Times New Roman" w:eastAsia="宋体" w:cs="Times New Roman"/>
                <w:color w:val="000000"/>
                <w:szCs w:val="21"/>
              </w:rPr>
            </w:pPr>
            <w:r>
              <w:rPr>
                <w:rFonts w:hint="eastAsia" w:ascii="Times New Roman" w:hAnsi="Times New Roman" w:eastAsia="宋体" w:cs="Times New Roman"/>
                <w:color w:val="000000"/>
                <w:kern w:val="0"/>
                <w:szCs w:val="21"/>
              </w:rPr>
              <w:t>7</w:t>
            </w:r>
            <w:r>
              <w:rPr>
                <w:rFonts w:ascii="Times New Roman" w:hAnsi="Times New Roman" w:eastAsia="宋体" w:cs="Times New Roman"/>
                <w:color w:val="000000"/>
                <w:kern w:val="0"/>
                <w:szCs w:val="21"/>
              </w:rPr>
              <w:t>）集中式饮用水水源地管理规范</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35405">
            <w:pPr>
              <w:widowControl/>
              <w:spacing w:line="240" w:lineRule="atLeast"/>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水利局</w:t>
            </w:r>
          </w:p>
        </w:tc>
        <w:tc>
          <w:tcPr>
            <w:tcW w:w="14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4EEAB">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明查（3分）</w:t>
            </w:r>
          </w:p>
        </w:tc>
        <w:tc>
          <w:tcPr>
            <w:tcW w:w="9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2EA12B">
            <w:pPr>
              <w:jc w:val="center"/>
              <w:rPr>
                <w:rFonts w:ascii="Times New Roman" w:hAnsi="Times New Roman" w:eastAsia="宋体" w:cs="Times New Roman"/>
                <w:color w:val="000000"/>
                <w:szCs w:val="21"/>
              </w:rPr>
            </w:pPr>
          </w:p>
        </w:tc>
      </w:tr>
      <w:tr w14:paraId="0C088EE7">
        <w:tblPrEx>
          <w:tblCellMar>
            <w:top w:w="0" w:type="dxa"/>
            <w:left w:w="108" w:type="dxa"/>
            <w:bottom w:w="0" w:type="dxa"/>
            <w:right w:w="108" w:type="dxa"/>
          </w:tblCellMar>
        </w:tblPrEx>
        <w:trPr>
          <w:trHeight w:val="454" w:hRule="atLeast"/>
          <w:jc w:val="center"/>
        </w:trPr>
        <w:tc>
          <w:tcPr>
            <w:tcW w:w="624" w:type="dxa"/>
            <w:vMerge w:val="continue"/>
            <w:tcBorders>
              <w:top w:val="single" w:color="auto" w:sz="4" w:space="0"/>
              <w:left w:val="single" w:color="auto" w:sz="4" w:space="0"/>
              <w:bottom w:val="single" w:color="auto" w:sz="4" w:space="0"/>
              <w:right w:val="single" w:color="auto" w:sz="4" w:space="0"/>
            </w:tcBorders>
            <w:shd w:val="clear" w:color="auto" w:fill="auto"/>
            <w:textDirection w:val="tbRlV"/>
            <w:vAlign w:val="center"/>
          </w:tcPr>
          <w:p w14:paraId="369DA4CF">
            <w:pPr>
              <w:jc w:val="center"/>
              <w:rPr>
                <w:rFonts w:ascii="Times New Roman" w:hAnsi="Times New Roman" w:eastAsia="宋体" w:cs="Times New Roman"/>
                <w:b/>
                <w:bCs/>
                <w:color w:val="000000"/>
                <w:szCs w:val="21"/>
              </w:rPr>
            </w:pPr>
          </w:p>
        </w:tc>
        <w:tc>
          <w:tcPr>
            <w:tcW w:w="84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305FDED">
            <w:pPr>
              <w:jc w:val="center"/>
              <w:rPr>
                <w:rFonts w:ascii="Times New Roman" w:hAnsi="Times New Roman" w:eastAsia="宋体" w:cs="Times New Roman"/>
                <w:color w:val="000000"/>
                <w:szCs w:val="21"/>
              </w:rPr>
            </w:pPr>
          </w:p>
        </w:tc>
        <w:tc>
          <w:tcPr>
            <w:tcW w:w="975"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14:paraId="58D2C397">
            <w:pPr>
              <w:jc w:val="center"/>
              <w:rPr>
                <w:rFonts w:ascii="Times New Roman" w:hAnsi="Times New Roman" w:eastAsia="宋体" w:cs="Times New Roman"/>
                <w:color w:val="000000"/>
                <w:szCs w:val="21"/>
              </w:rPr>
            </w:pPr>
          </w:p>
        </w:tc>
        <w:tc>
          <w:tcPr>
            <w:tcW w:w="7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DF0EE">
            <w:pPr>
              <w:widowControl/>
              <w:spacing w:line="240" w:lineRule="atLeast"/>
              <w:jc w:val="left"/>
              <w:textAlignment w:val="center"/>
              <w:rPr>
                <w:rFonts w:ascii="Times New Roman" w:hAnsi="Times New Roman" w:eastAsia="宋体" w:cs="Times New Roman"/>
                <w:color w:val="000000"/>
                <w:szCs w:val="21"/>
              </w:rPr>
            </w:pPr>
            <w:r>
              <w:rPr>
                <w:rFonts w:hint="eastAsia" w:ascii="Times New Roman" w:hAnsi="Times New Roman" w:eastAsia="宋体" w:cs="Times New Roman"/>
                <w:color w:val="000000"/>
                <w:kern w:val="0"/>
                <w:szCs w:val="21"/>
              </w:rPr>
              <w:t>8</w:t>
            </w:r>
            <w:r>
              <w:rPr>
                <w:rFonts w:ascii="Times New Roman" w:hAnsi="Times New Roman" w:eastAsia="宋体" w:cs="Times New Roman"/>
                <w:color w:val="000000"/>
                <w:kern w:val="0"/>
                <w:szCs w:val="21"/>
              </w:rPr>
              <w:t>）水环境功能区达到要求</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5A028">
            <w:pPr>
              <w:widowControl/>
              <w:spacing w:line="240" w:lineRule="atLeast"/>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水利局</w:t>
            </w:r>
          </w:p>
        </w:tc>
        <w:tc>
          <w:tcPr>
            <w:tcW w:w="14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B6E97">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明查（2分）</w:t>
            </w:r>
          </w:p>
        </w:tc>
        <w:tc>
          <w:tcPr>
            <w:tcW w:w="9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01D61E">
            <w:pPr>
              <w:jc w:val="center"/>
              <w:rPr>
                <w:rFonts w:ascii="Times New Roman" w:hAnsi="Times New Roman" w:eastAsia="宋体" w:cs="Times New Roman"/>
                <w:color w:val="000000"/>
                <w:szCs w:val="21"/>
              </w:rPr>
            </w:pPr>
          </w:p>
        </w:tc>
      </w:tr>
      <w:tr w14:paraId="368DBDC7">
        <w:tblPrEx>
          <w:tblCellMar>
            <w:top w:w="0" w:type="dxa"/>
            <w:left w:w="108" w:type="dxa"/>
            <w:bottom w:w="0" w:type="dxa"/>
            <w:right w:w="108" w:type="dxa"/>
          </w:tblCellMar>
        </w:tblPrEx>
        <w:trPr>
          <w:trHeight w:val="454" w:hRule="atLeast"/>
          <w:jc w:val="center"/>
        </w:trPr>
        <w:tc>
          <w:tcPr>
            <w:tcW w:w="624" w:type="dxa"/>
            <w:vMerge w:val="continue"/>
            <w:tcBorders>
              <w:top w:val="single" w:color="auto" w:sz="4" w:space="0"/>
              <w:left w:val="single" w:color="auto" w:sz="4" w:space="0"/>
              <w:bottom w:val="single" w:color="auto" w:sz="4" w:space="0"/>
              <w:right w:val="single" w:color="auto" w:sz="4" w:space="0"/>
            </w:tcBorders>
            <w:shd w:val="clear" w:color="auto" w:fill="auto"/>
            <w:textDirection w:val="tbRlV"/>
            <w:vAlign w:val="center"/>
          </w:tcPr>
          <w:p w14:paraId="07BB1CF2">
            <w:pPr>
              <w:jc w:val="center"/>
              <w:rPr>
                <w:rFonts w:ascii="Times New Roman" w:hAnsi="Times New Roman" w:eastAsia="宋体" w:cs="Times New Roman"/>
                <w:b/>
                <w:bCs/>
                <w:color w:val="000000"/>
                <w:szCs w:val="21"/>
              </w:rPr>
            </w:pPr>
          </w:p>
        </w:tc>
        <w:tc>
          <w:tcPr>
            <w:tcW w:w="84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0350ED4">
            <w:pPr>
              <w:jc w:val="center"/>
              <w:rPr>
                <w:rFonts w:ascii="Times New Roman" w:hAnsi="Times New Roman" w:eastAsia="宋体" w:cs="Times New Roman"/>
                <w:color w:val="000000"/>
                <w:szCs w:val="21"/>
              </w:rPr>
            </w:pPr>
          </w:p>
        </w:tc>
        <w:tc>
          <w:tcPr>
            <w:tcW w:w="975"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14:paraId="7827B127">
            <w:pPr>
              <w:jc w:val="center"/>
              <w:rPr>
                <w:rFonts w:ascii="Times New Roman" w:hAnsi="Times New Roman" w:eastAsia="宋体" w:cs="Times New Roman"/>
                <w:color w:val="000000"/>
                <w:szCs w:val="21"/>
              </w:rPr>
            </w:pPr>
          </w:p>
        </w:tc>
        <w:tc>
          <w:tcPr>
            <w:tcW w:w="7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9962C">
            <w:pPr>
              <w:widowControl/>
              <w:spacing w:line="240" w:lineRule="atLeast"/>
              <w:jc w:val="left"/>
              <w:textAlignment w:val="center"/>
              <w:rPr>
                <w:rFonts w:ascii="Times New Roman" w:hAnsi="Times New Roman" w:eastAsia="宋体" w:cs="Times New Roman"/>
                <w:color w:val="000000"/>
                <w:szCs w:val="21"/>
              </w:rPr>
            </w:pPr>
            <w:r>
              <w:rPr>
                <w:rFonts w:hint="eastAsia" w:ascii="Times New Roman" w:hAnsi="Times New Roman" w:eastAsia="宋体" w:cs="Times New Roman"/>
                <w:color w:val="000000"/>
                <w:kern w:val="0"/>
                <w:szCs w:val="21"/>
              </w:rPr>
              <w:t>9</w:t>
            </w:r>
            <w:r>
              <w:rPr>
                <w:rFonts w:ascii="Times New Roman" w:hAnsi="Times New Roman" w:eastAsia="宋体" w:cs="Times New Roman"/>
                <w:color w:val="000000"/>
                <w:kern w:val="0"/>
                <w:szCs w:val="21"/>
              </w:rPr>
              <w:t>）未划定功能区无黑臭水体</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889E3">
            <w:pPr>
              <w:widowControl/>
              <w:spacing w:line="240" w:lineRule="atLeast"/>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水利局</w:t>
            </w:r>
          </w:p>
        </w:tc>
        <w:tc>
          <w:tcPr>
            <w:tcW w:w="14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209F6">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暗访（3分）</w:t>
            </w:r>
          </w:p>
        </w:tc>
        <w:tc>
          <w:tcPr>
            <w:tcW w:w="9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7212BE">
            <w:pPr>
              <w:jc w:val="center"/>
              <w:rPr>
                <w:rFonts w:ascii="Times New Roman" w:hAnsi="Times New Roman" w:eastAsia="宋体" w:cs="Times New Roman"/>
                <w:color w:val="000000"/>
                <w:szCs w:val="21"/>
              </w:rPr>
            </w:pPr>
          </w:p>
        </w:tc>
      </w:tr>
      <w:tr w14:paraId="7D7B3700">
        <w:tblPrEx>
          <w:tblCellMar>
            <w:top w:w="0" w:type="dxa"/>
            <w:left w:w="108" w:type="dxa"/>
            <w:bottom w:w="0" w:type="dxa"/>
            <w:right w:w="108" w:type="dxa"/>
          </w:tblCellMar>
        </w:tblPrEx>
        <w:trPr>
          <w:trHeight w:val="454" w:hRule="atLeast"/>
          <w:jc w:val="center"/>
        </w:trPr>
        <w:tc>
          <w:tcPr>
            <w:tcW w:w="624" w:type="dxa"/>
            <w:vMerge w:val="continue"/>
            <w:tcBorders>
              <w:top w:val="single" w:color="auto" w:sz="4" w:space="0"/>
              <w:left w:val="single" w:color="auto" w:sz="4" w:space="0"/>
              <w:bottom w:val="single" w:color="auto" w:sz="4" w:space="0"/>
              <w:right w:val="single" w:color="auto" w:sz="4" w:space="0"/>
            </w:tcBorders>
            <w:shd w:val="clear" w:color="auto" w:fill="auto"/>
            <w:textDirection w:val="tbRlV"/>
            <w:vAlign w:val="center"/>
          </w:tcPr>
          <w:p w14:paraId="11A552DD">
            <w:pPr>
              <w:jc w:val="center"/>
              <w:rPr>
                <w:rFonts w:ascii="Times New Roman" w:hAnsi="Times New Roman" w:eastAsia="宋体" w:cs="Times New Roman"/>
                <w:b/>
                <w:bCs/>
                <w:color w:val="000000"/>
                <w:szCs w:val="21"/>
              </w:rPr>
            </w:pPr>
          </w:p>
        </w:tc>
        <w:tc>
          <w:tcPr>
            <w:tcW w:w="84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79C19EC">
            <w:pPr>
              <w:jc w:val="center"/>
              <w:rPr>
                <w:rFonts w:ascii="Times New Roman" w:hAnsi="Times New Roman" w:eastAsia="宋体" w:cs="Times New Roman"/>
                <w:color w:val="000000"/>
                <w:szCs w:val="21"/>
              </w:rPr>
            </w:pPr>
          </w:p>
        </w:tc>
        <w:tc>
          <w:tcPr>
            <w:tcW w:w="975" w:type="dxa"/>
            <w:vMerge w:val="restart"/>
            <w:tcBorders>
              <w:top w:val="single" w:color="auto" w:sz="4" w:space="0"/>
              <w:left w:val="single" w:color="auto" w:sz="4" w:space="0"/>
              <w:bottom w:val="single" w:color="auto" w:sz="4" w:space="0"/>
              <w:right w:val="single" w:color="000000" w:sz="4" w:space="0"/>
            </w:tcBorders>
            <w:shd w:val="clear" w:color="auto" w:fill="auto"/>
            <w:vAlign w:val="center"/>
          </w:tcPr>
          <w:p w14:paraId="7ED0F856">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医疗废物与污水处理</w:t>
            </w:r>
          </w:p>
        </w:tc>
        <w:tc>
          <w:tcPr>
            <w:tcW w:w="7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F2F05">
            <w:pPr>
              <w:widowControl/>
              <w:spacing w:line="240" w:lineRule="atLeast"/>
              <w:jc w:val="left"/>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1）医疗废物无害化处置，分类、收集、运转、处置等过程符合国家要求</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6618D">
            <w:pPr>
              <w:widowControl/>
              <w:spacing w:line="240" w:lineRule="atLeast"/>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疾控中心</w:t>
            </w:r>
          </w:p>
        </w:tc>
        <w:tc>
          <w:tcPr>
            <w:tcW w:w="14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455F9">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暗访（4分）</w:t>
            </w:r>
          </w:p>
        </w:tc>
        <w:tc>
          <w:tcPr>
            <w:tcW w:w="9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F1964E">
            <w:pPr>
              <w:jc w:val="center"/>
              <w:rPr>
                <w:rFonts w:ascii="Times New Roman" w:hAnsi="Times New Roman" w:eastAsia="宋体" w:cs="Times New Roman"/>
                <w:color w:val="000000"/>
                <w:szCs w:val="21"/>
              </w:rPr>
            </w:pPr>
          </w:p>
        </w:tc>
      </w:tr>
      <w:tr w14:paraId="23FC9154">
        <w:tblPrEx>
          <w:tblCellMar>
            <w:top w:w="0" w:type="dxa"/>
            <w:left w:w="108" w:type="dxa"/>
            <w:bottom w:w="0" w:type="dxa"/>
            <w:right w:w="108" w:type="dxa"/>
          </w:tblCellMar>
        </w:tblPrEx>
        <w:trPr>
          <w:trHeight w:val="454" w:hRule="atLeast"/>
          <w:jc w:val="center"/>
        </w:trPr>
        <w:tc>
          <w:tcPr>
            <w:tcW w:w="624" w:type="dxa"/>
            <w:vMerge w:val="continue"/>
            <w:tcBorders>
              <w:top w:val="single" w:color="auto" w:sz="4" w:space="0"/>
              <w:left w:val="single" w:color="auto" w:sz="4" w:space="0"/>
              <w:bottom w:val="single" w:color="auto" w:sz="4" w:space="0"/>
              <w:right w:val="single" w:color="auto" w:sz="4" w:space="0"/>
            </w:tcBorders>
            <w:shd w:val="clear" w:color="auto" w:fill="auto"/>
            <w:textDirection w:val="tbRlV"/>
            <w:vAlign w:val="center"/>
          </w:tcPr>
          <w:p w14:paraId="70E3AAEC">
            <w:pPr>
              <w:widowControl/>
              <w:jc w:val="center"/>
              <w:textAlignment w:val="center"/>
              <w:rPr>
                <w:rFonts w:ascii="Times New Roman" w:hAnsi="Times New Roman" w:eastAsia="宋体" w:cs="Times New Roman"/>
                <w:b/>
                <w:bCs/>
                <w:color w:val="000000"/>
                <w:szCs w:val="21"/>
              </w:rPr>
            </w:pPr>
          </w:p>
        </w:tc>
        <w:tc>
          <w:tcPr>
            <w:tcW w:w="84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735EC03">
            <w:pPr>
              <w:jc w:val="center"/>
              <w:rPr>
                <w:rFonts w:ascii="Times New Roman" w:hAnsi="Times New Roman" w:eastAsia="宋体" w:cs="Times New Roman"/>
                <w:color w:val="000000"/>
                <w:szCs w:val="21"/>
              </w:rPr>
            </w:pPr>
          </w:p>
        </w:tc>
        <w:tc>
          <w:tcPr>
            <w:tcW w:w="975"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14:paraId="4F3BCD2A">
            <w:pPr>
              <w:jc w:val="center"/>
              <w:rPr>
                <w:rFonts w:ascii="Times New Roman" w:hAnsi="Times New Roman" w:eastAsia="宋体" w:cs="Times New Roman"/>
                <w:color w:val="000000"/>
                <w:szCs w:val="21"/>
              </w:rPr>
            </w:pPr>
          </w:p>
        </w:tc>
        <w:tc>
          <w:tcPr>
            <w:tcW w:w="7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9EA99">
            <w:pPr>
              <w:widowControl/>
              <w:numPr>
                <w:ilvl w:val="0"/>
                <w:numId w:val="1"/>
              </w:numPr>
              <w:spacing w:line="240" w:lineRule="atLeast"/>
              <w:jc w:val="left"/>
              <w:textAlignment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医疗废物处置厂达标排放</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9E486">
            <w:pPr>
              <w:widowControl/>
              <w:spacing w:line="240" w:lineRule="atLeast"/>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疾控中心</w:t>
            </w:r>
          </w:p>
        </w:tc>
        <w:tc>
          <w:tcPr>
            <w:tcW w:w="14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A1ECB">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明查（4分）</w:t>
            </w:r>
          </w:p>
        </w:tc>
        <w:tc>
          <w:tcPr>
            <w:tcW w:w="94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DFD9085">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5月30日前整改完成</w:t>
            </w:r>
          </w:p>
        </w:tc>
      </w:tr>
      <w:tr w14:paraId="17D8D64B">
        <w:tblPrEx>
          <w:tblCellMar>
            <w:top w:w="0" w:type="dxa"/>
            <w:left w:w="108" w:type="dxa"/>
            <w:bottom w:w="0" w:type="dxa"/>
            <w:right w:w="108" w:type="dxa"/>
          </w:tblCellMar>
        </w:tblPrEx>
        <w:trPr>
          <w:trHeight w:val="454" w:hRule="atLeast"/>
          <w:jc w:val="center"/>
        </w:trPr>
        <w:tc>
          <w:tcPr>
            <w:tcW w:w="624" w:type="dxa"/>
            <w:vMerge w:val="continue"/>
            <w:tcBorders>
              <w:top w:val="single" w:color="auto" w:sz="4" w:space="0"/>
              <w:left w:val="single" w:color="auto" w:sz="4" w:space="0"/>
              <w:bottom w:val="single" w:color="auto" w:sz="4" w:space="0"/>
              <w:right w:val="single" w:color="auto" w:sz="4" w:space="0"/>
            </w:tcBorders>
            <w:shd w:val="clear" w:color="auto" w:fill="auto"/>
            <w:textDirection w:val="tbRlV"/>
            <w:vAlign w:val="center"/>
          </w:tcPr>
          <w:p w14:paraId="4C878B95">
            <w:pPr>
              <w:jc w:val="center"/>
              <w:rPr>
                <w:rFonts w:ascii="Times New Roman" w:hAnsi="Times New Roman" w:eastAsia="宋体" w:cs="Times New Roman"/>
                <w:b/>
                <w:bCs/>
                <w:color w:val="000000"/>
                <w:szCs w:val="21"/>
              </w:rPr>
            </w:pPr>
          </w:p>
        </w:tc>
        <w:tc>
          <w:tcPr>
            <w:tcW w:w="84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E568952">
            <w:pPr>
              <w:jc w:val="center"/>
              <w:rPr>
                <w:rFonts w:ascii="Times New Roman" w:hAnsi="Times New Roman" w:eastAsia="宋体" w:cs="Times New Roman"/>
                <w:color w:val="000000"/>
                <w:szCs w:val="21"/>
              </w:rPr>
            </w:pPr>
          </w:p>
        </w:tc>
        <w:tc>
          <w:tcPr>
            <w:tcW w:w="975"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14:paraId="4317C30D">
            <w:pPr>
              <w:jc w:val="center"/>
              <w:rPr>
                <w:rFonts w:ascii="Times New Roman" w:hAnsi="Times New Roman" w:eastAsia="宋体" w:cs="Times New Roman"/>
                <w:color w:val="000000"/>
                <w:szCs w:val="21"/>
              </w:rPr>
            </w:pPr>
          </w:p>
        </w:tc>
        <w:tc>
          <w:tcPr>
            <w:tcW w:w="7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5E710">
            <w:pPr>
              <w:widowControl/>
              <w:spacing w:line="240" w:lineRule="atLeast"/>
              <w:jc w:val="left"/>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3）医疗废物暂时贮存场所规范，标识明显</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A45C3">
            <w:pPr>
              <w:widowControl/>
              <w:spacing w:line="240" w:lineRule="atLeast"/>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疾控中心</w:t>
            </w:r>
          </w:p>
        </w:tc>
        <w:tc>
          <w:tcPr>
            <w:tcW w:w="14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B7E18">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暗访（3分）</w:t>
            </w:r>
          </w:p>
        </w:tc>
        <w:tc>
          <w:tcPr>
            <w:tcW w:w="9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90AAAE">
            <w:pPr>
              <w:jc w:val="center"/>
              <w:rPr>
                <w:rFonts w:ascii="Times New Roman" w:hAnsi="Times New Roman" w:eastAsia="宋体" w:cs="Times New Roman"/>
                <w:color w:val="000000"/>
                <w:szCs w:val="21"/>
              </w:rPr>
            </w:pPr>
          </w:p>
        </w:tc>
      </w:tr>
      <w:tr w14:paraId="63BA88FB">
        <w:tblPrEx>
          <w:tblCellMar>
            <w:top w:w="0" w:type="dxa"/>
            <w:left w:w="108" w:type="dxa"/>
            <w:bottom w:w="0" w:type="dxa"/>
            <w:right w:w="108" w:type="dxa"/>
          </w:tblCellMar>
        </w:tblPrEx>
        <w:trPr>
          <w:trHeight w:val="454" w:hRule="atLeast"/>
          <w:jc w:val="center"/>
        </w:trPr>
        <w:tc>
          <w:tcPr>
            <w:tcW w:w="624" w:type="dxa"/>
            <w:vMerge w:val="continue"/>
            <w:tcBorders>
              <w:top w:val="single" w:color="auto" w:sz="4" w:space="0"/>
              <w:left w:val="single" w:color="auto" w:sz="4" w:space="0"/>
              <w:bottom w:val="single" w:color="auto" w:sz="4" w:space="0"/>
              <w:right w:val="single" w:color="auto" w:sz="4" w:space="0"/>
            </w:tcBorders>
            <w:shd w:val="clear" w:color="auto" w:fill="auto"/>
            <w:textDirection w:val="tbRlV"/>
            <w:vAlign w:val="center"/>
          </w:tcPr>
          <w:p w14:paraId="7786DDB1">
            <w:pPr>
              <w:jc w:val="center"/>
              <w:rPr>
                <w:rFonts w:ascii="Times New Roman" w:hAnsi="Times New Roman" w:eastAsia="宋体" w:cs="Times New Roman"/>
                <w:b/>
                <w:bCs/>
                <w:color w:val="000000"/>
                <w:szCs w:val="21"/>
              </w:rPr>
            </w:pPr>
          </w:p>
        </w:tc>
        <w:tc>
          <w:tcPr>
            <w:tcW w:w="84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50272DC">
            <w:pPr>
              <w:jc w:val="center"/>
              <w:rPr>
                <w:rFonts w:ascii="Times New Roman" w:hAnsi="Times New Roman" w:eastAsia="宋体" w:cs="Times New Roman"/>
                <w:color w:val="000000"/>
                <w:szCs w:val="21"/>
              </w:rPr>
            </w:pPr>
          </w:p>
        </w:tc>
        <w:tc>
          <w:tcPr>
            <w:tcW w:w="975"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14:paraId="27B0D8E8">
            <w:pPr>
              <w:jc w:val="center"/>
              <w:rPr>
                <w:rFonts w:ascii="Times New Roman" w:hAnsi="Times New Roman" w:eastAsia="宋体" w:cs="Times New Roman"/>
                <w:color w:val="000000"/>
                <w:szCs w:val="21"/>
              </w:rPr>
            </w:pPr>
          </w:p>
        </w:tc>
        <w:tc>
          <w:tcPr>
            <w:tcW w:w="7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30E50">
            <w:pPr>
              <w:widowControl/>
              <w:spacing w:line="240" w:lineRule="atLeast"/>
              <w:jc w:val="left"/>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4）医疗污水收集、处理、消毒和排放符合国家及地方有关要求</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F2690">
            <w:pPr>
              <w:widowControl/>
              <w:spacing w:line="240" w:lineRule="atLeast"/>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疾控中心</w:t>
            </w:r>
          </w:p>
        </w:tc>
        <w:tc>
          <w:tcPr>
            <w:tcW w:w="14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47D3A">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明查（4分）</w:t>
            </w:r>
          </w:p>
        </w:tc>
        <w:tc>
          <w:tcPr>
            <w:tcW w:w="9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55F3D0">
            <w:pPr>
              <w:jc w:val="center"/>
              <w:rPr>
                <w:rFonts w:ascii="Times New Roman" w:hAnsi="Times New Roman" w:eastAsia="宋体" w:cs="Times New Roman"/>
                <w:color w:val="000000"/>
                <w:szCs w:val="21"/>
              </w:rPr>
            </w:pPr>
          </w:p>
        </w:tc>
      </w:tr>
      <w:tr w14:paraId="7B7F18A5">
        <w:tblPrEx>
          <w:tblCellMar>
            <w:top w:w="0" w:type="dxa"/>
            <w:left w:w="108" w:type="dxa"/>
            <w:bottom w:w="0" w:type="dxa"/>
            <w:right w:w="108" w:type="dxa"/>
          </w:tblCellMar>
        </w:tblPrEx>
        <w:trPr>
          <w:trHeight w:val="471" w:hRule="atLeast"/>
          <w:jc w:val="center"/>
        </w:trPr>
        <w:tc>
          <w:tcPr>
            <w:tcW w:w="624" w:type="dxa"/>
            <w:vMerge w:val="restart"/>
            <w:tcBorders>
              <w:top w:val="single" w:color="auto" w:sz="4" w:space="0"/>
              <w:left w:val="single" w:color="000000" w:sz="4" w:space="0"/>
              <w:bottom w:val="single" w:color="auto" w:sz="4" w:space="0"/>
              <w:right w:val="single" w:color="000000" w:sz="4" w:space="0"/>
            </w:tcBorders>
            <w:shd w:val="clear" w:color="auto" w:fill="auto"/>
            <w:textDirection w:val="tbRlV"/>
            <w:vAlign w:val="center"/>
          </w:tcPr>
          <w:p w14:paraId="567539AE">
            <w:pPr>
              <w:widowControl/>
              <w:jc w:val="center"/>
              <w:textAlignment w:val="center"/>
              <w:rPr>
                <w:rFonts w:ascii="Times New Roman" w:hAnsi="Times New Roman" w:eastAsia="宋体" w:cs="Times New Roman"/>
                <w:b/>
                <w:bCs/>
                <w:color w:val="000000"/>
                <w:szCs w:val="21"/>
              </w:rPr>
            </w:pPr>
            <w:r>
              <w:rPr>
                <w:rFonts w:ascii="Times New Roman" w:hAnsi="Times New Roman" w:eastAsia="宋体" w:cs="Times New Roman"/>
                <w:b/>
                <w:bCs/>
                <w:color w:val="000000"/>
                <w:kern w:val="0"/>
                <w:szCs w:val="21"/>
              </w:rPr>
              <w:t>五 重点场所卫生</w:t>
            </w:r>
          </w:p>
        </w:tc>
        <w:tc>
          <w:tcPr>
            <w:tcW w:w="849"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14:paraId="50A53884">
            <w:pPr>
              <w:widowControl/>
              <w:jc w:val="center"/>
              <w:textAlignment w:val="center"/>
              <w:rPr>
                <w:rFonts w:ascii="Times New Roman" w:hAnsi="Times New Roman" w:eastAsia="宋体" w:cs="Times New Roman"/>
                <w:color w:val="000000"/>
                <w:spacing w:val="-23"/>
                <w:kern w:val="0"/>
                <w:szCs w:val="21"/>
              </w:rPr>
            </w:pPr>
            <w:r>
              <w:rPr>
                <w:rFonts w:ascii="Times New Roman" w:hAnsi="Times New Roman" w:eastAsia="宋体" w:cs="Times New Roman"/>
                <w:color w:val="000000"/>
                <w:spacing w:val="-23"/>
                <w:kern w:val="0"/>
                <w:szCs w:val="21"/>
              </w:rPr>
              <w:t>（十</w:t>
            </w:r>
            <w:r>
              <w:rPr>
                <w:rFonts w:hint="eastAsia" w:ascii="Times New Roman" w:hAnsi="Times New Roman" w:eastAsia="宋体" w:cs="Times New Roman"/>
                <w:color w:val="000000"/>
                <w:spacing w:val="-23"/>
                <w:kern w:val="0"/>
                <w:szCs w:val="21"/>
              </w:rPr>
              <w:t>三</w:t>
            </w:r>
            <w:r>
              <w:rPr>
                <w:rFonts w:ascii="Times New Roman" w:hAnsi="Times New Roman" w:eastAsia="宋体" w:cs="Times New Roman"/>
                <w:color w:val="000000"/>
                <w:spacing w:val="-23"/>
                <w:kern w:val="0"/>
                <w:szCs w:val="21"/>
              </w:rPr>
              <w:t>）</w:t>
            </w:r>
          </w:p>
        </w:tc>
        <w:tc>
          <w:tcPr>
            <w:tcW w:w="975"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14:paraId="1433E06A">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公共场所卫生管理</w:t>
            </w:r>
          </w:p>
        </w:tc>
        <w:tc>
          <w:tcPr>
            <w:tcW w:w="7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028E2">
            <w:pPr>
              <w:widowControl/>
              <w:spacing w:line="240" w:lineRule="atLeast"/>
              <w:jc w:val="left"/>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1）实行公共场所卫生监督量化分级管理，规范开展卫生许可和卫生管理工作</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BE6DB">
            <w:pPr>
              <w:widowControl/>
              <w:spacing w:line="240" w:lineRule="atLeast"/>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卫健执法大队</w:t>
            </w:r>
          </w:p>
        </w:tc>
        <w:tc>
          <w:tcPr>
            <w:tcW w:w="14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3B4AF">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明查（4分）</w:t>
            </w:r>
          </w:p>
        </w:tc>
        <w:tc>
          <w:tcPr>
            <w:tcW w:w="9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4E9A6B">
            <w:pPr>
              <w:jc w:val="center"/>
              <w:rPr>
                <w:rFonts w:ascii="Times New Roman" w:hAnsi="Times New Roman" w:eastAsia="宋体" w:cs="Times New Roman"/>
                <w:color w:val="000000"/>
                <w:szCs w:val="21"/>
              </w:rPr>
            </w:pPr>
          </w:p>
        </w:tc>
      </w:tr>
      <w:tr w14:paraId="70983483">
        <w:tblPrEx>
          <w:tblCellMar>
            <w:top w:w="0" w:type="dxa"/>
            <w:left w:w="108" w:type="dxa"/>
            <w:bottom w:w="0" w:type="dxa"/>
            <w:right w:w="108" w:type="dxa"/>
          </w:tblCellMar>
        </w:tblPrEx>
        <w:trPr>
          <w:trHeight w:val="471" w:hRule="atLeast"/>
          <w:jc w:val="center"/>
        </w:trPr>
        <w:tc>
          <w:tcPr>
            <w:tcW w:w="624" w:type="dxa"/>
            <w:vMerge w:val="continue"/>
            <w:tcBorders>
              <w:top w:val="single" w:color="auto" w:sz="4" w:space="0"/>
              <w:left w:val="single" w:color="000000" w:sz="4" w:space="0"/>
              <w:bottom w:val="single" w:color="auto" w:sz="4" w:space="0"/>
              <w:right w:val="single" w:color="000000" w:sz="4" w:space="0"/>
            </w:tcBorders>
            <w:shd w:val="clear" w:color="auto" w:fill="auto"/>
            <w:textDirection w:val="tbRlV"/>
            <w:vAlign w:val="center"/>
          </w:tcPr>
          <w:p w14:paraId="759453AD">
            <w:pPr>
              <w:jc w:val="center"/>
              <w:rPr>
                <w:rFonts w:ascii="Times New Roman" w:hAnsi="Times New Roman" w:eastAsia="宋体" w:cs="Times New Roman"/>
                <w:b/>
                <w:bCs/>
                <w:color w:val="000000"/>
                <w:szCs w:val="21"/>
              </w:rPr>
            </w:pPr>
          </w:p>
        </w:tc>
        <w:tc>
          <w:tcPr>
            <w:tcW w:w="849"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776DB762">
            <w:pPr>
              <w:jc w:val="center"/>
              <w:rPr>
                <w:rFonts w:ascii="Times New Roman" w:hAnsi="Times New Roman" w:eastAsia="宋体" w:cs="Times New Roman"/>
                <w:color w:val="000000"/>
                <w:szCs w:val="21"/>
              </w:rPr>
            </w:pPr>
          </w:p>
        </w:tc>
        <w:tc>
          <w:tcPr>
            <w:tcW w:w="97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1D28DC13">
            <w:pPr>
              <w:jc w:val="center"/>
              <w:rPr>
                <w:rFonts w:ascii="Times New Roman" w:hAnsi="Times New Roman" w:eastAsia="宋体" w:cs="Times New Roman"/>
                <w:color w:val="000000"/>
                <w:szCs w:val="21"/>
              </w:rPr>
            </w:pPr>
          </w:p>
        </w:tc>
        <w:tc>
          <w:tcPr>
            <w:tcW w:w="7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AEE98">
            <w:pPr>
              <w:widowControl/>
              <w:spacing w:line="240" w:lineRule="atLeast"/>
              <w:jc w:val="left"/>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2）公共场所落实卫生管理要求</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F5095">
            <w:pPr>
              <w:widowControl/>
              <w:spacing w:line="240" w:lineRule="atLeast"/>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卫健执法大队</w:t>
            </w:r>
          </w:p>
        </w:tc>
        <w:tc>
          <w:tcPr>
            <w:tcW w:w="14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D11A3">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明查（4分）</w:t>
            </w:r>
          </w:p>
        </w:tc>
        <w:tc>
          <w:tcPr>
            <w:tcW w:w="9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59F775">
            <w:pPr>
              <w:jc w:val="center"/>
              <w:rPr>
                <w:rFonts w:ascii="Times New Roman" w:hAnsi="Times New Roman" w:eastAsia="宋体" w:cs="Times New Roman"/>
                <w:color w:val="000000"/>
                <w:szCs w:val="21"/>
              </w:rPr>
            </w:pPr>
          </w:p>
        </w:tc>
      </w:tr>
      <w:tr w14:paraId="19AB14B7">
        <w:tblPrEx>
          <w:tblCellMar>
            <w:top w:w="0" w:type="dxa"/>
            <w:left w:w="108" w:type="dxa"/>
            <w:bottom w:w="0" w:type="dxa"/>
            <w:right w:w="108" w:type="dxa"/>
          </w:tblCellMar>
        </w:tblPrEx>
        <w:trPr>
          <w:trHeight w:val="471" w:hRule="atLeast"/>
          <w:jc w:val="center"/>
        </w:trPr>
        <w:tc>
          <w:tcPr>
            <w:tcW w:w="624" w:type="dxa"/>
            <w:vMerge w:val="continue"/>
            <w:tcBorders>
              <w:top w:val="single" w:color="auto" w:sz="4" w:space="0"/>
              <w:left w:val="single" w:color="000000" w:sz="4" w:space="0"/>
              <w:bottom w:val="single" w:color="auto" w:sz="4" w:space="0"/>
              <w:right w:val="single" w:color="000000" w:sz="4" w:space="0"/>
            </w:tcBorders>
            <w:shd w:val="clear" w:color="auto" w:fill="auto"/>
            <w:textDirection w:val="tbRlV"/>
            <w:vAlign w:val="center"/>
          </w:tcPr>
          <w:p w14:paraId="502978C8">
            <w:pPr>
              <w:jc w:val="center"/>
              <w:rPr>
                <w:rFonts w:ascii="Times New Roman" w:hAnsi="Times New Roman" w:eastAsia="宋体" w:cs="Times New Roman"/>
                <w:b/>
                <w:bCs/>
                <w:color w:val="000000"/>
                <w:szCs w:val="21"/>
              </w:rPr>
            </w:pPr>
          </w:p>
        </w:tc>
        <w:tc>
          <w:tcPr>
            <w:tcW w:w="849"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02FC04A8">
            <w:pPr>
              <w:jc w:val="center"/>
              <w:rPr>
                <w:rFonts w:ascii="Times New Roman" w:hAnsi="Times New Roman" w:eastAsia="宋体" w:cs="Times New Roman"/>
                <w:color w:val="000000"/>
                <w:szCs w:val="21"/>
              </w:rPr>
            </w:pPr>
          </w:p>
        </w:tc>
        <w:tc>
          <w:tcPr>
            <w:tcW w:w="97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01533455">
            <w:pPr>
              <w:jc w:val="center"/>
              <w:rPr>
                <w:rFonts w:ascii="Times New Roman" w:hAnsi="Times New Roman" w:eastAsia="宋体" w:cs="Times New Roman"/>
                <w:color w:val="000000"/>
                <w:szCs w:val="21"/>
              </w:rPr>
            </w:pPr>
          </w:p>
        </w:tc>
        <w:tc>
          <w:tcPr>
            <w:tcW w:w="7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1AA2B">
            <w:pPr>
              <w:widowControl/>
              <w:spacing w:line="240" w:lineRule="atLeast"/>
              <w:jc w:val="left"/>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3）公共场所达到基本卫生要求</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638B8">
            <w:pPr>
              <w:widowControl/>
              <w:spacing w:line="240" w:lineRule="atLeast"/>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卫健执法大队</w:t>
            </w:r>
          </w:p>
        </w:tc>
        <w:tc>
          <w:tcPr>
            <w:tcW w:w="14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991FE">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暗访（4分）</w:t>
            </w:r>
          </w:p>
        </w:tc>
        <w:tc>
          <w:tcPr>
            <w:tcW w:w="9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F41944">
            <w:pPr>
              <w:jc w:val="center"/>
              <w:rPr>
                <w:rFonts w:ascii="Times New Roman" w:hAnsi="Times New Roman" w:eastAsia="宋体" w:cs="Times New Roman"/>
                <w:color w:val="000000"/>
                <w:szCs w:val="21"/>
              </w:rPr>
            </w:pPr>
          </w:p>
        </w:tc>
      </w:tr>
      <w:tr w14:paraId="338C7F98">
        <w:tblPrEx>
          <w:tblCellMar>
            <w:top w:w="0" w:type="dxa"/>
            <w:left w:w="108" w:type="dxa"/>
            <w:bottom w:w="0" w:type="dxa"/>
            <w:right w:w="108" w:type="dxa"/>
          </w:tblCellMar>
        </w:tblPrEx>
        <w:trPr>
          <w:trHeight w:val="471" w:hRule="atLeast"/>
          <w:jc w:val="center"/>
        </w:trPr>
        <w:tc>
          <w:tcPr>
            <w:tcW w:w="624" w:type="dxa"/>
            <w:vMerge w:val="continue"/>
            <w:tcBorders>
              <w:top w:val="single" w:color="auto" w:sz="4" w:space="0"/>
              <w:left w:val="single" w:color="000000" w:sz="4" w:space="0"/>
              <w:bottom w:val="single" w:color="auto" w:sz="4" w:space="0"/>
              <w:right w:val="single" w:color="000000" w:sz="4" w:space="0"/>
            </w:tcBorders>
            <w:shd w:val="clear" w:color="auto" w:fill="auto"/>
            <w:textDirection w:val="tbRlV"/>
            <w:vAlign w:val="center"/>
          </w:tcPr>
          <w:p w14:paraId="2A1A507D">
            <w:pPr>
              <w:jc w:val="center"/>
              <w:rPr>
                <w:rFonts w:ascii="Times New Roman" w:hAnsi="Times New Roman" w:eastAsia="宋体" w:cs="Times New Roman"/>
                <w:b/>
                <w:bCs/>
                <w:color w:val="000000"/>
                <w:szCs w:val="21"/>
              </w:rPr>
            </w:pPr>
          </w:p>
        </w:tc>
        <w:tc>
          <w:tcPr>
            <w:tcW w:w="849"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4F0A0780">
            <w:pPr>
              <w:jc w:val="center"/>
              <w:rPr>
                <w:rFonts w:ascii="Times New Roman" w:hAnsi="Times New Roman" w:eastAsia="宋体" w:cs="Times New Roman"/>
                <w:color w:val="000000"/>
                <w:szCs w:val="21"/>
              </w:rPr>
            </w:pPr>
          </w:p>
        </w:tc>
        <w:tc>
          <w:tcPr>
            <w:tcW w:w="97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7560D629">
            <w:pPr>
              <w:jc w:val="center"/>
              <w:rPr>
                <w:rFonts w:ascii="Times New Roman" w:hAnsi="Times New Roman" w:eastAsia="宋体" w:cs="Times New Roman"/>
                <w:color w:val="000000"/>
                <w:szCs w:val="21"/>
              </w:rPr>
            </w:pPr>
          </w:p>
        </w:tc>
        <w:tc>
          <w:tcPr>
            <w:tcW w:w="7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49C75">
            <w:pPr>
              <w:widowControl/>
              <w:spacing w:line="240" w:lineRule="atLeast"/>
              <w:jc w:val="left"/>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4）公共场所从业人员管理规范</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DA03C">
            <w:pPr>
              <w:widowControl/>
              <w:spacing w:line="240" w:lineRule="atLeast"/>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卫健执法大队</w:t>
            </w:r>
          </w:p>
        </w:tc>
        <w:tc>
          <w:tcPr>
            <w:tcW w:w="14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F9CF2">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暗访（4分）</w:t>
            </w:r>
          </w:p>
        </w:tc>
        <w:tc>
          <w:tcPr>
            <w:tcW w:w="9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802F4E">
            <w:pPr>
              <w:jc w:val="center"/>
              <w:rPr>
                <w:rFonts w:ascii="Times New Roman" w:hAnsi="Times New Roman" w:eastAsia="宋体" w:cs="Times New Roman"/>
                <w:color w:val="000000"/>
                <w:szCs w:val="21"/>
              </w:rPr>
            </w:pPr>
          </w:p>
        </w:tc>
      </w:tr>
      <w:tr w14:paraId="73CA8ABC">
        <w:tblPrEx>
          <w:tblCellMar>
            <w:top w:w="0" w:type="dxa"/>
            <w:left w:w="108" w:type="dxa"/>
            <w:bottom w:w="0" w:type="dxa"/>
            <w:right w:w="108" w:type="dxa"/>
          </w:tblCellMar>
        </w:tblPrEx>
        <w:trPr>
          <w:trHeight w:val="471" w:hRule="atLeast"/>
          <w:jc w:val="center"/>
        </w:trPr>
        <w:tc>
          <w:tcPr>
            <w:tcW w:w="624" w:type="dxa"/>
            <w:vMerge w:val="continue"/>
            <w:tcBorders>
              <w:top w:val="single" w:color="auto" w:sz="4" w:space="0"/>
              <w:left w:val="single" w:color="000000" w:sz="4" w:space="0"/>
              <w:bottom w:val="single" w:color="auto" w:sz="4" w:space="0"/>
              <w:right w:val="single" w:color="000000" w:sz="4" w:space="0"/>
            </w:tcBorders>
            <w:shd w:val="clear" w:color="auto" w:fill="auto"/>
            <w:textDirection w:val="tbRlV"/>
            <w:vAlign w:val="center"/>
          </w:tcPr>
          <w:p w14:paraId="3C63FF32">
            <w:pPr>
              <w:widowControl/>
              <w:jc w:val="center"/>
              <w:textAlignment w:val="center"/>
              <w:rPr>
                <w:rFonts w:ascii="Times New Roman" w:hAnsi="Times New Roman" w:eastAsia="宋体" w:cs="Times New Roman"/>
                <w:b/>
                <w:bCs/>
                <w:color w:val="000000"/>
                <w:szCs w:val="21"/>
              </w:rPr>
            </w:pPr>
          </w:p>
        </w:tc>
        <w:tc>
          <w:tcPr>
            <w:tcW w:w="849"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0E8A6AA8">
            <w:pPr>
              <w:widowControl/>
              <w:jc w:val="center"/>
              <w:textAlignment w:val="center"/>
              <w:rPr>
                <w:rFonts w:ascii="Times New Roman" w:hAnsi="Times New Roman" w:eastAsia="宋体" w:cs="Times New Roman"/>
                <w:color w:val="000000"/>
                <w:szCs w:val="21"/>
              </w:rPr>
            </w:pPr>
          </w:p>
        </w:tc>
        <w:tc>
          <w:tcPr>
            <w:tcW w:w="97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5667968D">
            <w:pPr>
              <w:widowControl/>
              <w:jc w:val="center"/>
              <w:textAlignment w:val="center"/>
              <w:rPr>
                <w:rFonts w:ascii="Times New Roman" w:hAnsi="Times New Roman" w:eastAsia="宋体" w:cs="Times New Roman"/>
                <w:color w:val="000000"/>
                <w:szCs w:val="21"/>
              </w:rPr>
            </w:pPr>
          </w:p>
        </w:tc>
        <w:tc>
          <w:tcPr>
            <w:tcW w:w="7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A0ABB">
            <w:pPr>
              <w:widowControl/>
              <w:spacing w:line="240" w:lineRule="atLeast"/>
              <w:jc w:val="left"/>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5）四小行业卫生许可和从业人员管理规范</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A3526">
            <w:pPr>
              <w:widowControl/>
              <w:spacing w:line="240" w:lineRule="atLeast"/>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卫健执法大队</w:t>
            </w:r>
          </w:p>
        </w:tc>
        <w:tc>
          <w:tcPr>
            <w:tcW w:w="14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EE48E">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暗访（4分）</w:t>
            </w:r>
          </w:p>
        </w:tc>
        <w:tc>
          <w:tcPr>
            <w:tcW w:w="94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FBA1276">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5月30日前整改完成</w:t>
            </w:r>
          </w:p>
        </w:tc>
      </w:tr>
      <w:tr w14:paraId="5519C53E">
        <w:tblPrEx>
          <w:tblCellMar>
            <w:top w:w="0" w:type="dxa"/>
            <w:left w:w="108" w:type="dxa"/>
            <w:bottom w:w="0" w:type="dxa"/>
            <w:right w:w="108" w:type="dxa"/>
          </w:tblCellMar>
        </w:tblPrEx>
        <w:trPr>
          <w:trHeight w:val="471" w:hRule="atLeast"/>
          <w:jc w:val="center"/>
        </w:trPr>
        <w:tc>
          <w:tcPr>
            <w:tcW w:w="624" w:type="dxa"/>
            <w:vMerge w:val="continue"/>
            <w:tcBorders>
              <w:top w:val="single" w:color="auto" w:sz="4" w:space="0"/>
              <w:left w:val="single" w:color="000000" w:sz="4" w:space="0"/>
              <w:bottom w:val="single" w:color="auto" w:sz="4" w:space="0"/>
              <w:right w:val="single" w:color="000000" w:sz="4" w:space="0"/>
            </w:tcBorders>
            <w:shd w:val="clear" w:color="auto" w:fill="auto"/>
            <w:textDirection w:val="tbRlV"/>
            <w:vAlign w:val="center"/>
          </w:tcPr>
          <w:p w14:paraId="18218DCD">
            <w:pPr>
              <w:jc w:val="center"/>
              <w:rPr>
                <w:rFonts w:ascii="Times New Roman" w:hAnsi="Times New Roman" w:eastAsia="宋体" w:cs="Times New Roman"/>
                <w:b/>
                <w:bCs/>
                <w:color w:val="000000"/>
                <w:szCs w:val="21"/>
              </w:rPr>
            </w:pPr>
          </w:p>
        </w:tc>
        <w:tc>
          <w:tcPr>
            <w:tcW w:w="849"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68ECC1A3">
            <w:pPr>
              <w:jc w:val="center"/>
              <w:rPr>
                <w:rFonts w:ascii="Times New Roman" w:hAnsi="Times New Roman" w:eastAsia="宋体" w:cs="Times New Roman"/>
                <w:color w:val="000000"/>
                <w:szCs w:val="21"/>
              </w:rPr>
            </w:pPr>
          </w:p>
        </w:tc>
        <w:tc>
          <w:tcPr>
            <w:tcW w:w="97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5A52B1AC">
            <w:pPr>
              <w:jc w:val="center"/>
              <w:rPr>
                <w:rFonts w:ascii="Times New Roman" w:hAnsi="Times New Roman" w:eastAsia="宋体" w:cs="Times New Roman"/>
                <w:color w:val="000000"/>
                <w:szCs w:val="21"/>
              </w:rPr>
            </w:pPr>
          </w:p>
        </w:tc>
        <w:tc>
          <w:tcPr>
            <w:tcW w:w="7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69DFC">
            <w:pPr>
              <w:widowControl/>
              <w:spacing w:line="240" w:lineRule="atLeast"/>
              <w:jc w:val="left"/>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6）四小行业公共用品用具配备充足，规范进行更换、清洗、消毒、保洁</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24BBC">
            <w:pPr>
              <w:widowControl/>
              <w:spacing w:line="240" w:lineRule="atLeast"/>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卫健执法大队</w:t>
            </w:r>
          </w:p>
        </w:tc>
        <w:tc>
          <w:tcPr>
            <w:tcW w:w="14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920E4">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暗访（8分）</w:t>
            </w:r>
          </w:p>
        </w:tc>
        <w:tc>
          <w:tcPr>
            <w:tcW w:w="9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CB0685">
            <w:pPr>
              <w:jc w:val="center"/>
              <w:rPr>
                <w:rFonts w:ascii="Times New Roman" w:hAnsi="Times New Roman" w:eastAsia="宋体" w:cs="Times New Roman"/>
                <w:color w:val="000000"/>
                <w:szCs w:val="21"/>
              </w:rPr>
            </w:pPr>
          </w:p>
        </w:tc>
      </w:tr>
      <w:tr w14:paraId="279FD9A3">
        <w:tblPrEx>
          <w:tblCellMar>
            <w:top w:w="0" w:type="dxa"/>
            <w:left w:w="108" w:type="dxa"/>
            <w:bottom w:w="0" w:type="dxa"/>
            <w:right w:w="108" w:type="dxa"/>
          </w:tblCellMar>
        </w:tblPrEx>
        <w:trPr>
          <w:trHeight w:val="471" w:hRule="atLeast"/>
          <w:jc w:val="center"/>
        </w:trPr>
        <w:tc>
          <w:tcPr>
            <w:tcW w:w="624" w:type="dxa"/>
            <w:vMerge w:val="continue"/>
            <w:tcBorders>
              <w:top w:val="single" w:color="auto" w:sz="4" w:space="0"/>
              <w:left w:val="single" w:color="000000" w:sz="4" w:space="0"/>
              <w:bottom w:val="single" w:color="auto" w:sz="4" w:space="0"/>
              <w:right w:val="single" w:color="000000" w:sz="4" w:space="0"/>
            </w:tcBorders>
            <w:shd w:val="clear" w:color="auto" w:fill="auto"/>
            <w:textDirection w:val="tbRlV"/>
            <w:vAlign w:val="center"/>
          </w:tcPr>
          <w:p w14:paraId="1FB1B565">
            <w:pPr>
              <w:jc w:val="center"/>
              <w:rPr>
                <w:rFonts w:ascii="Times New Roman" w:hAnsi="Times New Roman" w:eastAsia="宋体" w:cs="Times New Roman"/>
                <w:b/>
                <w:bCs/>
                <w:color w:val="000000"/>
                <w:szCs w:val="21"/>
              </w:rPr>
            </w:pPr>
          </w:p>
        </w:tc>
        <w:tc>
          <w:tcPr>
            <w:tcW w:w="849"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28AA2415">
            <w:pPr>
              <w:jc w:val="center"/>
              <w:rPr>
                <w:rFonts w:ascii="Times New Roman" w:hAnsi="Times New Roman" w:eastAsia="宋体" w:cs="Times New Roman"/>
                <w:color w:val="000000"/>
                <w:szCs w:val="21"/>
              </w:rPr>
            </w:pPr>
          </w:p>
        </w:tc>
        <w:tc>
          <w:tcPr>
            <w:tcW w:w="97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7DB8B53B">
            <w:pPr>
              <w:jc w:val="center"/>
              <w:rPr>
                <w:rFonts w:ascii="Times New Roman" w:hAnsi="Times New Roman" w:eastAsia="宋体" w:cs="Times New Roman"/>
                <w:color w:val="000000"/>
                <w:szCs w:val="21"/>
              </w:rPr>
            </w:pPr>
          </w:p>
        </w:tc>
        <w:tc>
          <w:tcPr>
            <w:tcW w:w="7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03FB0">
            <w:pPr>
              <w:widowControl/>
              <w:spacing w:line="240" w:lineRule="atLeast"/>
              <w:jc w:val="left"/>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7）四小行业卫生相关产品、公共用品用具、室内空气质量、水质符合有关标准规范</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95C2E">
            <w:pPr>
              <w:widowControl/>
              <w:spacing w:line="240" w:lineRule="atLeast"/>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卫健执法大队</w:t>
            </w:r>
          </w:p>
        </w:tc>
        <w:tc>
          <w:tcPr>
            <w:tcW w:w="14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3D887">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明查（2分）</w:t>
            </w:r>
          </w:p>
        </w:tc>
        <w:tc>
          <w:tcPr>
            <w:tcW w:w="9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7D3320">
            <w:pPr>
              <w:jc w:val="center"/>
              <w:rPr>
                <w:rFonts w:ascii="Times New Roman" w:hAnsi="Times New Roman" w:eastAsia="宋体" w:cs="Times New Roman"/>
                <w:color w:val="000000"/>
                <w:szCs w:val="21"/>
              </w:rPr>
            </w:pPr>
          </w:p>
        </w:tc>
      </w:tr>
      <w:tr w14:paraId="71235248">
        <w:tblPrEx>
          <w:tblCellMar>
            <w:top w:w="0" w:type="dxa"/>
            <w:left w:w="108" w:type="dxa"/>
            <w:bottom w:w="0" w:type="dxa"/>
            <w:right w:w="108" w:type="dxa"/>
          </w:tblCellMar>
        </w:tblPrEx>
        <w:trPr>
          <w:trHeight w:val="471" w:hRule="atLeast"/>
          <w:jc w:val="center"/>
        </w:trPr>
        <w:tc>
          <w:tcPr>
            <w:tcW w:w="624" w:type="dxa"/>
            <w:vMerge w:val="continue"/>
            <w:tcBorders>
              <w:top w:val="single" w:color="auto" w:sz="4" w:space="0"/>
              <w:left w:val="single" w:color="000000" w:sz="4" w:space="0"/>
              <w:bottom w:val="single" w:color="auto" w:sz="4" w:space="0"/>
              <w:right w:val="single" w:color="000000" w:sz="4" w:space="0"/>
            </w:tcBorders>
            <w:shd w:val="clear" w:color="auto" w:fill="auto"/>
            <w:textDirection w:val="tbRlV"/>
            <w:vAlign w:val="center"/>
          </w:tcPr>
          <w:p w14:paraId="391B60A2">
            <w:pPr>
              <w:jc w:val="center"/>
              <w:rPr>
                <w:rFonts w:ascii="Times New Roman" w:hAnsi="Times New Roman" w:eastAsia="宋体" w:cs="Times New Roman"/>
                <w:b/>
                <w:bCs/>
                <w:color w:val="000000"/>
                <w:szCs w:val="21"/>
              </w:rPr>
            </w:pPr>
          </w:p>
        </w:tc>
        <w:tc>
          <w:tcPr>
            <w:tcW w:w="849"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0521C4F9">
            <w:pPr>
              <w:jc w:val="center"/>
              <w:rPr>
                <w:rFonts w:ascii="Times New Roman" w:hAnsi="Times New Roman" w:eastAsia="宋体" w:cs="Times New Roman"/>
                <w:color w:val="000000"/>
                <w:szCs w:val="21"/>
              </w:rPr>
            </w:pPr>
          </w:p>
        </w:tc>
        <w:tc>
          <w:tcPr>
            <w:tcW w:w="97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0ADE1B50">
            <w:pPr>
              <w:widowControl/>
              <w:jc w:val="center"/>
              <w:textAlignment w:val="center"/>
              <w:rPr>
                <w:rFonts w:ascii="Times New Roman" w:hAnsi="Times New Roman" w:eastAsia="宋体" w:cs="Times New Roman"/>
                <w:color w:val="000000"/>
                <w:szCs w:val="21"/>
              </w:rPr>
            </w:pPr>
          </w:p>
        </w:tc>
        <w:tc>
          <w:tcPr>
            <w:tcW w:w="7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4C8A8">
            <w:pPr>
              <w:widowControl/>
              <w:spacing w:line="240" w:lineRule="atLeast"/>
              <w:jc w:val="left"/>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8）四小行业基本设置、设施设备及操作流程符合要求</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BD411">
            <w:pPr>
              <w:widowControl/>
              <w:spacing w:line="240" w:lineRule="atLeast"/>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卫健执法大队</w:t>
            </w:r>
          </w:p>
        </w:tc>
        <w:tc>
          <w:tcPr>
            <w:tcW w:w="14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6A4E0">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暗访（8分）</w:t>
            </w:r>
          </w:p>
        </w:tc>
        <w:tc>
          <w:tcPr>
            <w:tcW w:w="9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FE9368">
            <w:pPr>
              <w:jc w:val="center"/>
              <w:rPr>
                <w:rFonts w:ascii="Times New Roman" w:hAnsi="Times New Roman" w:eastAsia="宋体" w:cs="Times New Roman"/>
                <w:color w:val="000000"/>
                <w:szCs w:val="21"/>
              </w:rPr>
            </w:pPr>
          </w:p>
        </w:tc>
      </w:tr>
      <w:tr w14:paraId="1A1E6D0B">
        <w:tblPrEx>
          <w:tblCellMar>
            <w:top w:w="0" w:type="dxa"/>
            <w:left w:w="108" w:type="dxa"/>
            <w:bottom w:w="0" w:type="dxa"/>
            <w:right w:w="108" w:type="dxa"/>
          </w:tblCellMar>
        </w:tblPrEx>
        <w:trPr>
          <w:trHeight w:val="471" w:hRule="atLeast"/>
          <w:jc w:val="center"/>
        </w:trPr>
        <w:tc>
          <w:tcPr>
            <w:tcW w:w="624" w:type="dxa"/>
            <w:vMerge w:val="continue"/>
            <w:tcBorders>
              <w:top w:val="single" w:color="auto" w:sz="4" w:space="0"/>
              <w:left w:val="single" w:color="000000" w:sz="4" w:space="0"/>
              <w:bottom w:val="single" w:color="auto" w:sz="4" w:space="0"/>
              <w:right w:val="single" w:color="000000" w:sz="4" w:space="0"/>
            </w:tcBorders>
            <w:shd w:val="clear" w:color="auto" w:fill="auto"/>
            <w:textDirection w:val="tbRlV"/>
            <w:vAlign w:val="center"/>
          </w:tcPr>
          <w:p w14:paraId="59D2BCFE">
            <w:pPr>
              <w:jc w:val="center"/>
              <w:rPr>
                <w:rFonts w:ascii="Times New Roman" w:hAnsi="Times New Roman" w:eastAsia="宋体" w:cs="Times New Roman"/>
                <w:b/>
                <w:bCs/>
                <w:color w:val="000000"/>
                <w:szCs w:val="21"/>
              </w:rPr>
            </w:pPr>
          </w:p>
        </w:tc>
        <w:tc>
          <w:tcPr>
            <w:tcW w:w="849"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2A5889FB">
            <w:pPr>
              <w:jc w:val="center"/>
              <w:rPr>
                <w:rFonts w:ascii="Times New Roman" w:hAnsi="Times New Roman" w:eastAsia="宋体" w:cs="Times New Roman"/>
                <w:color w:val="000000"/>
                <w:szCs w:val="21"/>
              </w:rPr>
            </w:pPr>
          </w:p>
        </w:tc>
        <w:tc>
          <w:tcPr>
            <w:tcW w:w="97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3BB9B4D5">
            <w:pPr>
              <w:jc w:val="center"/>
              <w:rPr>
                <w:rFonts w:ascii="Times New Roman" w:hAnsi="Times New Roman" w:eastAsia="宋体" w:cs="Times New Roman"/>
                <w:color w:val="000000"/>
                <w:szCs w:val="21"/>
              </w:rPr>
            </w:pPr>
          </w:p>
        </w:tc>
        <w:tc>
          <w:tcPr>
            <w:tcW w:w="7335" w:type="dxa"/>
            <w:tcBorders>
              <w:top w:val="single" w:color="000000" w:sz="4" w:space="0"/>
              <w:left w:val="single" w:color="000000" w:sz="4" w:space="0"/>
              <w:bottom w:val="single" w:color="auto" w:sz="4" w:space="0"/>
              <w:right w:val="single" w:color="000000" w:sz="4" w:space="0"/>
            </w:tcBorders>
            <w:shd w:val="clear" w:color="auto" w:fill="auto"/>
            <w:vAlign w:val="center"/>
          </w:tcPr>
          <w:p w14:paraId="4FAE1357">
            <w:pPr>
              <w:widowControl/>
              <w:spacing w:line="240" w:lineRule="atLeast"/>
              <w:jc w:val="left"/>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9）美发店有皮肤病人专用工具，浴室有禁止性病、皮肤病患者入浴标识</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6F679">
            <w:pPr>
              <w:widowControl/>
              <w:spacing w:line="240" w:lineRule="atLeast"/>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卫健执法大队</w:t>
            </w:r>
          </w:p>
        </w:tc>
        <w:tc>
          <w:tcPr>
            <w:tcW w:w="14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A66DA">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暗访（2分）</w:t>
            </w:r>
          </w:p>
        </w:tc>
        <w:tc>
          <w:tcPr>
            <w:tcW w:w="9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2812FF">
            <w:pPr>
              <w:jc w:val="center"/>
              <w:rPr>
                <w:rFonts w:ascii="Times New Roman" w:hAnsi="Times New Roman" w:eastAsia="宋体" w:cs="Times New Roman"/>
                <w:color w:val="000000"/>
                <w:szCs w:val="21"/>
              </w:rPr>
            </w:pPr>
          </w:p>
        </w:tc>
      </w:tr>
      <w:tr w14:paraId="5E599EFF">
        <w:tblPrEx>
          <w:tblCellMar>
            <w:top w:w="0" w:type="dxa"/>
            <w:left w:w="108" w:type="dxa"/>
            <w:bottom w:w="0" w:type="dxa"/>
            <w:right w:w="108" w:type="dxa"/>
          </w:tblCellMar>
        </w:tblPrEx>
        <w:trPr>
          <w:trHeight w:val="471" w:hRule="atLeast"/>
          <w:jc w:val="center"/>
        </w:trPr>
        <w:tc>
          <w:tcPr>
            <w:tcW w:w="624" w:type="dxa"/>
            <w:vMerge w:val="continue"/>
            <w:tcBorders>
              <w:top w:val="single" w:color="auto" w:sz="4" w:space="0"/>
              <w:left w:val="single" w:color="000000" w:sz="4" w:space="0"/>
              <w:bottom w:val="single" w:color="auto" w:sz="4" w:space="0"/>
              <w:right w:val="single" w:color="000000" w:sz="4" w:space="0"/>
            </w:tcBorders>
            <w:shd w:val="clear" w:color="auto" w:fill="auto"/>
            <w:textDirection w:val="tbRlV"/>
            <w:vAlign w:val="center"/>
          </w:tcPr>
          <w:p w14:paraId="1EFEEE72">
            <w:pPr>
              <w:jc w:val="center"/>
              <w:rPr>
                <w:rFonts w:ascii="Times New Roman" w:hAnsi="Times New Roman" w:eastAsia="宋体" w:cs="Times New Roman"/>
                <w:b/>
                <w:bCs/>
                <w:color w:val="000000"/>
                <w:szCs w:val="21"/>
              </w:rPr>
            </w:pPr>
          </w:p>
        </w:tc>
        <w:tc>
          <w:tcPr>
            <w:tcW w:w="849"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3BE571C6">
            <w:pPr>
              <w:jc w:val="center"/>
              <w:rPr>
                <w:rFonts w:ascii="Times New Roman" w:hAnsi="Times New Roman" w:eastAsia="宋体" w:cs="Times New Roman"/>
                <w:color w:val="000000"/>
                <w:szCs w:val="21"/>
              </w:rPr>
            </w:pPr>
          </w:p>
        </w:tc>
        <w:tc>
          <w:tcPr>
            <w:tcW w:w="975"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14:paraId="19B91466">
            <w:pPr>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学校</w:t>
            </w:r>
          </w:p>
          <w:p w14:paraId="74DCB86C">
            <w:pPr>
              <w:jc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卫生</w:t>
            </w:r>
          </w:p>
        </w:tc>
        <w:tc>
          <w:tcPr>
            <w:tcW w:w="7335" w:type="dxa"/>
            <w:tcBorders>
              <w:top w:val="single" w:color="auto" w:sz="4" w:space="0"/>
              <w:left w:val="single" w:color="000000" w:sz="4" w:space="0"/>
              <w:bottom w:val="single" w:color="000000" w:sz="4" w:space="0"/>
              <w:right w:val="single" w:color="000000" w:sz="4" w:space="0"/>
            </w:tcBorders>
            <w:shd w:val="clear" w:color="auto" w:fill="auto"/>
            <w:vAlign w:val="center"/>
          </w:tcPr>
          <w:p w14:paraId="26395095">
            <w:pPr>
              <w:widowControl/>
              <w:spacing w:line="240" w:lineRule="atLeast"/>
              <w:jc w:val="left"/>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1）近3年辖区内无重大学校食物中毒事件</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A081D">
            <w:pPr>
              <w:widowControl/>
              <w:spacing w:line="240" w:lineRule="atLeast"/>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教体局</w:t>
            </w:r>
          </w:p>
        </w:tc>
        <w:tc>
          <w:tcPr>
            <w:tcW w:w="14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2A08A">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明查（2分）</w:t>
            </w:r>
          </w:p>
        </w:tc>
        <w:tc>
          <w:tcPr>
            <w:tcW w:w="9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654E18">
            <w:pPr>
              <w:jc w:val="center"/>
              <w:rPr>
                <w:rFonts w:ascii="Times New Roman" w:hAnsi="Times New Roman" w:eastAsia="宋体" w:cs="Times New Roman"/>
                <w:color w:val="000000"/>
                <w:szCs w:val="21"/>
              </w:rPr>
            </w:pPr>
          </w:p>
        </w:tc>
      </w:tr>
      <w:tr w14:paraId="6A812E25">
        <w:tblPrEx>
          <w:tblCellMar>
            <w:top w:w="0" w:type="dxa"/>
            <w:left w:w="108" w:type="dxa"/>
            <w:bottom w:w="0" w:type="dxa"/>
            <w:right w:w="108" w:type="dxa"/>
          </w:tblCellMar>
        </w:tblPrEx>
        <w:trPr>
          <w:trHeight w:val="471" w:hRule="atLeast"/>
          <w:jc w:val="center"/>
        </w:trPr>
        <w:tc>
          <w:tcPr>
            <w:tcW w:w="624" w:type="dxa"/>
            <w:vMerge w:val="continue"/>
            <w:tcBorders>
              <w:top w:val="single" w:color="auto" w:sz="4" w:space="0"/>
              <w:left w:val="single" w:color="000000" w:sz="4" w:space="0"/>
              <w:bottom w:val="single" w:color="auto" w:sz="4" w:space="0"/>
              <w:right w:val="single" w:color="000000" w:sz="4" w:space="0"/>
            </w:tcBorders>
            <w:shd w:val="clear" w:color="auto" w:fill="auto"/>
            <w:textDirection w:val="tbRlV"/>
            <w:vAlign w:val="center"/>
          </w:tcPr>
          <w:p w14:paraId="7D99CD2F">
            <w:pPr>
              <w:jc w:val="center"/>
              <w:rPr>
                <w:rFonts w:ascii="Times New Roman" w:hAnsi="Times New Roman" w:eastAsia="宋体" w:cs="Times New Roman"/>
                <w:b/>
                <w:bCs/>
                <w:color w:val="000000"/>
                <w:szCs w:val="21"/>
              </w:rPr>
            </w:pPr>
          </w:p>
        </w:tc>
        <w:tc>
          <w:tcPr>
            <w:tcW w:w="849"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16826895">
            <w:pPr>
              <w:jc w:val="center"/>
              <w:rPr>
                <w:rFonts w:ascii="Times New Roman" w:hAnsi="Times New Roman" w:eastAsia="宋体" w:cs="Times New Roman"/>
                <w:color w:val="000000"/>
                <w:szCs w:val="21"/>
              </w:rPr>
            </w:pPr>
          </w:p>
        </w:tc>
        <w:tc>
          <w:tcPr>
            <w:tcW w:w="97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5A7F6724">
            <w:pPr>
              <w:jc w:val="center"/>
              <w:rPr>
                <w:rFonts w:ascii="Times New Roman" w:hAnsi="Times New Roman" w:eastAsia="宋体" w:cs="Times New Roman"/>
                <w:color w:val="000000"/>
                <w:szCs w:val="21"/>
              </w:rPr>
            </w:pPr>
          </w:p>
        </w:tc>
        <w:tc>
          <w:tcPr>
            <w:tcW w:w="7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259ED">
            <w:pPr>
              <w:widowControl/>
              <w:spacing w:line="240" w:lineRule="atLeast"/>
              <w:jc w:val="left"/>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2）教学、生活等环境符合要求</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AE404">
            <w:pPr>
              <w:widowControl/>
              <w:spacing w:line="240" w:lineRule="atLeast"/>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教体局</w:t>
            </w:r>
          </w:p>
        </w:tc>
        <w:tc>
          <w:tcPr>
            <w:tcW w:w="14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2BC94">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明查（5分）</w:t>
            </w:r>
          </w:p>
        </w:tc>
        <w:tc>
          <w:tcPr>
            <w:tcW w:w="9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B98BD7">
            <w:pPr>
              <w:jc w:val="center"/>
              <w:rPr>
                <w:rFonts w:ascii="Times New Roman" w:hAnsi="Times New Roman" w:eastAsia="宋体" w:cs="Times New Roman"/>
                <w:color w:val="000000"/>
                <w:szCs w:val="21"/>
              </w:rPr>
            </w:pPr>
          </w:p>
        </w:tc>
      </w:tr>
      <w:tr w14:paraId="53E4F05C">
        <w:tblPrEx>
          <w:tblCellMar>
            <w:top w:w="0" w:type="dxa"/>
            <w:left w:w="108" w:type="dxa"/>
            <w:bottom w:w="0" w:type="dxa"/>
            <w:right w:w="108" w:type="dxa"/>
          </w:tblCellMar>
        </w:tblPrEx>
        <w:trPr>
          <w:trHeight w:val="471" w:hRule="atLeast"/>
          <w:jc w:val="center"/>
        </w:trPr>
        <w:tc>
          <w:tcPr>
            <w:tcW w:w="624" w:type="dxa"/>
            <w:vMerge w:val="continue"/>
            <w:tcBorders>
              <w:top w:val="single" w:color="auto" w:sz="4" w:space="0"/>
              <w:left w:val="single" w:color="000000" w:sz="4" w:space="0"/>
              <w:bottom w:val="single" w:color="auto" w:sz="4" w:space="0"/>
              <w:right w:val="single" w:color="000000" w:sz="4" w:space="0"/>
            </w:tcBorders>
            <w:shd w:val="clear" w:color="auto" w:fill="auto"/>
            <w:textDirection w:val="tbRlV"/>
            <w:vAlign w:val="center"/>
          </w:tcPr>
          <w:p w14:paraId="35314CDA">
            <w:pPr>
              <w:jc w:val="center"/>
              <w:rPr>
                <w:rFonts w:ascii="Times New Roman" w:hAnsi="Times New Roman" w:eastAsia="宋体" w:cs="Times New Roman"/>
                <w:b/>
                <w:bCs/>
                <w:color w:val="000000"/>
                <w:szCs w:val="21"/>
              </w:rPr>
            </w:pPr>
          </w:p>
        </w:tc>
        <w:tc>
          <w:tcPr>
            <w:tcW w:w="849"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192D8F3E">
            <w:pPr>
              <w:jc w:val="center"/>
              <w:rPr>
                <w:rFonts w:ascii="Times New Roman" w:hAnsi="Times New Roman" w:eastAsia="宋体" w:cs="Times New Roman"/>
                <w:color w:val="000000"/>
                <w:szCs w:val="21"/>
              </w:rPr>
            </w:pPr>
          </w:p>
        </w:tc>
        <w:tc>
          <w:tcPr>
            <w:tcW w:w="97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7CAFF743">
            <w:pPr>
              <w:jc w:val="center"/>
              <w:rPr>
                <w:rFonts w:ascii="Times New Roman" w:hAnsi="Times New Roman" w:eastAsia="宋体" w:cs="Times New Roman"/>
                <w:color w:val="000000"/>
                <w:szCs w:val="21"/>
              </w:rPr>
            </w:pPr>
          </w:p>
        </w:tc>
        <w:tc>
          <w:tcPr>
            <w:tcW w:w="7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63825">
            <w:pPr>
              <w:widowControl/>
              <w:spacing w:line="240" w:lineRule="atLeast"/>
              <w:jc w:val="left"/>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3）传染病、常见病（包括近视、肥胖等）防控措施落实到位</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2B9F2">
            <w:pPr>
              <w:widowControl/>
              <w:spacing w:line="240" w:lineRule="atLeast"/>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教体局</w:t>
            </w:r>
          </w:p>
        </w:tc>
        <w:tc>
          <w:tcPr>
            <w:tcW w:w="14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7ADE9">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明查（5分）</w:t>
            </w:r>
          </w:p>
        </w:tc>
        <w:tc>
          <w:tcPr>
            <w:tcW w:w="9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228101">
            <w:pPr>
              <w:jc w:val="center"/>
              <w:rPr>
                <w:rFonts w:ascii="Times New Roman" w:hAnsi="Times New Roman" w:eastAsia="宋体" w:cs="Times New Roman"/>
                <w:color w:val="000000"/>
                <w:szCs w:val="21"/>
              </w:rPr>
            </w:pPr>
          </w:p>
        </w:tc>
      </w:tr>
      <w:tr w14:paraId="2265B167">
        <w:tblPrEx>
          <w:tblCellMar>
            <w:top w:w="0" w:type="dxa"/>
            <w:left w:w="108" w:type="dxa"/>
            <w:bottom w:w="0" w:type="dxa"/>
            <w:right w:w="108" w:type="dxa"/>
          </w:tblCellMar>
        </w:tblPrEx>
        <w:trPr>
          <w:trHeight w:val="471" w:hRule="atLeast"/>
          <w:jc w:val="center"/>
        </w:trPr>
        <w:tc>
          <w:tcPr>
            <w:tcW w:w="624" w:type="dxa"/>
            <w:vMerge w:val="continue"/>
            <w:tcBorders>
              <w:top w:val="single" w:color="auto" w:sz="4" w:space="0"/>
              <w:left w:val="single" w:color="000000" w:sz="4" w:space="0"/>
              <w:bottom w:val="single" w:color="auto" w:sz="4" w:space="0"/>
              <w:right w:val="single" w:color="000000" w:sz="4" w:space="0"/>
            </w:tcBorders>
            <w:shd w:val="clear" w:color="auto" w:fill="auto"/>
            <w:textDirection w:val="tbRlV"/>
            <w:vAlign w:val="center"/>
          </w:tcPr>
          <w:p w14:paraId="46848B85">
            <w:pPr>
              <w:jc w:val="center"/>
              <w:rPr>
                <w:rFonts w:ascii="Times New Roman" w:hAnsi="Times New Roman" w:eastAsia="宋体" w:cs="Times New Roman"/>
                <w:b/>
                <w:bCs/>
                <w:color w:val="000000"/>
                <w:szCs w:val="21"/>
              </w:rPr>
            </w:pPr>
          </w:p>
        </w:tc>
        <w:tc>
          <w:tcPr>
            <w:tcW w:w="849"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12B49144">
            <w:pPr>
              <w:jc w:val="center"/>
              <w:rPr>
                <w:rFonts w:ascii="Times New Roman" w:hAnsi="Times New Roman" w:eastAsia="宋体" w:cs="Times New Roman"/>
                <w:color w:val="000000"/>
                <w:szCs w:val="21"/>
              </w:rPr>
            </w:pPr>
          </w:p>
        </w:tc>
        <w:tc>
          <w:tcPr>
            <w:tcW w:w="975"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14:paraId="7CBFC716">
            <w:pPr>
              <w:widowControl/>
              <w:jc w:val="center"/>
              <w:textAlignment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职业病</w:t>
            </w:r>
          </w:p>
          <w:p w14:paraId="7EB8C415">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防治</w:t>
            </w:r>
          </w:p>
        </w:tc>
        <w:tc>
          <w:tcPr>
            <w:tcW w:w="7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7B0A0">
            <w:pPr>
              <w:widowControl/>
              <w:spacing w:line="240" w:lineRule="atLeast"/>
              <w:jc w:val="left"/>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1）用人单位依法开展工作场所监测检测，健康体检，报告规范</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7F5B4">
            <w:pPr>
              <w:widowControl/>
              <w:spacing w:line="240" w:lineRule="atLeast"/>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卫健执法大队</w:t>
            </w:r>
          </w:p>
        </w:tc>
        <w:tc>
          <w:tcPr>
            <w:tcW w:w="14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E0A6E">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明查（5分）</w:t>
            </w:r>
          </w:p>
        </w:tc>
        <w:tc>
          <w:tcPr>
            <w:tcW w:w="9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1B6E54">
            <w:pPr>
              <w:jc w:val="center"/>
              <w:rPr>
                <w:rFonts w:ascii="Times New Roman" w:hAnsi="Times New Roman" w:eastAsia="宋体" w:cs="Times New Roman"/>
                <w:color w:val="000000"/>
                <w:szCs w:val="21"/>
              </w:rPr>
            </w:pPr>
          </w:p>
        </w:tc>
      </w:tr>
      <w:tr w14:paraId="54D3F48E">
        <w:tblPrEx>
          <w:tblCellMar>
            <w:top w:w="0" w:type="dxa"/>
            <w:left w:w="108" w:type="dxa"/>
            <w:bottom w:w="0" w:type="dxa"/>
            <w:right w:w="108" w:type="dxa"/>
          </w:tblCellMar>
        </w:tblPrEx>
        <w:trPr>
          <w:trHeight w:val="471" w:hRule="atLeast"/>
          <w:jc w:val="center"/>
        </w:trPr>
        <w:tc>
          <w:tcPr>
            <w:tcW w:w="624" w:type="dxa"/>
            <w:vMerge w:val="continue"/>
            <w:tcBorders>
              <w:top w:val="single" w:color="auto" w:sz="4" w:space="0"/>
              <w:left w:val="single" w:color="000000" w:sz="4" w:space="0"/>
              <w:bottom w:val="single" w:color="auto" w:sz="4" w:space="0"/>
              <w:right w:val="single" w:color="000000" w:sz="4" w:space="0"/>
            </w:tcBorders>
            <w:shd w:val="clear" w:color="auto" w:fill="auto"/>
            <w:textDirection w:val="tbRlV"/>
            <w:vAlign w:val="center"/>
          </w:tcPr>
          <w:p w14:paraId="39205654">
            <w:pPr>
              <w:jc w:val="center"/>
              <w:rPr>
                <w:rFonts w:ascii="Times New Roman" w:hAnsi="Times New Roman" w:eastAsia="宋体" w:cs="Times New Roman"/>
                <w:b/>
                <w:bCs/>
                <w:color w:val="000000"/>
                <w:szCs w:val="21"/>
              </w:rPr>
            </w:pPr>
          </w:p>
        </w:tc>
        <w:tc>
          <w:tcPr>
            <w:tcW w:w="849"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7E0B6EBA">
            <w:pPr>
              <w:jc w:val="center"/>
              <w:rPr>
                <w:rFonts w:ascii="Times New Roman" w:hAnsi="Times New Roman" w:eastAsia="宋体" w:cs="Times New Roman"/>
                <w:color w:val="000000"/>
                <w:szCs w:val="21"/>
              </w:rPr>
            </w:pPr>
          </w:p>
        </w:tc>
        <w:tc>
          <w:tcPr>
            <w:tcW w:w="97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4008C24C">
            <w:pPr>
              <w:jc w:val="center"/>
              <w:rPr>
                <w:rFonts w:ascii="Times New Roman" w:hAnsi="Times New Roman" w:eastAsia="宋体" w:cs="Times New Roman"/>
                <w:color w:val="000000"/>
                <w:szCs w:val="21"/>
              </w:rPr>
            </w:pPr>
          </w:p>
        </w:tc>
        <w:tc>
          <w:tcPr>
            <w:tcW w:w="7335" w:type="dxa"/>
            <w:tcBorders>
              <w:top w:val="single" w:color="000000" w:sz="4" w:space="0"/>
              <w:left w:val="single" w:color="000000" w:sz="4" w:space="0"/>
              <w:bottom w:val="single" w:color="auto" w:sz="4" w:space="0"/>
              <w:right w:val="single" w:color="000000" w:sz="4" w:space="0"/>
            </w:tcBorders>
            <w:shd w:val="clear" w:color="auto" w:fill="auto"/>
            <w:vAlign w:val="center"/>
          </w:tcPr>
          <w:p w14:paraId="5C6AF462">
            <w:pPr>
              <w:widowControl/>
              <w:spacing w:line="240" w:lineRule="atLeast"/>
              <w:jc w:val="left"/>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2）职业病危害事故报告及时规范</w:t>
            </w:r>
          </w:p>
        </w:tc>
        <w:tc>
          <w:tcPr>
            <w:tcW w:w="2010" w:type="dxa"/>
            <w:tcBorders>
              <w:top w:val="single" w:color="000000" w:sz="4" w:space="0"/>
              <w:left w:val="single" w:color="000000" w:sz="4" w:space="0"/>
              <w:bottom w:val="single" w:color="auto" w:sz="4" w:space="0"/>
              <w:right w:val="single" w:color="000000" w:sz="4" w:space="0"/>
            </w:tcBorders>
            <w:shd w:val="clear" w:color="auto" w:fill="auto"/>
            <w:vAlign w:val="center"/>
          </w:tcPr>
          <w:p w14:paraId="124EAF47">
            <w:pPr>
              <w:widowControl/>
              <w:spacing w:line="240" w:lineRule="atLeast"/>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卫健执法大队</w:t>
            </w:r>
          </w:p>
        </w:tc>
        <w:tc>
          <w:tcPr>
            <w:tcW w:w="1431" w:type="dxa"/>
            <w:tcBorders>
              <w:top w:val="single" w:color="000000" w:sz="4" w:space="0"/>
              <w:left w:val="single" w:color="000000" w:sz="4" w:space="0"/>
              <w:bottom w:val="single" w:color="auto" w:sz="4" w:space="0"/>
              <w:right w:val="single" w:color="000000" w:sz="4" w:space="0"/>
            </w:tcBorders>
            <w:shd w:val="clear" w:color="auto" w:fill="auto"/>
            <w:vAlign w:val="center"/>
          </w:tcPr>
          <w:p w14:paraId="4D2D404C">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明查（3分）</w:t>
            </w:r>
          </w:p>
        </w:tc>
        <w:tc>
          <w:tcPr>
            <w:tcW w:w="949" w:type="dxa"/>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14:paraId="6DB01214">
            <w:pPr>
              <w:jc w:val="center"/>
              <w:rPr>
                <w:rFonts w:ascii="Times New Roman" w:hAnsi="Times New Roman" w:eastAsia="宋体" w:cs="Times New Roman"/>
                <w:color w:val="000000"/>
                <w:szCs w:val="21"/>
              </w:rPr>
            </w:pPr>
          </w:p>
        </w:tc>
      </w:tr>
      <w:tr w14:paraId="47575568">
        <w:tblPrEx>
          <w:tblCellMar>
            <w:top w:w="0" w:type="dxa"/>
            <w:left w:w="108" w:type="dxa"/>
            <w:bottom w:w="0" w:type="dxa"/>
            <w:right w:w="108" w:type="dxa"/>
          </w:tblCellMar>
        </w:tblPrEx>
        <w:trPr>
          <w:trHeight w:val="369" w:hRule="atLeast"/>
          <w:jc w:val="center"/>
        </w:trPr>
        <w:tc>
          <w:tcPr>
            <w:tcW w:w="624" w:type="dxa"/>
            <w:vMerge w:val="restart"/>
            <w:tcBorders>
              <w:top w:val="single" w:color="auto" w:sz="4" w:space="0"/>
              <w:left w:val="single" w:color="auto" w:sz="4" w:space="0"/>
              <w:bottom w:val="single" w:color="auto" w:sz="4" w:space="0"/>
              <w:right w:val="single" w:color="000000" w:sz="4" w:space="0"/>
            </w:tcBorders>
            <w:shd w:val="clear" w:color="auto" w:fill="auto"/>
            <w:textDirection w:val="tbRlV"/>
            <w:vAlign w:val="center"/>
          </w:tcPr>
          <w:p w14:paraId="64BFEF73">
            <w:pPr>
              <w:widowControl/>
              <w:jc w:val="center"/>
              <w:textAlignment w:val="center"/>
              <w:rPr>
                <w:rFonts w:ascii="Times New Roman" w:hAnsi="Times New Roman" w:eastAsia="宋体" w:cs="Times New Roman"/>
                <w:b/>
                <w:bCs/>
                <w:color w:val="000000"/>
                <w:szCs w:val="21"/>
              </w:rPr>
            </w:pPr>
            <w:r>
              <w:rPr>
                <w:rFonts w:ascii="Times New Roman" w:hAnsi="Times New Roman" w:eastAsia="宋体" w:cs="Times New Roman"/>
                <w:b/>
                <w:bCs/>
                <w:color w:val="000000"/>
                <w:kern w:val="0"/>
                <w:szCs w:val="21"/>
              </w:rPr>
              <w:t>六 食品和生活饮用</w:t>
            </w:r>
          </w:p>
        </w:tc>
        <w:tc>
          <w:tcPr>
            <w:tcW w:w="849"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14:paraId="27197EE7">
            <w:pPr>
              <w:widowControl/>
              <w:jc w:val="center"/>
              <w:textAlignment w:val="center"/>
              <w:rPr>
                <w:rFonts w:ascii="Times New Roman" w:hAnsi="Times New Roman" w:eastAsia="宋体" w:cs="Times New Roman"/>
                <w:color w:val="000000"/>
                <w:spacing w:val="-23"/>
                <w:kern w:val="0"/>
                <w:szCs w:val="21"/>
              </w:rPr>
            </w:pPr>
            <w:r>
              <w:rPr>
                <w:rFonts w:ascii="Times New Roman" w:hAnsi="Times New Roman" w:eastAsia="宋体" w:cs="Times New Roman"/>
                <w:color w:val="000000"/>
                <w:spacing w:val="-23"/>
                <w:kern w:val="0"/>
                <w:szCs w:val="21"/>
              </w:rPr>
              <w:t>（十</w:t>
            </w:r>
            <w:r>
              <w:rPr>
                <w:rFonts w:hint="eastAsia" w:ascii="Times New Roman" w:hAnsi="Times New Roman" w:eastAsia="宋体" w:cs="Times New Roman"/>
                <w:color w:val="000000"/>
                <w:spacing w:val="-23"/>
                <w:kern w:val="0"/>
                <w:szCs w:val="21"/>
              </w:rPr>
              <w:t>四</w:t>
            </w:r>
            <w:r>
              <w:rPr>
                <w:rFonts w:ascii="Times New Roman" w:hAnsi="Times New Roman" w:eastAsia="宋体" w:cs="Times New Roman"/>
                <w:color w:val="000000"/>
                <w:spacing w:val="-23"/>
                <w:kern w:val="0"/>
                <w:szCs w:val="21"/>
              </w:rPr>
              <w:t>）</w:t>
            </w:r>
          </w:p>
        </w:tc>
        <w:tc>
          <w:tcPr>
            <w:tcW w:w="975"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14:paraId="14365098">
            <w:pPr>
              <w:widowControl/>
              <w:jc w:val="center"/>
              <w:textAlignment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工作机</w:t>
            </w:r>
          </w:p>
          <w:p w14:paraId="3E13C8D2">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制建设</w:t>
            </w:r>
          </w:p>
        </w:tc>
        <w:tc>
          <w:tcPr>
            <w:tcW w:w="7335" w:type="dxa"/>
            <w:tcBorders>
              <w:top w:val="single" w:color="auto" w:sz="4" w:space="0"/>
              <w:left w:val="single" w:color="000000" w:sz="4" w:space="0"/>
              <w:bottom w:val="single" w:color="000000" w:sz="4" w:space="0"/>
              <w:right w:val="single" w:color="000000" w:sz="4" w:space="0"/>
            </w:tcBorders>
            <w:shd w:val="clear" w:color="auto" w:fill="auto"/>
            <w:vAlign w:val="center"/>
          </w:tcPr>
          <w:p w14:paraId="461700F5">
            <w:pPr>
              <w:widowControl/>
              <w:spacing w:line="220" w:lineRule="exact"/>
              <w:jc w:val="left"/>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1）近3年辖区内未发生重大食品安全事故</w:t>
            </w:r>
          </w:p>
        </w:tc>
        <w:tc>
          <w:tcPr>
            <w:tcW w:w="2010" w:type="dxa"/>
            <w:tcBorders>
              <w:top w:val="single" w:color="auto" w:sz="4" w:space="0"/>
              <w:left w:val="single" w:color="000000" w:sz="4" w:space="0"/>
              <w:bottom w:val="single" w:color="000000" w:sz="4" w:space="0"/>
              <w:right w:val="single" w:color="000000" w:sz="4" w:space="0"/>
            </w:tcBorders>
            <w:shd w:val="clear" w:color="auto" w:fill="auto"/>
            <w:vAlign w:val="center"/>
          </w:tcPr>
          <w:p w14:paraId="7F0493F2">
            <w:pPr>
              <w:widowControl/>
              <w:spacing w:line="220" w:lineRule="exact"/>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市场监督管理局</w:t>
            </w:r>
          </w:p>
        </w:tc>
        <w:tc>
          <w:tcPr>
            <w:tcW w:w="1431" w:type="dxa"/>
            <w:tcBorders>
              <w:top w:val="single" w:color="auto" w:sz="4" w:space="0"/>
              <w:left w:val="single" w:color="000000" w:sz="4" w:space="0"/>
              <w:bottom w:val="single" w:color="000000" w:sz="4" w:space="0"/>
              <w:right w:val="single" w:color="000000" w:sz="4" w:space="0"/>
            </w:tcBorders>
            <w:shd w:val="clear" w:color="auto" w:fill="auto"/>
            <w:vAlign w:val="center"/>
          </w:tcPr>
          <w:p w14:paraId="1D1B55BD">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明查（4分）</w:t>
            </w:r>
          </w:p>
        </w:tc>
        <w:tc>
          <w:tcPr>
            <w:tcW w:w="949" w:type="dxa"/>
            <w:vMerge w:val="restart"/>
            <w:tcBorders>
              <w:top w:val="single" w:color="auto" w:sz="4" w:space="0"/>
              <w:left w:val="single" w:color="000000" w:sz="4" w:space="0"/>
              <w:right w:val="single" w:color="auto" w:sz="4" w:space="0"/>
            </w:tcBorders>
            <w:shd w:val="clear" w:color="auto" w:fill="auto"/>
            <w:vAlign w:val="center"/>
          </w:tcPr>
          <w:p w14:paraId="6A874108">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5月30日前整改完成</w:t>
            </w:r>
          </w:p>
        </w:tc>
      </w:tr>
      <w:tr w14:paraId="51B777E9">
        <w:tblPrEx>
          <w:tblCellMar>
            <w:top w:w="0" w:type="dxa"/>
            <w:left w:w="108" w:type="dxa"/>
            <w:bottom w:w="0" w:type="dxa"/>
            <w:right w:w="108" w:type="dxa"/>
          </w:tblCellMar>
        </w:tblPrEx>
        <w:trPr>
          <w:trHeight w:val="369" w:hRule="atLeast"/>
          <w:jc w:val="center"/>
        </w:trPr>
        <w:tc>
          <w:tcPr>
            <w:tcW w:w="624" w:type="dxa"/>
            <w:vMerge w:val="continue"/>
            <w:tcBorders>
              <w:top w:val="single" w:color="auto" w:sz="4" w:space="0"/>
              <w:left w:val="single" w:color="auto" w:sz="4" w:space="0"/>
              <w:bottom w:val="single" w:color="auto" w:sz="4" w:space="0"/>
              <w:right w:val="single" w:color="000000" w:sz="4" w:space="0"/>
            </w:tcBorders>
            <w:shd w:val="clear" w:color="auto" w:fill="auto"/>
            <w:textDirection w:val="tbRlV"/>
            <w:vAlign w:val="center"/>
          </w:tcPr>
          <w:p w14:paraId="7148D19D">
            <w:pPr>
              <w:jc w:val="center"/>
              <w:rPr>
                <w:rFonts w:ascii="Times New Roman" w:hAnsi="Times New Roman" w:eastAsia="宋体" w:cs="Times New Roman"/>
                <w:b/>
                <w:bCs/>
                <w:color w:val="000000"/>
                <w:szCs w:val="21"/>
              </w:rPr>
            </w:pPr>
          </w:p>
        </w:tc>
        <w:tc>
          <w:tcPr>
            <w:tcW w:w="849"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5039BFFB">
            <w:pPr>
              <w:jc w:val="center"/>
              <w:rPr>
                <w:rFonts w:ascii="Times New Roman" w:hAnsi="Times New Roman" w:eastAsia="宋体" w:cs="Times New Roman"/>
                <w:color w:val="000000"/>
                <w:szCs w:val="21"/>
              </w:rPr>
            </w:pPr>
          </w:p>
        </w:tc>
        <w:tc>
          <w:tcPr>
            <w:tcW w:w="97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1C9488A7">
            <w:pPr>
              <w:jc w:val="center"/>
              <w:rPr>
                <w:rFonts w:ascii="Times New Roman" w:hAnsi="Times New Roman" w:eastAsia="宋体" w:cs="Times New Roman"/>
                <w:color w:val="000000"/>
                <w:szCs w:val="21"/>
              </w:rPr>
            </w:pPr>
          </w:p>
        </w:tc>
        <w:tc>
          <w:tcPr>
            <w:tcW w:w="7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BAF0E">
            <w:pPr>
              <w:widowControl/>
              <w:spacing w:line="220" w:lineRule="exact"/>
              <w:jc w:val="left"/>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2）食品安全管理规范</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F4A82">
            <w:pPr>
              <w:widowControl/>
              <w:spacing w:line="220" w:lineRule="exact"/>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市场监督管理局</w:t>
            </w:r>
          </w:p>
        </w:tc>
        <w:tc>
          <w:tcPr>
            <w:tcW w:w="14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A3822">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明查（4分）</w:t>
            </w:r>
          </w:p>
        </w:tc>
        <w:tc>
          <w:tcPr>
            <w:tcW w:w="949" w:type="dxa"/>
            <w:vMerge w:val="continue"/>
            <w:tcBorders>
              <w:left w:val="single" w:color="000000" w:sz="4" w:space="0"/>
              <w:right w:val="single" w:color="auto" w:sz="4" w:space="0"/>
            </w:tcBorders>
            <w:shd w:val="clear" w:color="auto" w:fill="auto"/>
            <w:vAlign w:val="center"/>
          </w:tcPr>
          <w:p w14:paraId="7D2F2ECD">
            <w:pPr>
              <w:jc w:val="center"/>
              <w:rPr>
                <w:rFonts w:ascii="Times New Roman" w:hAnsi="Times New Roman" w:eastAsia="宋体" w:cs="Times New Roman"/>
                <w:color w:val="000000"/>
                <w:szCs w:val="21"/>
              </w:rPr>
            </w:pPr>
          </w:p>
        </w:tc>
      </w:tr>
      <w:tr w14:paraId="2A5B3EC7">
        <w:tblPrEx>
          <w:tblCellMar>
            <w:top w:w="0" w:type="dxa"/>
            <w:left w:w="108" w:type="dxa"/>
            <w:bottom w:w="0" w:type="dxa"/>
            <w:right w:w="108" w:type="dxa"/>
          </w:tblCellMar>
        </w:tblPrEx>
        <w:trPr>
          <w:trHeight w:val="369" w:hRule="atLeast"/>
          <w:jc w:val="center"/>
        </w:trPr>
        <w:tc>
          <w:tcPr>
            <w:tcW w:w="624" w:type="dxa"/>
            <w:vMerge w:val="continue"/>
            <w:tcBorders>
              <w:top w:val="single" w:color="auto" w:sz="4" w:space="0"/>
              <w:left w:val="single" w:color="auto" w:sz="4" w:space="0"/>
              <w:bottom w:val="single" w:color="auto" w:sz="4" w:space="0"/>
              <w:right w:val="single" w:color="000000" w:sz="4" w:space="0"/>
            </w:tcBorders>
            <w:shd w:val="clear" w:color="auto" w:fill="auto"/>
            <w:textDirection w:val="tbRlV"/>
            <w:vAlign w:val="center"/>
          </w:tcPr>
          <w:p w14:paraId="758EC353">
            <w:pPr>
              <w:jc w:val="center"/>
              <w:rPr>
                <w:rFonts w:ascii="Times New Roman" w:hAnsi="Times New Roman" w:eastAsia="宋体" w:cs="Times New Roman"/>
                <w:b/>
                <w:bCs/>
                <w:color w:val="000000"/>
                <w:szCs w:val="21"/>
              </w:rPr>
            </w:pPr>
          </w:p>
        </w:tc>
        <w:tc>
          <w:tcPr>
            <w:tcW w:w="849"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5F95362A">
            <w:pPr>
              <w:jc w:val="center"/>
              <w:rPr>
                <w:rFonts w:ascii="Times New Roman" w:hAnsi="Times New Roman" w:eastAsia="宋体" w:cs="Times New Roman"/>
                <w:color w:val="000000"/>
                <w:szCs w:val="21"/>
              </w:rPr>
            </w:pPr>
          </w:p>
        </w:tc>
        <w:tc>
          <w:tcPr>
            <w:tcW w:w="97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4814CDF7">
            <w:pPr>
              <w:jc w:val="center"/>
              <w:rPr>
                <w:rFonts w:ascii="Times New Roman" w:hAnsi="Times New Roman" w:eastAsia="宋体" w:cs="Times New Roman"/>
                <w:color w:val="000000"/>
                <w:szCs w:val="21"/>
              </w:rPr>
            </w:pPr>
          </w:p>
        </w:tc>
        <w:tc>
          <w:tcPr>
            <w:tcW w:w="7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E379E">
            <w:pPr>
              <w:widowControl/>
              <w:spacing w:line="220" w:lineRule="exact"/>
              <w:jc w:val="left"/>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3）食品安全突发事件应急体系完善，制定预案并进行演练</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990B8">
            <w:pPr>
              <w:widowControl/>
              <w:spacing w:line="220" w:lineRule="exact"/>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市场监督管理局</w:t>
            </w:r>
          </w:p>
        </w:tc>
        <w:tc>
          <w:tcPr>
            <w:tcW w:w="14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122AD">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明查（2分）</w:t>
            </w:r>
          </w:p>
        </w:tc>
        <w:tc>
          <w:tcPr>
            <w:tcW w:w="949" w:type="dxa"/>
            <w:vMerge w:val="continue"/>
            <w:tcBorders>
              <w:left w:val="single" w:color="000000" w:sz="4" w:space="0"/>
              <w:right w:val="single" w:color="auto" w:sz="4" w:space="0"/>
            </w:tcBorders>
            <w:shd w:val="clear" w:color="auto" w:fill="auto"/>
            <w:vAlign w:val="center"/>
          </w:tcPr>
          <w:p w14:paraId="35DCE4B8">
            <w:pPr>
              <w:jc w:val="center"/>
              <w:rPr>
                <w:rFonts w:ascii="Times New Roman" w:hAnsi="Times New Roman" w:eastAsia="宋体" w:cs="Times New Roman"/>
                <w:color w:val="000000"/>
                <w:szCs w:val="21"/>
              </w:rPr>
            </w:pPr>
          </w:p>
        </w:tc>
      </w:tr>
      <w:tr w14:paraId="058DABE1">
        <w:tblPrEx>
          <w:tblCellMar>
            <w:top w:w="0" w:type="dxa"/>
            <w:left w:w="108" w:type="dxa"/>
            <w:bottom w:w="0" w:type="dxa"/>
            <w:right w:w="108" w:type="dxa"/>
          </w:tblCellMar>
        </w:tblPrEx>
        <w:trPr>
          <w:trHeight w:val="369" w:hRule="atLeast"/>
          <w:jc w:val="center"/>
        </w:trPr>
        <w:tc>
          <w:tcPr>
            <w:tcW w:w="624" w:type="dxa"/>
            <w:vMerge w:val="continue"/>
            <w:tcBorders>
              <w:top w:val="single" w:color="auto" w:sz="4" w:space="0"/>
              <w:left w:val="single" w:color="auto" w:sz="4" w:space="0"/>
              <w:bottom w:val="single" w:color="auto" w:sz="4" w:space="0"/>
              <w:right w:val="single" w:color="000000" w:sz="4" w:space="0"/>
            </w:tcBorders>
            <w:shd w:val="clear" w:color="auto" w:fill="auto"/>
            <w:textDirection w:val="tbRlV"/>
            <w:vAlign w:val="center"/>
          </w:tcPr>
          <w:p w14:paraId="32B9A94A">
            <w:pPr>
              <w:jc w:val="center"/>
              <w:rPr>
                <w:rFonts w:ascii="Times New Roman" w:hAnsi="Times New Roman" w:eastAsia="宋体" w:cs="Times New Roman"/>
                <w:b/>
                <w:bCs/>
                <w:color w:val="000000"/>
                <w:szCs w:val="21"/>
              </w:rPr>
            </w:pPr>
          </w:p>
        </w:tc>
        <w:tc>
          <w:tcPr>
            <w:tcW w:w="849"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60821D45">
            <w:pPr>
              <w:jc w:val="center"/>
              <w:rPr>
                <w:rFonts w:ascii="Times New Roman" w:hAnsi="Times New Roman" w:eastAsia="宋体" w:cs="Times New Roman"/>
                <w:color w:val="000000"/>
                <w:szCs w:val="21"/>
              </w:rPr>
            </w:pPr>
          </w:p>
        </w:tc>
        <w:tc>
          <w:tcPr>
            <w:tcW w:w="975"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14:paraId="5C08D618">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食品生产经营</w:t>
            </w:r>
          </w:p>
        </w:tc>
        <w:tc>
          <w:tcPr>
            <w:tcW w:w="7335" w:type="dxa"/>
            <w:tcBorders>
              <w:top w:val="single" w:color="000000" w:sz="4" w:space="0"/>
              <w:left w:val="nil"/>
              <w:bottom w:val="single" w:color="000000" w:sz="4" w:space="0"/>
              <w:right w:val="single" w:color="000000" w:sz="4" w:space="0"/>
            </w:tcBorders>
            <w:shd w:val="clear" w:color="auto" w:fill="auto"/>
            <w:vAlign w:val="center"/>
          </w:tcPr>
          <w:p w14:paraId="5E6DAFB6">
            <w:pPr>
              <w:widowControl/>
              <w:spacing w:line="220" w:lineRule="exact"/>
              <w:jc w:val="left"/>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1）依法经营、风险分级管理，管理制度等公示规范</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CCC9A">
            <w:pPr>
              <w:widowControl/>
              <w:spacing w:line="220" w:lineRule="exact"/>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市场监督管理局</w:t>
            </w:r>
          </w:p>
        </w:tc>
        <w:tc>
          <w:tcPr>
            <w:tcW w:w="14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D41DE">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暗访（4分）</w:t>
            </w:r>
          </w:p>
        </w:tc>
        <w:tc>
          <w:tcPr>
            <w:tcW w:w="949" w:type="dxa"/>
            <w:vMerge w:val="continue"/>
            <w:tcBorders>
              <w:left w:val="single" w:color="000000" w:sz="4" w:space="0"/>
              <w:right w:val="single" w:color="auto" w:sz="4" w:space="0"/>
            </w:tcBorders>
            <w:shd w:val="clear" w:color="auto" w:fill="auto"/>
            <w:vAlign w:val="center"/>
          </w:tcPr>
          <w:p w14:paraId="742A2BB0">
            <w:pPr>
              <w:jc w:val="center"/>
              <w:rPr>
                <w:rFonts w:ascii="Times New Roman" w:hAnsi="Times New Roman" w:eastAsia="宋体" w:cs="Times New Roman"/>
                <w:color w:val="000000"/>
                <w:szCs w:val="21"/>
              </w:rPr>
            </w:pPr>
          </w:p>
        </w:tc>
      </w:tr>
      <w:tr w14:paraId="1C055D17">
        <w:tblPrEx>
          <w:tblCellMar>
            <w:top w:w="0" w:type="dxa"/>
            <w:left w:w="108" w:type="dxa"/>
            <w:bottom w:w="0" w:type="dxa"/>
            <w:right w:w="108" w:type="dxa"/>
          </w:tblCellMar>
        </w:tblPrEx>
        <w:trPr>
          <w:trHeight w:val="369" w:hRule="atLeast"/>
          <w:jc w:val="center"/>
        </w:trPr>
        <w:tc>
          <w:tcPr>
            <w:tcW w:w="624" w:type="dxa"/>
            <w:vMerge w:val="continue"/>
            <w:tcBorders>
              <w:top w:val="single" w:color="auto" w:sz="4" w:space="0"/>
              <w:left w:val="single" w:color="auto" w:sz="4" w:space="0"/>
              <w:bottom w:val="single" w:color="auto" w:sz="4" w:space="0"/>
              <w:right w:val="single" w:color="000000" w:sz="4" w:space="0"/>
            </w:tcBorders>
            <w:shd w:val="clear" w:color="auto" w:fill="auto"/>
            <w:textDirection w:val="tbRlV"/>
            <w:vAlign w:val="center"/>
          </w:tcPr>
          <w:p w14:paraId="6E50423C">
            <w:pPr>
              <w:jc w:val="center"/>
              <w:rPr>
                <w:rFonts w:ascii="Times New Roman" w:hAnsi="Times New Roman" w:eastAsia="宋体" w:cs="Times New Roman"/>
                <w:b/>
                <w:bCs/>
                <w:color w:val="000000"/>
                <w:szCs w:val="21"/>
              </w:rPr>
            </w:pPr>
          </w:p>
        </w:tc>
        <w:tc>
          <w:tcPr>
            <w:tcW w:w="849"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5C970053">
            <w:pPr>
              <w:jc w:val="center"/>
              <w:rPr>
                <w:rFonts w:ascii="Times New Roman" w:hAnsi="Times New Roman" w:eastAsia="宋体" w:cs="Times New Roman"/>
                <w:color w:val="000000"/>
                <w:szCs w:val="21"/>
              </w:rPr>
            </w:pPr>
          </w:p>
        </w:tc>
        <w:tc>
          <w:tcPr>
            <w:tcW w:w="97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5C58C82C">
            <w:pPr>
              <w:jc w:val="center"/>
              <w:rPr>
                <w:rFonts w:ascii="Times New Roman" w:hAnsi="Times New Roman" w:eastAsia="宋体" w:cs="Times New Roman"/>
                <w:color w:val="000000"/>
                <w:szCs w:val="21"/>
              </w:rPr>
            </w:pPr>
          </w:p>
        </w:tc>
        <w:tc>
          <w:tcPr>
            <w:tcW w:w="7335" w:type="dxa"/>
            <w:tcBorders>
              <w:top w:val="single" w:color="000000" w:sz="4" w:space="0"/>
              <w:left w:val="nil"/>
              <w:bottom w:val="single" w:color="000000" w:sz="4" w:space="0"/>
              <w:right w:val="single" w:color="000000" w:sz="4" w:space="0"/>
            </w:tcBorders>
            <w:shd w:val="clear" w:color="auto" w:fill="auto"/>
            <w:vAlign w:val="center"/>
          </w:tcPr>
          <w:p w14:paraId="73559283">
            <w:pPr>
              <w:widowControl/>
              <w:spacing w:line="220" w:lineRule="exact"/>
              <w:jc w:val="left"/>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2）从业人员管理规范</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651E3">
            <w:pPr>
              <w:widowControl/>
              <w:spacing w:line="220" w:lineRule="exact"/>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市场监督管理局</w:t>
            </w:r>
          </w:p>
        </w:tc>
        <w:tc>
          <w:tcPr>
            <w:tcW w:w="14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B6153">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暗访（4分）</w:t>
            </w:r>
          </w:p>
        </w:tc>
        <w:tc>
          <w:tcPr>
            <w:tcW w:w="949" w:type="dxa"/>
            <w:vMerge w:val="continue"/>
            <w:tcBorders>
              <w:left w:val="single" w:color="000000" w:sz="4" w:space="0"/>
              <w:right w:val="single" w:color="auto" w:sz="4" w:space="0"/>
            </w:tcBorders>
            <w:shd w:val="clear" w:color="auto" w:fill="auto"/>
            <w:vAlign w:val="center"/>
          </w:tcPr>
          <w:p w14:paraId="21DD12EA">
            <w:pPr>
              <w:jc w:val="center"/>
              <w:rPr>
                <w:rFonts w:ascii="Times New Roman" w:hAnsi="Times New Roman" w:eastAsia="宋体" w:cs="Times New Roman"/>
                <w:color w:val="000000"/>
                <w:szCs w:val="21"/>
              </w:rPr>
            </w:pPr>
          </w:p>
        </w:tc>
      </w:tr>
      <w:tr w14:paraId="4046D329">
        <w:tblPrEx>
          <w:tblCellMar>
            <w:top w:w="0" w:type="dxa"/>
            <w:left w:w="108" w:type="dxa"/>
            <w:bottom w:w="0" w:type="dxa"/>
            <w:right w:w="108" w:type="dxa"/>
          </w:tblCellMar>
        </w:tblPrEx>
        <w:trPr>
          <w:trHeight w:val="369" w:hRule="atLeast"/>
          <w:jc w:val="center"/>
        </w:trPr>
        <w:tc>
          <w:tcPr>
            <w:tcW w:w="624" w:type="dxa"/>
            <w:vMerge w:val="continue"/>
            <w:tcBorders>
              <w:top w:val="single" w:color="auto" w:sz="4" w:space="0"/>
              <w:left w:val="single" w:color="auto" w:sz="4" w:space="0"/>
              <w:bottom w:val="single" w:color="auto" w:sz="4" w:space="0"/>
              <w:right w:val="single" w:color="000000" w:sz="4" w:space="0"/>
            </w:tcBorders>
            <w:shd w:val="clear" w:color="auto" w:fill="auto"/>
            <w:textDirection w:val="tbRlV"/>
            <w:vAlign w:val="center"/>
          </w:tcPr>
          <w:p w14:paraId="3DFF0BB9">
            <w:pPr>
              <w:jc w:val="center"/>
              <w:rPr>
                <w:rFonts w:ascii="Times New Roman" w:hAnsi="Times New Roman" w:eastAsia="宋体" w:cs="Times New Roman"/>
                <w:b/>
                <w:bCs/>
                <w:color w:val="000000"/>
                <w:szCs w:val="21"/>
              </w:rPr>
            </w:pPr>
          </w:p>
        </w:tc>
        <w:tc>
          <w:tcPr>
            <w:tcW w:w="849"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3C3E53FD">
            <w:pPr>
              <w:jc w:val="center"/>
              <w:rPr>
                <w:rFonts w:ascii="Times New Roman" w:hAnsi="Times New Roman" w:eastAsia="宋体" w:cs="Times New Roman"/>
                <w:color w:val="000000"/>
                <w:szCs w:val="21"/>
              </w:rPr>
            </w:pPr>
          </w:p>
        </w:tc>
        <w:tc>
          <w:tcPr>
            <w:tcW w:w="97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3027ECAC">
            <w:pPr>
              <w:jc w:val="center"/>
              <w:rPr>
                <w:rFonts w:ascii="Times New Roman" w:hAnsi="Times New Roman" w:eastAsia="宋体" w:cs="Times New Roman"/>
                <w:color w:val="000000"/>
                <w:szCs w:val="21"/>
              </w:rPr>
            </w:pPr>
          </w:p>
        </w:tc>
        <w:tc>
          <w:tcPr>
            <w:tcW w:w="7335" w:type="dxa"/>
            <w:tcBorders>
              <w:top w:val="single" w:color="000000" w:sz="4" w:space="0"/>
              <w:left w:val="nil"/>
              <w:bottom w:val="single" w:color="000000" w:sz="4" w:space="0"/>
              <w:right w:val="single" w:color="000000" w:sz="4" w:space="0"/>
            </w:tcBorders>
            <w:shd w:val="clear" w:color="auto" w:fill="auto"/>
            <w:vAlign w:val="center"/>
          </w:tcPr>
          <w:p w14:paraId="0D163D62">
            <w:pPr>
              <w:widowControl/>
              <w:spacing w:line="220" w:lineRule="exact"/>
              <w:jc w:val="left"/>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3）生产经营场所布局规范，符合卫生管理要求</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93091">
            <w:pPr>
              <w:widowControl/>
              <w:spacing w:line="220" w:lineRule="exact"/>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市场监督管理局</w:t>
            </w:r>
          </w:p>
        </w:tc>
        <w:tc>
          <w:tcPr>
            <w:tcW w:w="14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01BB8">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明查（2分）</w:t>
            </w:r>
          </w:p>
        </w:tc>
        <w:tc>
          <w:tcPr>
            <w:tcW w:w="949" w:type="dxa"/>
            <w:vMerge w:val="continue"/>
            <w:tcBorders>
              <w:left w:val="single" w:color="000000" w:sz="4" w:space="0"/>
              <w:right w:val="single" w:color="auto" w:sz="4" w:space="0"/>
            </w:tcBorders>
            <w:shd w:val="clear" w:color="auto" w:fill="auto"/>
            <w:vAlign w:val="center"/>
          </w:tcPr>
          <w:p w14:paraId="0D9A5619">
            <w:pPr>
              <w:jc w:val="center"/>
              <w:rPr>
                <w:rFonts w:ascii="Times New Roman" w:hAnsi="Times New Roman" w:eastAsia="宋体" w:cs="Times New Roman"/>
                <w:color w:val="000000"/>
                <w:szCs w:val="21"/>
              </w:rPr>
            </w:pPr>
          </w:p>
        </w:tc>
      </w:tr>
      <w:tr w14:paraId="5A871407">
        <w:tblPrEx>
          <w:tblCellMar>
            <w:top w:w="0" w:type="dxa"/>
            <w:left w:w="108" w:type="dxa"/>
            <w:bottom w:w="0" w:type="dxa"/>
            <w:right w:w="108" w:type="dxa"/>
          </w:tblCellMar>
        </w:tblPrEx>
        <w:trPr>
          <w:trHeight w:val="369" w:hRule="atLeast"/>
          <w:jc w:val="center"/>
        </w:trPr>
        <w:tc>
          <w:tcPr>
            <w:tcW w:w="624" w:type="dxa"/>
            <w:vMerge w:val="continue"/>
            <w:tcBorders>
              <w:top w:val="single" w:color="auto" w:sz="4" w:space="0"/>
              <w:left w:val="single" w:color="auto" w:sz="4" w:space="0"/>
              <w:bottom w:val="single" w:color="auto" w:sz="4" w:space="0"/>
              <w:right w:val="single" w:color="000000" w:sz="4" w:space="0"/>
            </w:tcBorders>
            <w:shd w:val="clear" w:color="auto" w:fill="auto"/>
            <w:textDirection w:val="tbRlV"/>
            <w:vAlign w:val="center"/>
          </w:tcPr>
          <w:p w14:paraId="17591943">
            <w:pPr>
              <w:jc w:val="center"/>
              <w:rPr>
                <w:rFonts w:ascii="Times New Roman" w:hAnsi="Times New Roman" w:eastAsia="宋体" w:cs="Times New Roman"/>
                <w:b/>
                <w:bCs/>
                <w:color w:val="000000"/>
                <w:szCs w:val="21"/>
              </w:rPr>
            </w:pPr>
          </w:p>
        </w:tc>
        <w:tc>
          <w:tcPr>
            <w:tcW w:w="849"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03E50194">
            <w:pPr>
              <w:jc w:val="center"/>
              <w:rPr>
                <w:rFonts w:ascii="Times New Roman" w:hAnsi="Times New Roman" w:eastAsia="宋体" w:cs="Times New Roman"/>
                <w:color w:val="000000"/>
                <w:szCs w:val="21"/>
              </w:rPr>
            </w:pPr>
          </w:p>
        </w:tc>
        <w:tc>
          <w:tcPr>
            <w:tcW w:w="97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005A02D6">
            <w:pPr>
              <w:jc w:val="center"/>
              <w:rPr>
                <w:rFonts w:ascii="Times New Roman" w:hAnsi="Times New Roman" w:eastAsia="宋体" w:cs="Times New Roman"/>
                <w:color w:val="000000"/>
                <w:szCs w:val="21"/>
              </w:rPr>
            </w:pPr>
          </w:p>
        </w:tc>
        <w:tc>
          <w:tcPr>
            <w:tcW w:w="7335" w:type="dxa"/>
            <w:tcBorders>
              <w:top w:val="single" w:color="000000" w:sz="4" w:space="0"/>
              <w:left w:val="nil"/>
              <w:bottom w:val="single" w:color="000000" w:sz="4" w:space="0"/>
              <w:right w:val="single" w:color="000000" w:sz="4" w:space="0"/>
            </w:tcBorders>
            <w:shd w:val="clear" w:color="auto" w:fill="auto"/>
            <w:vAlign w:val="center"/>
          </w:tcPr>
          <w:p w14:paraId="2256DA59">
            <w:pPr>
              <w:widowControl/>
              <w:spacing w:line="220" w:lineRule="exact"/>
              <w:jc w:val="left"/>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4）推行明厨亮灶</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8D3CD">
            <w:pPr>
              <w:widowControl/>
              <w:spacing w:line="220" w:lineRule="exact"/>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市场监督管理局</w:t>
            </w:r>
          </w:p>
        </w:tc>
        <w:tc>
          <w:tcPr>
            <w:tcW w:w="14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44E57">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暗访（2分）</w:t>
            </w:r>
          </w:p>
        </w:tc>
        <w:tc>
          <w:tcPr>
            <w:tcW w:w="949" w:type="dxa"/>
            <w:vMerge w:val="continue"/>
            <w:tcBorders>
              <w:left w:val="single" w:color="000000" w:sz="4" w:space="0"/>
              <w:right w:val="single" w:color="auto" w:sz="4" w:space="0"/>
            </w:tcBorders>
            <w:shd w:val="clear" w:color="auto" w:fill="auto"/>
            <w:vAlign w:val="center"/>
          </w:tcPr>
          <w:p w14:paraId="3B62A4AE">
            <w:pPr>
              <w:jc w:val="center"/>
              <w:rPr>
                <w:rFonts w:ascii="Times New Roman" w:hAnsi="Times New Roman" w:eastAsia="宋体" w:cs="Times New Roman"/>
                <w:color w:val="000000"/>
                <w:szCs w:val="21"/>
              </w:rPr>
            </w:pPr>
          </w:p>
        </w:tc>
      </w:tr>
      <w:tr w14:paraId="0817E5CF">
        <w:tblPrEx>
          <w:tblCellMar>
            <w:top w:w="0" w:type="dxa"/>
            <w:left w:w="108" w:type="dxa"/>
            <w:bottom w:w="0" w:type="dxa"/>
            <w:right w:w="108" w:type="dxa"/>
          </w:tblCellMar>
        </w:tblPrEx>
        <w:trPr>
          <w:trHeight w:val="369" w:hRule="atLeast"/>
          <w:jc w:val="center"/>
        </w:trPr>
        <w:tc>
          <w:tcPr>
            <w:tcW w:w="624" w:type="dxa"/>
            <w:vMerge w:val="continue"/>
            <w:tcBorders>
              <w:top w:val="single" w:color="auto" w:sz="4" w:space="0"/>
              <w:left w:val="single" w:color="auto" w:sz="4" w:space="0"/>
              <w:bottom w:val="single" w:color="auto" w:sz="4" w:space="0"/>
              <w:right w:val="single" w:color="000000" w:sz="4" w:space="0"/>
            </w:tcBorders>
            <w:shd w:val="clear" w:color="auto" w:fill="auto"/>
            <w:textDirection w:val="tbRlV"/>
            <w:vAlign w:val="center"/>
          </w:tcPr>
          <w:p w14:paraId="318A36AB">
            <w:pPr>
              <w:jc w:val="center"/>
              <w:rPr>
                <w:rFonts w:ascii="Times New Roman" w:hAnsi="Times New Roman" w:eastAsia="宋体" w:cs="Times New Roman"/>
                <w:b/>
                <w:bCs/>
                <w:color w:val="000000"/>
                <w:szCs w:val="21"/>
              </w:rPr>
            </w:pPr>
          </w:p>
        </w:tc>
        <w:tc>
          <w:tcPr>
            <w:tcW w:w="849"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613415C9">
            <w:pPr>
              <w:jc w:val="center"/>
              <w:rPr>
                <w:rFonts w:ascii="Times New Roman" w:hAnsi="Times New Roman" w:eastAsia="宋体" w:cs="Times New Roman"/>
                <w:color w:val="000000"/>
                <w:szCs w:val="21"/>
              </w:rPr>
            </w:pPr>
          </w:p>
        </w:tc>
        <w:tc>
          <w:tcPr>
            <w:tcW w:w="97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70F81DCD">
            <w:pPr>
              <w:jc w:val="center"/>
              <w:rPr>
                <w:rFonts w:ascii="Times New Roman" w:hAnsi="Times New Roman" w:eastAsia="宋体" w:cs="Times New Roman"/>
                <w:color w:val="000000"/>
                <w:szCs w:val="21"/>
              </w:rPr>
            </w:pPr>
          </w:p>
        </w:tc>
        <w:tc>
          <w:tcPr>
            <w:tcW w:w="7335" w:type="dxa"/>
            <w:tcBorders>
              <w:top w:val="single" w:color="000000" w:sz="4" w:space="0"/>
              <w:left w:val="nil"/>
              <w:bottom w:val="single" w:color="000000" w:sz="4" w:space="0"/>
              <w:right w:val="single" w:color="000000" w:sz="4" w:space="0"/>
            </w:tcBorders>
            <w:shd w:val="clear" w:color="auto" w:fill="auto"/>
            <w:vAlign w:val="center"/>
          </w:tcPr>
          <w:p w14:paraId="1A7667E9">
            <w:pPr>
              <w:widowControl/>
              <w:spacing w:line="220" w:lineRule="exact"/>
              <w:jc w:val="left"/>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5）倡导公筷公勺</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AE6F3">
            <w:pPr>
              <w:widowControl/>
              <w:spacing w:line="220" w:lineRule="exact"/>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市场监督管理局</w:t>
            </w:r>
          </w:p>
        </w:tc>
        <w:tc>
          <w:tcPr>
            <w:tcW w:w="14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5EBE3">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暗访（2分）</w:t>
            </w:r>
          </w:p>
        </w:tc>
        <w:tc>
          <w:tcPr>
            <w:tcW w:w="949" w:type="dxa"/>
            <w:vMerge w:val="continue"/>
            <w:tcBorders>
              <w:left w:val="single" w:color="000000" w:sz="4" w:space="0"/>
              <w:right w:val="single" w:color="auto" w:sz="4" w:space="0"/>
            </w:tcBorders>
            <w:shd w:val="clear" w:color="auto" w:fill="auto"/>
            <w:vAlign w:val="center"/>
          </w:tcPr>
          <w:p w14:paraId="7B162023">
            <w:pPr>
              <w:jc w:val="center"/>
              <w:rPr>
                <w:rFonts w:ascii="Times New Roman" w:hAnsi="Times New Roman" w:eastAsia="宋体" w:cs="Times New Roman"/>
                <w:color w:val="000000"/>
                <w:szCs w:val="21"/>
              </w:rPr>
            </w:pPr>
          </w:p>
        </w:tc>
      </w:tr>
      <w:tr w14:paraId="73465C65">
        <w:tblPrEx>
          <w:tblCellMar>
            <w:top w:w="0" w:type="dxa"/>
            <w:left w:w="108" w:type="dxa"/>
            <w:bottom w:w="0" w:type="dxa"/>
            <w:right w:w="108" w:type="dxa"/>
          </w:tblCellMar>
        </w:tblPrEx>
        <w:trPr>
          <w:trHeight w:val="369" w:hRule="atLeast"/>
          <w:jc w:val="center"/>
        </w:trPr>
        <w:tc>
          <w:tcPr>
            <w:tcW w:w="624" w:type="dxa"/>
            <w:vMerge w:val="continue"/>
            <w:tcBorders>
              <w:top w:val="single" w:color="auto" w:sz="4" w:space="0"/>
              <w:left w:val="single" w:color="auto" w:sz="4" w:space="0"/>
              <w:bottom w:val="single" w:color="auto" w:sz="4" w:space="0"/>
              <w:right w:val="single" w:color="000000" w:sz="4" w:space="0"/>
            </w:tcBorders>
            <w:shd w:val="clear" w:color="auto" w:fill="auto"/>
            <w:textDirection w:val="tbRlV"/>
            <w:vAlign w:val="center"/>
          </w:tcPr>
          <w:p w14:paraId="4EE916AB">
            <w:pPr>
              <w:jc w:val="center"/>
              <w:rPr>
                <w:rFonts w:ascii="Times New Roman" w:hAnsi="Times New Roman" w:eastAsia="宋体" w:cs="Times New Roman"/>
                <w:b/>
                <w:bCs/>
                <w:color w:val="000000"/>
                <w:szCs w:val="21"/>
              </w:rPr>
            </w:pPr>
          </w:p>
        </w:tc>
        <w:tc>
          <w:tcPr>
            <w:tcW w:w="849"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383DDCBC">
            <w:pPr>
              <w:jc w:val="center"/>
              <w:rPr>
                <w:rFonts w:ascii="Times New Roman" w:hAnsi="Times New Roman" w:eastAsia="宋体" w:cs="Times New Roman"/>
                <w:color w:val="000000"/>
                <w:szCs w:val="21"/>
              </w:rPr>
            </w:pPr>
          </w:p>
        </w:tc>
        <w:tc>
          <w:tcPr>
            <w:tcW w:w="97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67D075AB">
            <w:pPr>
              <w:jc w:val="center"/>
              <w:rPr>
                <w:rFonts w:ascii="Times New Roman" w:hAnsi="Times New Roman" w:eastAsia="宋体" w:cs="Times New Roman"/>
                <w:color w:val="000000"/>
                <w:szCs w:val="21"/>
              </w:rPr>
            </w:pPr>
          </w:p>
        </w:tc>
        <w:tc>
          <w:tcPr>
            <w:tcW w:w="7335" w:type="dxa"/>
            <w:tcBorders>
              <w:top w:val="single" w:color="000000" w:sz="4" w:space="0"/>
              <w:left w:val="nil"/>
              <w:bottom w:val="single" w:color="000000" w:sz="4" w:space="0"/>
              <w:right w:val="single" w:color="000000" w:sz="4" w:space="0"/>
            </w:tcBorders>
            <w:shd w:val="clear" w:color="auto" w:fill="auto"/>
            <w:vAlign w:val="center"/>
          </w:tcPr>
          <w:p w14:paraId="33E8A802">
            <w:pPr>
              <w:widowControl/>
              <w:spacing w:line="220" w:lineRule="exact"/>
              <w:jc w:val="left"/>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6）制止餐饮浪费</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B74F5">
            <w:pPr>
              <w:widowControl/>
              <w:spacing w:line="220" w:lineRule="exact"/>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市场监督管理局</w:t>
            </w:r>
          </w:p>
        </w:tc>
        <w:tc>
          <w:tcPr>
            <w:tcW w:w="14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F45B1">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暗访（2分）</w:t>
            </w:r>
          </w:p>
        </w:tc>
        <w:tc>
          <w:tcPr>
            <w:tcW w:w="949" w:type="dxa"/>
            <w:vMerge w:val="continue"/>
            <w:tcBorders>
              <w:left w:val="single" w:color="000000" w:sz="4" w:space="0"/>
              <w:right w:val="single" w:color="auto" w:sz="4" w:space="0"/>
            </w:tcBorders>
            <w:shd w:val="clear" w:color="auto" w:fill="auto"/>
            <w:vAlign w:val="center"/>
          </w:tcPr>
          <w:p w14:paraId="5F07A44D">
            <w:pPr>
              <w:jc w:val="center"/>
              <w:rPr>
                <w:rFonts w:ascii="Times New Roman" w:hAnsi="Times New Roman" w:eastAsia="宋体" w:cs="Times New Roman"/>
                <w:color w:val="000000"/>
                <w:szCs w:val="21"/>
              </w:rPr>
            </w:pPr>
          </w:p>
        </w:tc>
      </w:tr>
      <w:tr w14:paraId="4323D3D3">
        <w:tblPrEx>
          <w:tblCellMar>
            <w:top w:w="0" w:type="dxa"/>
            <w:left w:w="108" w:type="dxa"/>
            <w:bottom w:w="0" w:type="dxa"/>
            <w:right w:w="108" w:type="dxa"/>
          </w:tblCellMar>
        </w:tblPrEx>
        <w:trPr>
          <w:trHeight w:val="369" w:hRule="atLeast"/>
          <w:jc w:val="center"/>
        </w:trPr>
        <w:tc>
          <w:tcPr>
            <w:tcW w:w="624" w:type="dxa"/>
            <w:vMerge w:val="continue"/>
            <w:tcBorders>
              <w:top w:val="single" w:color="auto" w:sz="4" w:space="0"/>
              <w:left w:val="single" w:color="auto" w:sz="4" w:space="0"/>
              <w:bottom w:val="single" w:color="auto" w:sz="4" w:space="0"/>
              <w:right w:val="single" w:color="000000" w:sz="4" w:space="0"/>
            </w:tcBorders>
            <w:shd w:val="clear" w:color="auto" w:fill="auto"/>
            <w:textDirection w:val="tbRlV"/>
            <w:vAlign w:val="center"/>
          </w:tcPr>
          <w:p w14:paraId="17BBF564">
            <w:pPr>
              <w:jc w:val="center"/>
              <w:rPr>
                <w:rFonts w:ascii="Times New Roman" w:hAnsi="Times New Roman" w:eastAsia="宋体" w:cs="Times New Roman"/>
                <w:b/>
                <w:bCs/>
                <w:color w:val="000000"/>
                <w:szCs w:val="21"/>
              </w:rPr>
            </w:pPr>
          </w:p>
        </w:tc>
        <w:tc>
          <w:tcPr>
            <w:tcW w:w="849"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71B9B757">
            <w:pPr>
              <w:jc w:val="center"/>
              <w:rPr>
                <w:rFonts w:ascii="Times New Roman" w:hAnsi="Times New Roman" w:eastAsia="宋体" w:cs="Times New Roman"/>
                <w:color w:val="000000"/>
                <w:szCs w:val="21"/>
              </w:rPr>
            </w:pPr>
          </w:p>
        </w:tc>
        <w:tc>
          <w:tcPr>
            <w:tcW w:w="97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7B80B51B">
            <w:pPr>
              <w:jc w:val="center"/>
              <w:rPr>
                <w:rFonts w:ascii="Times New Roman" w:hAnsi="Times New Roman" w:eastAsia="宋体" w:cs="Times New Roman"/>
                <w:color w:val="000000"/>
                <w:szCs w:val="21"/>
              </w:rPr>
            </w:pPr>
          </w:p>
        </w:tc>
        <w:tc>
          <w:tcPr>
            <w:tcW w:w="7335" w:type="dxa"/>
            <w:tcBorders>
              <w:top w:val="single" w:color="000000" w:sz="4" w:space="0"/>
              <w:left w:val="nil"/>
              <w:bottom w:val="single" w:color="000000" w:sz="4" w:space="0"/>
              <w:right w:val="single" w:color="000000" w:sz="4" w:space="0"/>
            </w:tcBorders>
            <w:shd w:val="clear" w:color="auto" w:fill="auto"/>
            <w:vAlign w:val="center"/>
          </w:tcPr>
          <w:p w14:paraId="02B014D8">
            <w:pPr>
              <w:widowControl/>
              <w:spacing w:line="220" w:lineRule="exact"/>
              <w:jc w:val="left"/>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7）无贩卖、制售、食用野生动物现象</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DE0BD">
            <w:pPr>
              <w:widowControl/>
              <w:spacing w:line="220" w:lineRule="exact"/>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市场监督管理局</w:t>
            </w:r>
          </w:p>
        </w:tc>
        <w:tc>
          <w:tcPr>
            <w:tcW w:w="14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4781C">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暗访（2分）</w:t>
            </w:r>
          </w:p>
        </w:tc>
        <w:tc>
          <w:tcPr>
            <w:tcW w:w="949" w:type="dxa"/>
            <w:vMerge w:val="continue"/>
            <w:tcBorders>
              <w:left w:val="single" w:color="000000" w:sz="4" w:space="0"/>
              <w:right w:val="single" w:color="auto" w:sz="4" w:space="0"/>
            </w:tcBorders>
            <w:shd w:val="clear" w:color="auto" w:fill="auto"/>
            <w:vAlign w:val="center"/>
          </w:tcPr>
          <w:p w14:paraId="2A343E22">
            <w:pPr>
              <w:jc w:val="center"/>
              <w:rPr>
                <w:rFonts w:ascii="Times New Roman" w:hAnsi="Times New Roman" w:eastAsia="宋体" w:cs="Times New Roman"/>
                <w:color w:val="000000"/>
                <w:szCs w:val="21"/>
              </w:rPr>
            </w:pPr>
          </w:p>
        </w:tc>
      </w:tr>
      <w:tr w14:paraId="6F0F3C3E">
        <w:tblPrEx>
          <w:tblCellMar>
            <w:top w:w="0" w:type="dxa"/>
            <w:left w:w="108" w:type="dxa"/>
            <w:bottom w:w="0" w:type="dxa"/>
            <w:right w:w="108" w:type="dxa"/>
          </w:tblCellMar>
        </w:tblPrEx>
        <w:trPr>
          <w:trHeight w:val="369" w:hRule="atLeast"/>
          <w:jc w:val="center"/>
        </w:trPr>
        <w:tc>
          <w:tcPr>
            <w:tcW w:w="624" w:type="dxa"/>
            <w:vMerge w:val="continue"/>
            <w:tcBorders>
              <w:top w:val="single" w:color="auto" w:sz="4" w:space="0"/>
              <w:left w:val="single" w:color="auto" w:sz="4" w:space="0"/>
              <w:bottom w:val="single" w:color="auto" w:sz="4" w:space="0"/>
              <w:right w:val="single" w:color="000000" w:sz="4" w:space="0"/>
            </w:tcBorders>
            <w:shd w:val="clear" w:color="auto" w:fill="auto"/>
            <w:textDirection w:val="tbRlV"/>
            <w:vAlign w:val="center"/>
          </w:tcPr>
          <w:p w14:paraId="0DD1EA73">
            <w:pPr>
              <w:jc w:val="center"/>
              <w:rPr>
                <w:rFonts w:ascii="Times New Roman" w:hAnsi="Times New Roman" w:eastAsia="宋体" w:cs="Times New Roman"/>
                <w:b/>
                <w:bCs/>
                <w:color w:val="000000"/>
                <w:szCs w:val="21"/>
              </w:rPr>
            </w:pPr>
          </w:p>
        </w:tc>
        <w:tc>
          <w:tcPr>
            <w:tcW w:w="849"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0E26CA33">
            <w:pPr>
              <w:jc w:val="center"/>
              <w:rPr>
                <w:rFonts w:ascii="Times New Roman" w:hAnsi="Times New Roman" w:eastAsia="宋体" w:cs="Times New Roman"/>
                <w:color w:val="000000"/>
                <w:szCs w:val="21"/>
              </w:rPr>
            </w:pPr>
          </w:p>
        </w:tc>
        <w:tc>
          <w:tcPr>
            <w:tcW w:w="97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1EB10252">
            <w:pPr>
              <w:jc w:val="center"/>
              <w:rPr>
                <w:rFonts w:ascii="Times New Roman" w:hAnsi="Times New Roman" w:eastAsia="宋体" w:cs="Times New Roman"/>
                <w:color w:val="000000"/>
                <w:szCs w:val="21"/>
              </w:rPr>
            </w:pPr>
          </w:p>
        </w:tc>
        <w:tc>
          <w:tcPr>
            <w:tcW w:w="7335" w:type="dxa"/>
            <w:tcBorders>
              <w:top w:val="single" w:color="000000" w:sz="4" w:space="0"/>
              <w:left w:val="nil"/>
              <w:bottom w:val="single" w:color="000000" w:sz="4" w:space="0"/>
              <w:right w:val="single" w:color="000000" w:sz="4" w:space="0"/>
            </w:tcBorders>
            <w:shd w:val="clear" w:color="auto" w:fill="auto"/>
            <w:vAlign w:val="center"/>
          </w:tcPr>
          <w:p w14:paraId="7A8324AC">
            <w:pPr>
              <w:widowControl/>
              <w:spacing w:line="220" w:lineRule="exact"/>
              <w:jc w:val="left"/>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8）食品采购索证票和登记台账制度落实</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E33CC">
            <w:pPr>
              <w:widowControl/>
              <w:spacing w:line="220" w:lineRule="exact"/>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市场监督管理局</w:t>
            </w:r>
          </w:p>
        </w:tc>
        <w:tc>
          <w:tcPr>
            <w:tcW w:w="14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78205">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明查（3分）</w:t>
            </w:r>
          </w:p>
        </w:tc>
        <w:tc>
          <w:tcPr>
            <w:tcW w:w="949" w:type="dxa"/>
            <w:vMerge w:val="continue"/>
            <w:tcBorders>
              <w:left w:val="single" w:color="000000" w:sz="4" w:space="0"/>
              <w:right w:val="single" w:color="auto" w:sz="4" w:space="0"/>
            </w:tcBorders>
            <w:shd w:val="clear" w:color="auto" w:fill="auto"/>
            <w:vAlign w:val="center"/>
          </w:tcPr>
          <w:p w14:paraId="5D3797C5">
            <w:pPr>
              <w:jc w:val="center"/>
              <w:rPr>
                <w:rFonts w:ascii="Times New Roman" w:hAnsi="Times New Roman" w:eastAsia="宋体" w:cs="Times New Roman"/>
                <w:color w:val="000000"/>
                <w:szCs w:val="21"/>
              </w:rPr>
            </w:pPr>
          </w:p>
        </w:tc>
      </w:tr>
      <w:tr w14:paraId="7B3968CA">
        <w:tblPrEx>
          <w:tblCellMar>
            <w:top w:w="0" w:type="dxa"/>
            <w:left w:w="108" w:type="dxa"/>
            <w:bottom w:w="0" w:type="dxa"/>
            <w:right w:w="108" w:type="dxa"/>
          </w:tblCellMar>
        </w:tblPrEx>
        <w:trPr>
          <w:trHeight w:val="369" w:hRule="atLeast"/>
          <w:jc w:val="center"/>
        </w:trPr>
        <w:tc>
          <w:tcPr>
            <w:tcW w:w="624" w:type="dxa"/>
            <w:vMerge w:val="continue"/>
            <w:tcBorders>
              <w:top w:val="single" w:color="auto" w:sz="4" w:space="0"/>
              <w:left w:val="single" w:color="auto" w:sz="4" w:space="0"/>
              <w:bottom w:val="single" w:color="auto" w:sz="4" w:space="0"/>
              <w:right w:val="single" w:color="000000" w:sz="4" w:space="0"/>
            </w:tcBorders>
            <w:shd w:val="clear" w:color="auto" w:fill="auto"/>
            <w:textDirection w:val="tbRlV"/>
            <w:vAlign w:val="center"/>
          </w:tcPr>
          <w:p w14:paraId="1D267F7F">
            <w:pPr>
              <w:jc w:val="center"/>
              <w:rPr>
                <w:rFonts w:ascii="Times New Roman" w:hAnsi="Times New Roman" w:eastAsia="宋体" w:cs="Times New Roman"/>
                <w:b/>
                <w:bCs/>
                <w:color w:val="000000"/>
                <w:szCs w:val="21"/>
              </w:rPr>
            </w:pPr>
          </w:p>
        </w:tc>
        <w:tc>
          <w:tcPr>
            <w:tcW w:w="849"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1A12862D">
            <w:pPr>
              <w:jc w:val="center"/>
              <w:rPr>
                <w:rFonts w:ascii="Times New Roman" w:hAnsi="Times New Roman" w:eastAsia="宋体" w:cs="Times New Roman"/>
                <w:color w:val="000000"/>
                <w:szCs w:val="21"/>
              </w:rPr>
            </w:pPr>
          </w:p>
        </w:tc>
        <w:tc>
          <w:tcPr>
            <w:tcW w:w="97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12F859E4">
            <w:pPr>
              <w:jc w:val="center"/>
              <w:rPr>
                <w:rFonts w:ascii="Times New Roman" w:hAnsi="Times New Roman" w:eastAsia="宋体" w:cs="Times New Roman"/>
                <w:color w:val="000000"/>
                <w:szCs w:val="21"/>
              </w:rPr>
            </w:pPr>
          </w:p>
        </w:tc>
        <w:tc>
          <w:tcPr>
            <w:tcW w:w="7335" w:type="dxa"/>
            <w:tcBorders>
              <w:top w:val="single" w:color="000000" w:sz="4" w:space="0"/>
              <w:left w:val="nil"/>
              <w:bottom w:val="single" w:color="000000" w:sz="4" w:space="0"/>
              <w:right w:val="single" w:color="000000" w:sz="4" w:space="0"/>
            </w:tcBorders>
            <w:shd w:val="clear" w:color="auto" w:fill="auto"/>
            <w:vAlign w:val="center"/>
          </w:tcPr>
          <w:p w14:paraId="1BCDDE9A">
            <w:pPr>
              <w:widowControl/>
              <w:spacing w:line="220" w:lineRule="exact"/>
              <w:jc w:val="left"/>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9）设备齐全，食品加工、转运流程等管理规范</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BF7CE">
            <w:pPr>
              <w:widowControl/>
              <w:spacing w:line="220" w:lineRule="exact"/>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市场监督管理局</w:t>
            </w:r>
          </w:p>
        </w:tc>
        <w:tc>
          <w:tcPr>
            <w:tcW w:w="14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3F462">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明查（2分）</w:t>
            </w:r>
          </w:p>
        </w:tc>
        <w:tc>
          <w:tcPr>
            <w:tcW w:w="949" w:type="dxa"/>
            <w:vMerge w:val="continue"/>
            <w:tcBorders>
              <w:left w:val="single" w:color="000000" w:sz="4" w:space="0"/>
              <w:right w:val="single" w:color="auto" w:sz="4" w:space="0"/>
            </w:tcBorders>
            <w:shd w:val="clear" w:color="auto" w:fill="auto"/>
            <w:vAlign w:val="center"/>
          </w:tcPr>
          <w:p w14:paraId="37D23DBC">
            <w:pPr>
              <w:jc w:val="center"/>
              <w:rPr>
                <w:rFonts w:ascii="Times New Roman" w:hAnsi="Times New Roman" w:eastAsia="宋体" w:cs="Times New Roman"/>
                <w:color w:val="000000"/>
                <w:szCs w:val="21"/>
              </w:rPr>
            </w:pPr>
          </w:p>
        </w:tc>
      </w:tr>
      <w:tr w14:paraId="2493CE5B">
        <w:tblPrEx>
          <w:tblCellMar>
            <w:top w:w="0" w:type="dxa"/>
            <w:left w:w="108" w:type="dxa"/>
            <w:bottom w:w="0" w:type="dxa"/>
            <w:right w:w="108" w:type="dxa"/>
          </w:tblCellMar>
        </w:tblPrEx>
        <w:trPr>
          <w:trHeight w:val="369" w:hRule="atLeast"/>
          <w:jc w:val="center"/>
        </w:trPr>
        <w:tc>
          <w:tcPr>
            <w:tcW w:w="624" w:type="dxa"/>
            <w:vMerge w:val="continue"/>
            <w:tcBorders>
              <w:top w:val="single" w:color="auto" w:sz="4" w:space="0"/>
              <w:left w:val="single" w:color="auto" w:sz="4" w:space="0"/>
              <w:bottom w:val="single" w:color="auto" w:sz="4" w:space="0"/>
              <w:right w:val="single" w:color="000000" w:sz="4" w:space="0"/>
            </w:tcBorders>
            <w:shd w:val="clear" w:color="auto" w:fill="auto"/>
            <w:textDirection w:val="tbRlV"/>
            <w:vAlign w:val="center"/>
          </w:tcPr>
          <w:p w14:paraId="03A9E80C">
            <w:pPr>
              <w:jc w:val="center"/>
              <w:rPr>
                <w:rFonts w:ascii="Times New Roman" w:hAnsi="Times New Roman" w:eastAsia="宋体" w:cs="Times New Roman"/>
                <w:b/>
                <w:bCs/>
                <w:color w:val="000000"/>
                <w:szCs w:val="21"/>
              </w:rPr>
            </w:pPr>
          </w:p>
        </w:tc>
        <w:tc>
          <w:tcPr>
            <w:tcW w:w="849"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5BBB3866">
            <w:pPr>
              <w:jc w:val="center"/>
              <w:rPr>
                <w:rFonts w:ascii="Times New Roman" w:hAnsi="Times New Roman" w:eastAsia="宋体" w:cs="Times New Roman"/>
                <w:color w:val="000000"/>
                <w:szCs w:val="21"/>
              </w:rPr>
            </w:pPr>
          </w:p>
        </w:tc>
        <w:tc>
          <w:tcPr>
            <w:tcW w:w="97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0CD0273A">
            <w:pPr>
              <w:jc w:val="center"/>
              <w:rPr>
                <w:rFonts w:ascii="Times New Roman" w:hAnsi="Times New Roman" w:eastAsia="宋体" w:cs="Times New Roman"/>
                <w:color w:val="000000"/>
                <w:szCs w:val="21"/>
              </w:rPr>
            </w:pPr>
          </w:p>
        </w:tc>
        <w:tc>
          <w:tcPr>
            <w:tcW w:w="7335" w:type="dxa"/>
            <w:tcBorders>
              <w:top w:val="single" w:color="000000" w:sz="4" w:space="0"/>
              <w:left w:val="nil"/>
              <w:bottom w:val="single" w:color="000000" w:sz="4" w:space="0"/>
              <w:right w:val="single" w:color="000000" w:sz="4" w:space="0"/>
            </w:tcBorders>
            <w:shd w:val="clear" w:color="auto" w:fill="auto"/>
            <w:vAlign w:val="center"/>
          </w:tcPr>
          <w:p w14:paraId="6CE59A1C">
            <w:pPr>
              <w:widowControl/>
              <w:spacing w:line="220" w:lineRule="exact"/>
              <w:jc w:val="left"/>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10）消毒设施齐全、操作规范</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50837">
            <w:pPr>
              <w:widowControl/>
              <w:spacing w:line="220" w:lineRule="exact"/>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市场监督管理局</w:t>
            </w:r>
          </w:p>
        </w:tc>
        <w:tc>
          <w:tcPr>
            <w:tcW w:w="14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1CBE5">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暗访（3分）</w:t>
            </w:r>
          </w:p>
        </w:tc>
        <w:tc>
          <w:tcPr>
            <w:tcW w:w="949" w:type="dxa"/>
            <w:vMerge w:val="continue"/>
            <w:tcBorders>
              <w:left w:val="single" w:color="000000" w:sz="4" w:space="0"/>
              <w:right w:val="single" w:color="auto" w:sz="4" w:space="0"/>
            </w:tcBorders>
            <w:shd w:val="clear" w:color="auto" w:fill="auto"/>
            <w:vAlign w:val="center"/>
          </w:tcPr>
          <w:p w14:paraId="01497A90">
            <w:pPr>
              <w:jc w:val="center"/>
              <w:rPr>
                <w:rFonts w:ascii="Times New Roman" w:hAnsi="Times New Roman" w:eastAsia="宋体" w:cs="Times New Roman"/>
                <w:color w:val="000000"/>
                <w:szCs w:val="21"/>
              </w:rPr>
            </w:pPr>
          </w:p>
        </w:tc>
      </w:tr>
      <w:tr w14:paraId="396D3776">
        <w:tblPrEx>
          <w:tblCellMar>
            <w:top w:w="0" w:type="dxa"/>
            <w:left w:w="108" w:type="dxa"/>
            <w:bottom w:w="0" w:type="dxa"/>
            <w:right w:w="108" w:type="dxa"/>
          </w:tblCellMar>
        </w:tblPrEx>
        <w:trPr>
          <w:trHeight w:val="369" w:hRule="atLeast"/>
          <w:jc w:val="center"/>
        </w:trPr>
        <w:tc>
          <w:tcPr>
            <w:tcW w:w="624" w:type="dxa"/>
            <w:vMerge w:val="continue"/>
            <w:tcBorders>
              <w:top w:val="single" w:color="auto" w:sz="4" w:space="0"/>
              <w:left w:val="single" w:color="auto" w:sz="4" w:space="0"/>
              <w:bottom w:val="single" w:color="auto" w:sz="4" w:space="0"/>
              <w:right w:val="single" w:color="000000" w:sz="4" w:space="0"/>
            </w:tcBorders>
            <w:shd w:val="clear" w:color="auto" w:fill="auto"/>
            <w:textDirection w:val="tbRlV"/>
            <w:vAlign w:val="center"/>
          </w:tcPr>
          <w:p w14:paraId="20AD482D">
            <w:pPr>
              <w:jc w:val="center"/>
              <w:rPr>
                <w:rFonts w:ascii="Times New Roman" w:hAnsi="Times New Roman" w:eastAsia="宋体" w:cs="Times New Roman"/>
                <w:b/>
                <w:bCs/>
                <w:color w:val="000000"/>
                <w:szCs w:val="21"/>
              </w:rPr>
            </w:pPr>
          </w:p>
        </w:tc>
        <w:tc>
          <w:tcPr>
            <w:tcW w:w="849"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0188B6CC">
            <w:pPr>
              <w:jc w:val="center"/>
              <w:rPr>
                <w:rFonts w:ascii="Times New Roman" w:hAnsi="Times New Roman" w:eastAsia="宋体" w:cs="Times New Roman"/>
                <w:color w:val="000000"/>
                <w:szCs w:val="21"/>
              </w:rPr>
            </w:pPr>
          </w:p>
        </w:tc>
        <w:tc>
          <w:tcPr>
            <w:tcW w:w="97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3C00FDB4">
            <w:pPr>
              <w:jc w:val="center"/>
              <w:rPr>
                <w:rFonts w:ascii="Times New Roman" w:hAnsi="Times New Roman" w:eastAsia="宋体" w:cs="Times New Roman"/>
                <w:color w:val="000000"/>
                <w:szCs w:val="21"/>
              </w:rPr>
            </w:pPr>
          </w:p>
        </w:tc>
        <w:tc>
          <w:tcPr>
            <w:tcW w:w="7335" w:type="dxa"/>
            <w:tcBorders>
              <w:top w:val="single" w:color="000000" w:sz="4" w:space="0"/>
              <w:left w:val="nil"/>
              <w:bottom w:val="single" w:color="000000" w:sz="4" w:space="0"/>
              <w:right w:val="single" w:color="000000" w:sz="4" w:space="0"/>
            </w:tcBorders>
            <w:shd w:val="clear" w:color="auto" w:fill="auto"/>
            <w:vAlign w:val="center"/>
          </w:tcPr>
          <w:p w14:paraId="7BB53645">
            <w:pPr>
              <w:widowControl/>
              <w:spacing w:line="220" w:lineRule="exact"/>
              <w:jc w:val="left"/>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11）环境整洁，无卫生死角</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74225">
            <w:pPr>
              <w:widowControl/>
              <w:spacing w:line="220" w:lineRule="exact"/>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市场监督管理局</w:t>
            </w:r>
          </w:p>
        </w:tc>
        <w:tc>
          <w:tcPr>
            <w:tcW w:w="14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8C086">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暗访（4分）</w:t>
            </w:r>
          </w:p>
        </w:tc>
        <w:tc>
          <w:tcPr>
            <w:tcW w:w="949" w:type="dxa"/>
            <w:vMerge w:val="continue"/>
            <w:tcBorders>
              <w:left w:val="single" w:color="000000" w:sz="4" w:space="0"/>
              <w:right w:val="single" w:color="auto" w:sz="4" w:space="0"/>
            </w:tcBorders>
            <w:shd w:val="clear" w:color="auto" w:fill="auto"/>
            <w:vAlign w:val="center"/>
          </w:tcPr>
          <w:p w14:paraId="0527E22D">
            <w:pPr>
              <w:jc w:val="center"/>
              <w:rPr>
                <w:rFonts w:ascii="Times New Roman" w:hAnsi="Times New Roman" w:eastAsia="宋体" w:cs="Times New Roman"/>
                <w:color w:val="000000"/>
                <w:szCs w:val="21"/>
              </w:rPr>
            </w:pPr>
          </w:p>
        </w:tc>
      </w:tr>
      <w:tr w14:paraId="6BD182CD">
        <w:tblPrEx>
          <w:tblCellMar>
            <w:top w:w="0" w:type="dxa"/>
            <w:left w:w="108" w:type="dxa"/>
            <w:bottom w:w="0" w:type="dxa"/>
            <w:right w:w="108" w:type="dxa"/>
          </w:tblCellMar>
        </w:tblPrEx>
        <w:trPr>
          <w:trHeight w:val="369" w:hRule="atLeast"/>
          <w:jc w:val="center"/>
        </w:trPr>
        <w:tc>
          <w:tcPr>
            <w:tcW w:w="624" w:type="dxa"/>
            <w:vMerge w:val="continue"/>
            <w:tcBorders>
              <w:top w:val="single" w:color="auto" w:sz="4" w:space="0"/>
              <w:left w:val="single" w:color="auto" w:sz="4" w:space="0"/>
              <w:bottom w:val="single" w:color="auto" w:sz="4" w:space="0"/>
              <w:right w:val="single" w:color="000000" w:sz="4" w:space="0"/>
            </w:tcBorders>
            <w:shd w:val="clear" w:color="auto" w:fill="auto"/>
            <w:textDirection w:val="tbRlV"/>
            <w:vAlign w:val="center"/>
          </w:tcPr>
          <w:p w14:paraId="3CE287F3">
            <w:pPr>
              <w:jc w:val="center"/>
              <w:rPr>
                <w:rFonts w:ascii="Times New Roman" w:hAnsi="Times New Roman" w:eastAsia="宋体" w:cs="Times New Roman"/>
                <w:b/>
                <w:bCs/>
                <w:color w:val="000000"/>
                <w:szCs w:val="21"/>
              </w:rPr>
            </w:pPr>
          </w:p>
        </w:tc>
        <w:tc>
          <w:tcPr>
            <w:tcW w:w="849"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14AEA8E3">
            <w:pPr>
              <w:jc w:val="center"/>
              <w:rPr>
                <w:rFonts w:ascii="Times New Roman" w:hAnsi="Times New Roman" w:eastAsia="宋体" w:cs="Times New Roman"/>
                <w:color w:val="000000"/>
                <w:szCs w:val="21"/>
              </w:rPr>
            </w:pPr>
          </w:p>
        </w:tc>
        <w:tc>
          <w:tcPr>
            <w:tcW w:w="97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4BCDD0A8">
            <w:pPr>
              <w:jc w:val="center"/>
              <w:rPr>
                <w:rFonts w:ascii="Times New Roman" w:hAnsi="Times New Roman" w:eastAsia="宋体" w:cs="Times New Roman"/>
                <w:color w:val="000000"/>
                <w:szCs w:val="21"/>
              </w:rPr>
            </w:pPr>
          </w:p>
        </w:tc>
        <w:tc>
          <w:tcPr>
            <w:tcW w:w="7335" w:type="dxa"/>
            <w:tcBorders>
              <w:top w:val="single" w:color="000000" w:sz="4" w:space="0"/>
              <w:left w:val="nil"/>
              <w:bottom w:val="single" w:color="000000" w:sz="4" w:space="0"/>
              <w:right w:val="single" w:color="000000" w:sz="4" w:space="0"/>
            </w:tcBorders>
            <w:shd w:val="clear" w:color="auto" w:fill="auto"/>
            <w:vAlign w:val="center"/>
          </w:tcPr>
          <w:p w14:paraId="1E13CF3E">
            <w:pPr>
              <w:widowControl/>
              <w:spacing w:line="220" w:lineRule="exact"/>
              <w:jc w:val="left"/>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12）三小行业公示、基本设施规范，有独立上下水</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C7748">
            <w:pPr>
              <w:widowControl/>
              <w:spacing w:line="220" w:lineRule="exact"/>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市场监督管理局</w:t>
            </w:r>
          </w:p>
        </w:tc>
        <w:tc>
          <w:tcPr>
            <w:tcW w:w="14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AFC88">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暗访（4分）</w:t>
            </w:r>
          </w:p>
        </w:tc>
        <w:tc>
          <w:tcPr>
            <w:tcW w:w="949" w:type="dxa"/>
            <w:vMerge w:val="continue"/>
            <w:tcBorders>
              <w:left w:val="single" w:color="000000" w:sz="4" w:space="0"/>
              <w:right w:val="single" w:color="auto" w:sz="4" w:space="0"/>
            </w:tcBorders>
            <w:shd w:val="clear" w:color="auto" w:fill="auto"/>
            <w:vAlign w:val="center"/>
          </w:tcPr>
          <w:p w14:paraId="473545ED">
            <w:pPr>
              <w:jc w:val="center"/>
              <w:rPr>
                <w:rFonts w:ascii="Times New Roman" w:hAnsi="Times New Roman" w:eastAsia="宋体" w:cs="Times New Roman"/>
                <w:color w:val="000000"/>
                <w:szCs w:val="21"/>
              </w:rPr>
            </w:pPr>
          </w:p>
        </w:tc>
      </w:tr>
      <w:tr w14:paraId="0A4A3B1E">
        <w:tblPrEx>
          <w:tblCellMar>
            <w:top w:w="0" w:type="dxa"/>
            <w:left w:w="108" w:type="dxa"/>
            <w:bottom w:w="0" w:type="dxa"/>
            <w:right w:w="108" w:type="dxa"/>
          </w:tblCellMar>
        </w:tblPrEx>
        <w:trPr>
          <w:trHeight w:val="369" w:hRule="atLeast"/>
          <w:jc w:val="center"/>
        </w:trPr>
        <w:tc>
          <w:tcPr>
            <w:tcW w:w="624" w:type="dxa"/>
            <w:vMerge w:val="continue"/>
            <w:tcBorders>
              <w:top w:val="single" w:color="auto" w:sz="4" w:space="0"/>
              <w:left w:val="single" w:color="auto" w:sz="4" w:space="0"/>
              <w:bottom w:val="single" w:color="auto" w:sz="4" w:space="0"/>
              <w:right w:val="single" w:color="000000" w:sz="4" w:space="0"/>
            </w:tcBorders>
            <w:shd w:val="clear" w:color="auto" w:fill="auto"/>
            <w:textDirection w:val="tbRlV"/>
            <w:vAlign w:val="center"/>
          </w:tcPr>
          <w:p w14:paraId="5F670BD1">
            <w:pPr>
              <w:jc w:val="center"/>
              <w:rPr>
                <w:rFonts w:ascii="Times New Roman" w:hAnsi="Times New Roman" w:eastAsia="宋体" w:cs="Times New Roman"/>
                <w:b/>
                <w:bCs/>
                <w:color w:val="000000"/>
                <w:szCs w:val="21"/>
              </w:rPr>
            </w:pPr>
          </w:p>
        </w:tc>
        <w:tc>
          <w:tcPr>
            <w:tcW w:w="849"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7C668139">
            <w:pPr>
              <w:jc w:val="center"/>
              <w:rPr>
                <w:rFonts w:ascii="Times New Roman" w:hAnsi="Times New Roman" w:eastAsia="宋体" w:cs="Times New Roman"/>
                <w:color w:val="000000"/>
                <w:szCs w:val="21"/>
              </w:rPr>
            </w:pPr>
          </w:p>
        </w:tc>
        <w:tc>
          <w:tcPr>
            <w:tcW w:w="97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0A9C63A6">
            <w:pPr>
              <w:jc w:val="center"/>
              <w:rPr>
                <w:rFonts w:ascii="Times New Roman" w:hAnsi="Times New Roman" w:eastAsia="宋体" w:cs="Times New Roman"/>
                <w:color w:val="000000"/>
                <w:szCs w:val="21"/>
              </w:rPr>
            </w:pPr>
          </w:p>
        </w:tc>
        <w:tc>
          <w:tcPr>
            <w:tcW w:w="7335" w:type="dxa"/>
            <w:tcBorders>
              <w:top w:val="single" w:color="000000" w:sz="4" w:space="0"/>
              <w:left w:val="nil"/>
              <w:bottom w:val="single" w:color="000000" w:sz="4" w:space="0"/>
              <w:right w:val="single" w:color="000000" w:sz="4" w:space="0"/>
            </w:tcBorders>
            <w:shd w:val="clear" w:color="auto" w:fill="auto"/>
            <w:vAlign w:val="center"/>
          </w:tcPr>
          <w:p w14:paraId="3D150379">
            <w:pPr>
              <w:widowControl/>
              <w:spacing w:line="220" w:lineRule="exact"/>
              <w:jc w:val="left"/>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13）三小行业环境整洁，符合行业标准要求，“三防”设施落实</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031CA">
            <w:pPr>
              <w:widowControl/>
              <w:spacing w:line="220" w:lineRule="exact"/>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市场监督管理局</w:t>
            </w:r>
          </w:p>
        </w:tc>
        <w:tc>
          <w:tcPr>
            <w:tcW w:w="14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051E2">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暗访（6分）</w:t>
            </w:r>
          </w:p>
        </w:tc>
        <w:tc>
          <w:tcPr>
            <w:tcW w:w="949" w:type="dxa"/>
            <w:vMerge w:val="continue"/>
            <w:tcBorders>
              <w:left w:val="single" w:color="000000" w:sz="4" w:space="0"/>
              <w:right w:val="single" w:color="auto" w:sz="4" w:space="0"/>
            </w:tcBorders>
            <w:shd w:val="clear" w:color="auto" w:fill="auto"/>
            <w:vAlign w:val="center"/>
          </w:tcPr>
          <w:p w14:paraId="055284FA">
            <w:pPr>
              <w:jc w:val="center"/>
              <w:rPr>
                <w:rFonts w:ascii="Times New Roman" w:hAnsi="Times New Roman" w:eastAsia="宋体" w:cs="Times New Roman"/>
                <w:color w:val="000000"/>
                <w:szCs w:val="21"/>
              </w:rPr>
            </w:pPr>
          </w:p>
        </w:tc>
      </w:tr>
      <w:tr w14:paraId="2D32C102">
        <w:tblPrEx>
          <w:tblCellMar>
            <w:top w:w="0" w:type="dxa"/>
            <w:left w:w="108" w:type="dxa"/>
            <w:bottom w:w="0" w:type="dxa"/>
            <w:right w:w="108" w:type="dxa"/>
          </w:tblCellMar>
        </w:tblPrEx>
        <w:trPr>
          <w:trHeight w:val="369" w:hRule="atLeast"/>
          <w:jc w:val="center"/>
        </w:trPr>
        <w:tc>
          <w:tcPr>
            <w:tcW w:w="624" w:type="dxa"/>
            <w:vMerge w:val="continue"/>
            <w:tcBorders>
              <w:top w:val="single" w:color="auto" w:sz="4" w:space="0"/>
              <w:left w:val="single" w:color="auto" w:sz="4" w:space="0"/>
              <w:bottom w:val="single" w:color="auto" w:sz="4" w:space="0"/>
              <w:right w:val="single" w:color="000000" w:sz="4" w:space="0"/>
            </w:tcBorders>
            <w:shd w:val="clear" w:color="auto" w:fill="auto"/>
            <w:textDirection w:val="tbRlV"/>
            <w:vAlign w:val="center"/>
          </w:tcPr>
          <w:p w14:paraId="32911F9C">
            <w:pPr>
              <w:jc w:val="center"/>
              <w:rPr>
                <w:rFonts w:ascii="Times New Roman" w:hAnsi="Times New Roman" w:eastAsia="宋体" w:cs="Times New Roman"/>
                <w:b/>
                <w:bCs/>
                <w:color w:val="000000"/>
                <w:szCs w:val="21"/>
              </w:rPr>
            </w:pPr>
          </w:p>
        </w:tc>
        <w:tc>
          <w:tcPr>
            <w:tcW w:w="849"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4FFCE561">
            <w:pPr>
              <w:jc w:val="center"/>
              <w:rPr>
                <w:rFonts w:ascii="Times New Roman" w:hAnsi="Times New Roman" w:eastAsia="宋体" w:cs="Times New Roman"/>
                <w:color w:val="000000"/>
                <w:szCs w:val="21"/>
              </w:rPr>
            </w:pPr>
          </w:p>
        </w:tc>
        <w:tc>
          <w:tcPr>
            <w:tcW w:w="97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579632C2">
            <w:pPr>
              <w:jc w:val="center"/>
              <w:rPr>
                <w:rFonts w:ascii="Times New Roman" w:hAnsi="Times New Roman" w:eastAsia="宋体" w:cs="Times New Roman"/>
                <w:color w:val="000000"/>
                <w:szCs w:val="21"/>
              </w:rPr>
            </w:pPr>
          </w:p>
        </w:tc>
        <w:tc>
          <w:tcPr>
            <w:tcW w:w="7335" w:type="dxa"/>
            <w:tcBorders>
              <w:top w:val="single" w:color="000000" w:sz="4" w:space="0"/>
              <w:left w:val="nil"/>
              <w:bottom w:val="single" w:color="000000" w:sz="4" w:space="0"/>
              <w:right w:val="single" w:color="000000" w:sz="4" w:space="0"/>
            </w:tcBorders>
            <w:shd w:val="clear" w:color="auto" w:fill="auto"/>
            <w:vAlign w:val="center"/>
          </w:tcPr>
          <w:p w14:paraId="05E0D602">
            <w:pPr>
              <w:widowControl/>
              <w:spacing w:line="220" w:lineRule="exact"/>
              <w:jc w:val="left"/>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14）食品摊贩卫生良好，有防污染设施</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536A8">
            <w:pPr>
              <w:widowControl/>
              <w:spacing w:line="220" w:lineRule="exact"/>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市场监督管理局</w:t>
            </w:r>
          </w:p>
        </w:tc>
        <w:tc>
          <w:tcPr>
            <w:tcW w:w="14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400EF">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暗访（6分）</w:t>
            </w:r>
          </w:p>
        </w:tc>
        <w:tc>
          <w:tcPr>
            <w:tcW w:w="949" w:type="dxa"/>
            <w:vMerge w:val="continue"/>
            <w:tcBorders>
              <w:left w:val="single" w:color="000000" w:sz="4" w:space="0"/>
              <w:right w:val="single" w:color="auto" w:sz="4" w:space="0"/>
            </w:tcBorders>
            <w:shd w:val="clear" w:color="auto" w:fill="auto"/>
            <w:vAlign w:val="center"/>
          </w:tcPr>
          <w:p w14:paraId="36688024">
            <w:pPr>
              <w:jc w:val="center"/>
              <w:rPr>
                <w:rFonts w:ascii="Times New Roman" w:hAnsi="Times New Roman" w:eastAsia="宋体" w:cs="Times New Roman"/>
                <w:color w:val="000000"/>
                <w:szCs w:val="21"/>
              </w:rPr>
            </w:pPr>
          </w:p>
        </w:tc>
      </w:tr>
      <w:tr w14:paraId="52DA6E92">
        <w:tblPrEx>
          <w:tblCellMar>
            <w:top w:w="0" w:type="dxa"/>
            <w:left w:w="108" w:type="dxa"/>
            <w:bottom w:w="0" w:type="dxa"/>
            <w:right w:w="108" w:type="dxa"/>
          </w:tblCellMar>
        </w:tblPrEx>
        <w:trPr>
          <w:trHeight w:val="369" w:hRule="atLeast"/>
          <w:jc w:val="center"/>
        </w:trPr>
        <w:tc>
          <w:tcPr>
            <w:tcW w:w="624" w:type="dxa"/>
            <w:vMerge w:val="continue"/>
            <w:tcBorders>
              <w:top w:val="single" w:color="auto" w:sz="4" w:space="0"/>
              <w:left w:val="single" w:color="auto" w:sz="4" w:space="0"/>
              <w:bottom w:val="single" w:color="auto" w:sz="4" w:space="0"/>
              <w:right w:val="single" w:color="000000" w:sz="4" w:space="0"/>
            </w:tcBorders>
            <w:shd w:val="clear" w:color="auto" w:fill="auto"/>
            <w:textDirection w:val="tbRlV"/>
            <w:vAlign w:val="center"/>
          </w:tcPr>
          <w:p w14:paraId="3193BFD1">
            <w:pPr>
              <w:widowControl/>
              <w:jc w:val="left"/>
              <w:textAlignment w:val="center"/>
              <w:rPr>
                <w:rFonts w:ascii="Times New Roman" w:hAnsi="Times New Roman" w:eastAsia="宋体" w:cs="Times New Roman"/>
                <w:b/>
                <w:bCs/>
                <w:color w:val="000000"/>
                <w:szCs w:val="21"/>
              </w:rPr>
            </w:pPr>
          </w:p>
        </w:tc>
        <w:tc>
          <w:tcPr>
            <w:tcW w:w="849"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06BC1B85">
            <w:pPr>
              <w:widowControl/>
              <w:jc w:val="center"/>
              <w:textAlignment w:val="center"/>
              <w:rPr>
                <w:rFonts w:ascii="Times New Roman" w:hAnsi="Times New Roman" w:eastAsia="宋体" w:cs="Times New Roman"/>
                <w:color w:val="000000"/>
                <w:szCs w:val="21"/>
              </w:rPr>
            </w:pPr>
          </w:p>
        </w:tc>
        <w:tc>
          <w:tcPr>
            <w:tcW w:w="97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3F5952B6">
            <w:pPr>
              <w:widowControl/>
              <w:jc w:val="center"/>
              <w:textAlignment w:val="center"/>
              <w:rPr>
                <w:rFonts w:ascii="Times New Roman" w:hAnsi="Times New Roman" w:eastAsia="宋体" w:cs="Times New Roman"/>
                <w:color w:val="000000"/>
                <w:szCs w:val="21"/>
              </w:rPr>
            </w:pPr>
          </w:p>
        </w:tc>
        <w:tc>
          <w:tcPr>
            <w:tcW w:w="7335" w:type="dxa"/>
            <w:tcBorders>
              <w:top w:val="single" w:color="000000" w:sz="4" w:space="0"/>
              <w:left w:val="nil"/>
              <w:bottom w:val="single" w:color="auto" w:sz="4" w:space="0"/>
              <w:right w:val="single" w:color="000000" w:sz="4" w:space="0"/>
            </w:tcBorders>
            <w:shd w:val="clear" w:color="auto" w:fill="auto"/>
            <w:vAlign w:val="center"/>
          </w:tcPr>
          <w:p w14:paraId="280FC1E5">
            <w:pPr>
              <w:widowControl/>
              <w:spacing w:line="220" w:lineRule="exact"/>
              <w:jc w:val="left"/>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15）食品摊贩管理规范，原辅材料安全，卫生可溯源</w:t>
            </w:r>
          </w:p>
        </w:tc>
        <w:tc>
          <w:tcPr>
            <w:tcW w:w="2010" w:type="dxa"/>
            <w:tcBorders>
              <w:top w:val="single" w:color="000000" w:sz="4" w:space="0"/>
              <w:left w:val="single" w:color="000000" w:sz="4" w:space="0"/>
              <w:bottom w:val="single" w:color="auto" w:sz="4" w:space="0"/>
              <w:right w:val="single" w:color="000000" w:sz="4" w:space="0"/>
            </w:tcBorders>
            <w:shd w:val="clear" w:color="auto" w:fill="auto"/>
            <w:vAlign w:val="center"/>
          </w:tcPr>
          <w:p w14:paraId="312EE0A4">
            <w:pPr>
              <w:widowControl/>
              <w:spacing w:line="220" w:lineRule="exact"/>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市场监督管理局</w:t>
            </w:r>
          </w:p>
        </w:tc>
        <w:tc>
          <w:tcPr>
            <w:tcW w:w="1431" w:type="dxa"/>
            <w:tcBorders>
              <w:top w:val="single" w:color="000000" w:sz="4" w:space="0"/>
              <w:left w:val="single" w:color="000000" w:sz="4" w:space="0"/>
              <w:bottom w:val="single" w:color="auto" w:sz="4" w:space="0"/>
              <w:right w:val="single" w:color="000000" w:sz="4" w:space="0"/>
            </w:tcBorders>
            <w:shd w:val="clear" w:color="auto" w:fill="auto"/>
            <w:vAlign w:val="center"/>
          </w:tcPr>
          <w:p w14:paraId="6929CAD6">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暗访（2分）</w:t>
            </w:r>
          </w:p>
        </w:tc>
        <w:tc>
          <w:tcPr>
            <w:tcW w:w="949" w:type="dxa"/>
            <w:vMerge w:val="continue"/>
            <w:tcBorders>
              <w:left w:val="single" w:color="000000" w:sz="4" w:space="0"/>
              <w:bottom w:val="single" w:color="auto" w:sz="4" w:space="0"/>
              <w:right w:val="single" w:color="auto" w:sz="4" w:space="0"/>
            </w:tcBorders>
            <w:shd w:val="clear" w:color="auto" w:fill="auto"/>
            <w:vAlign w:val="center"/>
          </w:tcPr>
          <w:p w14:paraId="1A965543">
            <w:pPr>
              <w:widowControl/>
              <w:jc w:val="center"/>
              <w:textAlignment w:val="center"/>
              <w:rPr>
                <w:rFonts w:ascii="Times New Roman" w:hAnsi="Times New Roman" w:eastAsia="宋体" w:cs="Times New Roman"/>
                <w:color w:val="000000"/>
                <w:szCs w:val="21"/>
              </w:rPr>
            </w:pPr>
          </w:p>
        </w:tc>
      </w:tr>
    </w:tbl>
    <w:p w14:paraId="5F4AB64E">
      <w:pPr>
        <w:tabs>
          <w:tab w:val="left" w:pos="624"/>
          <w:tab w:val="left" w:pos="1473"/>
          <w:tab w:val="left" w:pos="2448"/>
          <w:tab w:val="left" w:pos="9783"/>
          <w:tab w:val="left" w:pos="11793"/>
          <w:tab w:val="left" w:pos="13224"/>
        </w:tabs>
        <w:spacing w:line="40" w:lineRule="exact"/>
        <w:jc w:val="center"/>
        <w:rPr>
          <w:rFonts w:ascii="Times New Roman" w:hAnsi="Times New Roman" w:eastAsia="宋体" w:cs="Times New Roman"/>
          <w:color w:val="000000"/>
          <w:kern w:val="0"/>
          <w:szCs w:val="21"/>
        </w:rPr>
      </w:pPr>
      <w:r>
        <w:rPr>
          <w:rFonts w:ascii="Times New Roman" w:hAnsi="Times New Roman" w:eastAsia="宋体" w:cs="Times New Roman"/>
          <w:b/>
          <w:bCs/>
          <w:color w:val="000000"/>
          <w:szCs w:val="21"/>
        </w:rPr>
        <w:tab/>
      </w:r>
      <w:r>
        <w:rPr>
          <w:rFonts w:ascii="Times New Roman" w:hAnsi="Times New Roman" w:eastAsia="宋体" w:cs="Times New Roman"/>
          <w:color w:val="000000"/>
          <w:szCs w:val="21"/>
        </w:rPr>
        <w:tab/>
      </w:r>
      <w:r>
        <w:rPr>
          <w:rFonts w:ascii="Times New Roman" w:hAnsi="Times New Roman" w:eastAsia="宋体" w:cs="Times New Roman"/>
          <w:color w:val="000000"/>
          <w:kern w:val="0"/>
          <w:szCs w:val="21"/>
        </w:rPr>
        <w:tab/>
      </w:r>
      <w:r>
        <w:rPr>
          <w:rFonts w:ascii="Times New Roman" w:hAnsi="Times New Roman" w:eastAsia="宋体" w:cs="Times New Roman"/>
          <w:color w:val="000000"/>
          <w:kern w:val="0"/>
          <w:szCs w:val="21"/>
        </w:rPr>
        <w:tab/>
      </w:r>
      <w:r>
        <w:rPr>
          <w:rFonts w:ascii="Times New Roman" w:hAnsi="Times New Roman" w:eastAsia="宋体" w:cs="Times New Roman"/>
          <w:color w:val="000000"/>
          <w:kern w:val="0"/>
          <w:szCs w:val="21"/>
        </w:rPr>
        <w:tab/>
      </w:r>
      <w:r>
        <w:rPr>
          <w:rFonts w:ascii="Times New Roman" w:hAnsi="Times New Roman" w:eastAsia="宋体" w:cs="Times New Roman"/>
          <w:color w:val="000000"/>
          <w:kern w:val="0"/>
          <w:szCs w:val="21"/>
        </w:rPr>
        <w:tab/>
      </w:r>
    </w:p>
    <w:tbl>
      <w:tblPr>
        <w:tblStyle w:val="7"/>
        <w:tblW w:w="14173" w:type="dxa"/>
        <w:jc w:val="center"/>
        <w:tblLayout w:type="fixed"/>
        <w:tblCellMar>
          <w:top w:w="0" w:type="dxa"/>
          <w:left w:w="108" w:type="dxa"/>
          <w:bottom w:w="0" w:type="dxa"/>
          <w:right w:w="108" w:type="dxa"/>
        </w:tblCellMar>
      </w:tblPr>
      <w:tblGrid>
        <w:gridCol w:w="624"/>
        <w:gridCol w:w="849"/>
        <w:gridCol w:w="975"/>
        <w:gridCol w:w="7335"/>
        <w:gridCol w:w="2010"/>
        <w:gridCol w:w="1431"/>
        <w:gridCol w:w="949"/>
      </w:tblGrid>
      <w:tr w14:paraId="7C63BD26">
        <w:tblPrEx>
          <w:tblCellMar>
            <w:top w:w="0" w:type="dxa"/>
            <w:left w:w="108" w:type="dxa"/>
            <w:bottom w:w="0" w:type="dxa"/>
            <w:right w:w="108" w:type="dxa"/>
          </w:tblCellMar>
        </w:tblPrEx>
        <w:trPr>
          <w:trHeight w:val="390" w:hRule="atLeast"/>
          <w:tblHeader/>
          <w:jc w:val="center"/>
        </w:trPr>
        <w:tc>
          <w:tcPr>
            <w:tcW w:w="244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646B573">
            <w:pPr>
              <w:widowControl/>
              <w:jc w:val="center"/>
              <w:textAlignment w:val="center"/>
              <w:rPr>
                <w:rFonts w:ascii="黑体" w:hAnsi="黑体" w:eastAsia="黑体" w:cs="黑体"/>
                <w:color w:val="000000"/>
                <w:szCs w:val="21"/>
              </w:rPr>
            </w:pPr>
            <w:r>
              <w:rPr>
                <w:rFonts w:hint="eastAsia" w:ascii="黑体" w:hAnsi="黑体" w:eastAsia="黑体" w:cs="黑体"/>
                <w:color w:val="000000"/>
                <w:kern w:val="0"/>
                <w:szCs w:val="21"/>
              </w:rPr>
              <w:t>国家卫生城市标准</w:t>
            </w:r>
          </w:p>
        </w:tc>
        <w:tc>
          <w:tcPr>
            <w:tcW w:w="73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4B61B23">
            <w:pPr>
              <w:widowControl/>
              <w:jc w:val="center"/>
              <w:textAlignment w:val="center"/>
              <w:rPr>
                <w:rFonts w:ascii="黑体" w:hAnsi="黑体" w:eastAsia="黑体" w:cs="黑体"/>
                <w:color w:val="000000"/>
                <w:szCs w:val="21"/>
              </w:rPr>
            </w:pPr>
            <w:r>
              <w:rPr>
                <w:rFonts w:hint="eastAsia" w:ascii="黑体" w:hAnsi="黑体" w:eastAsia="黑体" w:cs="黑体"/>
                <w:color w:val="000000"/>
                <w:kern w:val="0"/>
                <w:szCs w:val="21"/>
              </w:rPr>
              <w:t>工作任务</w:t>
            </w:r>
          </w:p>
        </w:tc>
        <w:tc>
          <w:tcPr>
            <w:tcW w:w="201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7C76AA">
            <w:pPr>
              <w:widowControl/>
              <w:jc w:val="center"/>
              <w:textAlignment w:val="center"/>
              <w:rPr>
                <w:rFonts w:ascii="黑体" w:hAnsi="黑体" w:eastAsia="黑体" w:cs="黑体"/>
                <w:color w:val="000000"/>
                <w:szCs w:val="21"/>
              </w:rPr>
            </w:pPr>
            <w:r>
              <w:rPr>
                <w:rFonts w:hint="eastAsia" w:ascii="黑体" w:hAnsi="黑体" w:eastAsia="黑体" w:cs="黑体"/>
                <w:color w:val="000000"/>
                <w:kern w:val="0"/>
                <w:szCs w:val="21"/>
              </w:rPr>
              <w:t>责任部门</w:t>
            </w:r>
          </w:p>
        </w:tc>
        <w:tc>
          <w:tcPr>
            <w:tcW w:w="143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3004CD2">
            <w:pPr>
              <w:widowControl/>
              <w:jc w:val="center"/>
              <w:textAlignment w:val="center"/>
              <w:rPr>
                <w:rFonts w:ascii="黑体" w:hAnsi="黑体" w:eastAsia="黑体" w:cs="黑体"/>
                <w:color w:val="000000"/>
                <w:szCs w:val="21"/>
              </w:rPr>
            </w:pPr>
            <w:r>
              <w:rPr>
                <w:rFonts w:hint="eastAsia" w:ascii="黑体" w:hAnsi="黑体" w:eastAsia="黑体" w:cs="黑体"/>
                <w:color w:val="000000"/>
                <w:kern w:val="0"/>
                <w:szCs w:val="21"/>
              </w:rPr>
              <w:t>测评方式</w:t>
            </w:r>
          </w:p>
        </w:tc>
        <w:tc>
          <w:tcPr>
            <w:tcW w:w="94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6688A60">
            <w:pPr>
              <w:widowControl/>
              <w:jc w:val="center"/>
              <w:textAlignment w:val="center"/>
              <w:rPr>
                <w:rFonts w:ascii="黑体" w:hAnsi="黑体" w:eastAsia="黑体" w:cs="黑体"/>
                <w:color w:val="000000"/>
                <w:kern w:val="0"/>
                <w:szCs w:val="21"/>
              </w:rPr>
            </w:pPr>
            <w:r>
              <w:rPr>
                <w:rFonts w:hint="eastAsia" w:ascii="黑体" w:hAnsi="黑体" w:eastAsia="黑体" w:cs="黑体"/>
                <w:color w:val="000000"/>
                <w:kern w:val="0"/>
                <w:szCs w:val="21"/>
              </w:rPr>
              <w:t>完成</w:t>
            </w:r>
          </w:p>
          <w:p w14:paraId="75EF648E">
            <w:pPr>
              <w:widowControl/>
              <w:jc w:val="center"/>
              <w:textAlignment w:val="center"/>
              <w:rPr>
                <w:rFonts w:ascii="黑体" w:hAnsi="黑体" w:eastAsia="黑体" w:cs="黑体"/>
                <w:color w:val="000000"/>
                <w:szCs w:val="21"/>
              </w:rPr>
            </w:pPr>
            <w:r>
              <w:rPr>
                <w:rFonts w:hint="eastAsia" w:ascii="黑体" w:hAnsi="黑体" w:eastAsia="黑体" w:cs="黑体"/>
                <w:color w:val="000000"/>
                <w:kern w:val="0"/>
                <w:szCs w:val="21"/>
              </w:rPr>
              <w:t>时限</w:t>
            </w:r>
          </w:p>
        </w:tc>
      </w:tr>
      <w:tr w14:paraId="323CFC2E">
        <w:tblPrEx>
          <w:tblCellMar>
            <w:top w:w="0" w:type="dxa"/>
            <w:left w:w="108" w:type="dxa"/>
            <w:bottom w:w="0" w:type="dxa"/>
            <w:right w:w="108" w:type="dxa"/>
          </w:tblCellMar>
        </w:tblPrEx>
        <w:trPr>
          <w:trHeight w:val="426" w:hRule="atLeast"/>
          <w:tblHeader/>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D5FA7">
            <w:pPr>
              <w:widowControl/>
              <w:spacing w:line="240" w:lineRule="exact"/>
              <w:jc w:val="center"/>
              <w:textAlignment w:val="center"/>
              <w:rPr>
                <w:rFonts w:ascii="黑体" w:hAnsi="黑体" w:eastAsia="黑体" w:cs="黑体"/>
                <w:color w:val="000000"/>
                <w:szCs w:val="21"/>
              </w:rPr>
            </w:pPr>
            <w:r>
              <w:rPr>
                <w:rFonts w:hint="eastAsia" w:ascii="黑体" w:hAnsi="黑体" w:eastAsia="黑体" w:cs="黑体"/>
                <w:color w:val="000000"/>
                <w:kern w:val="0"/>
                <w:szCs w:val="21"/>
              </w:rPr>
              <w:t>类别</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557DE">
            <w:pPr>
              <w:widowControl/>
              <w:spacing w:line="240" w:lineRule="exact"/>
              <w:jc w:val="center"/>
              <w:textAlignment w:val="center"/>
              <w:rPr>
                <w:rFonts w:ascii="黑体" w:hAnsi="黑体" w:eastAsia="黑体" w:cs="黑体"/>
                <w:color w:val="000000"/>
                <w:szCs w:val="21"/>
              </w:rPr>
            </w:pPr>
            <w:r>
              <w:rPr>
                <w:rFonts w:hint="eastAsia" w:ascii="黑体" w:hAnsi="黑体" w:eastAsia="黑体" w:cs="黑体"/>
                <w:color w:val="000000"/>
                <w:kern w:val="0"/>
                <w:szCs w:val="21"/>
              </w:rPr>
              <w:t>项目</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4A8CE">
            <w:pPr>
              <w:widowControl/>
              <w:spacing w:line="240" w:lineRule="exact"/>
              <w:jc w:val="center"/>
              <w:textAlignment w:val="center"/>
              <w:rPr>
                <w:rFonts w:ascii="黑体" w:hAnsi="黑体" w:eastAsia="黑体" w:cs="黑体"/>
                <w:color w:val="000000"/>
                <w:szCs w:val="21"/>
              </w:rPr>
            </w:pPr>
            <w:r>
              <w:rPr>
                <w:rFonts w:hint="eastAsia" w:ascii="黑体" w:hAnsi="黑体" w:eastAsia="黑体" w:cs="黑体"/>
                <w:color w:val="000000"/>
                <w:kern w:val="0"/>
                <w:szCs w:val="21"/>
              </w:rPr>
              <w:t>子项目</w:t>
            </w:r>
          </w:p>
        </w:tc>
        <w:tc>
          <w:tcPr>
            <w:tcW w:w="73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EBFD16">
            <w:pPr>
              <w:spacing w:line="240" w:lineRule="exact"/>
              <w:jc w:val="center"/>
              <w:rPr>
                <w:rFonts w:ascii="黑体" w:hAnsi="黑体" w:eastAsia="黑体" w:cs="黑体"/>
                <w:color w:val="000000"/>
                <w:szCs w:val="21"/>
              </w:rPr>
            </w:pPr>
          </w:p>
        </w:tc>
        <w:tc>
          <w:tcPr>
            <w:tcW w:w="20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638990">
            <w:pPr>
              <w:spacing w:line="240" w:lineRule="exact"/>
              <w:jc w:val="center"/>
              <w:rPr>
                <w:rFonts w:ascii="黑体" w:hAnsi="黑体" w:eastAsia="黑体" w:cs="黑体"/>
                <w:color w:val="000000"/>
                <w:szCs w:val="21"/>
              </w:rPr>
            </w:pPr>
          </w:p>
        </w:tc>
        <w:tc>
          <w:tcPr>
            <w:tcW w:w="14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D44164">
            <w:pPr>
              <w:spacing w:line="240" w:lineRule="exact"/>
              <w:jc w:val="center"/>
              <w:rPr>
                <w:rFonts w:ascii="黑体" w:hAnsi="黑体" w:eastAsia="黑体" w:cs="黑体"/>
                <w:color w:val="000000"/>
                <w:szCs w:val="21"/>
              </w:rPr>
            </w:pPr>
          </w:p>
        </w:tc>
        <w:tc>
          <w:tcPr>
            <w:tcW w:w="9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434025">
            <w:pPr>
              <w:spacing w:line="240" w:lineRule="exact"/>
              <w:jc w:val="center"/>
              <w:rPr>
                <w:rFonts w:ascii="黑体" w:hAnsi="黑体" w:eastAsia="黑体" w:cs="黑体"/>
                <w:color w:val="000000"/>
                <w:szCs w:val="21"/>
              </w:rPr>
            </w:pPr>
          </w:p>
        </w:tc>
      </w:tr>
      <w:tr w14:paraId="0969E790">
        <w:tblPrEx>
          <w:tblCellMar>
            <w:top w:w="0" w:type="dxa"/>
            <w:left w:w="108" w:type="dxa"/>
            <w:bottom w:w="0" w:type="dxa"/>
            <w:right w:w="108" w:type="dxa"/>
          </w:tblCellMar>
        </w:tblPrEx>
        <w:trPr>
          <w:trHeight w:val="340" w:hRule="atLeast"/>
          <w:jc w:val="center"/>
        </w:trPr>
        <w:tc>
          <w:tcPr>
            <w:tcW w:w="624" w:type="dxa"/>
            <w:vMerge w:val="restart"/>
            <w:tcBorders>
              <w:top w:val="single" w:color="auto" w:sz="4" w:space="0"/>
              <w:left w:val="single" w:color="000000" w:sz="4" w:space="0"/>
              <w:right w:val="single" w:color="000000" w:sz="4" w:space="0"/>
            </w:tcBorders>
            <w:shd w:val="clear" w:color="auto" w:fill="auto"/>
            <w:textDirection w:val="tbRlV"/>
            <w:vAlign w:val="center"/>
          </w:tcPr>
          <w:p w14:paraId="2BA0FE31">
            <w:pPr>
              <w:jc w:val="left"/>
              <w:rPr>
                <w:rFonts w:ascii="Times New Roman" w:hAnsi="Times New Roman" w:eastAsia="宋体" w:cs="Times New Roman"/>
                <w:b/>
                <w:bCs/>
                <w:color w:val="000000"/>
                <w:szCs w:val="21"/>
              </w:rPr>
            </w:pPr>
            <w:r>
              <w:rPr>
                <w:rFonts w:ascii="Times New Roman" w:hAnsi="Times New Roman" w:eastAsia="宋体" w:cs="Times New Roman"/>
                <w:b/>
                <w:bCs/>
                <w:color w:val="000000"/>
                <w:kern w:val="0"/>
                <w:szCs w:val="21"/>
              </w:rPr>
              <w:t>六 食品和生活饮用</w:t>
            </w:r>
          </w:p>
        </w:tc>
        <w:tc>
          <w:tcPr>
            <w:tcW w:w="849" w:type="dxa"/>
            <w:vMerge w:val="restart"/>
            <w:tcBorders>
              <w:top w:val="single" w:color="auto" w:sz="4" w:space="0"/>
              <w:left w:val="single" w:color="000000" w:sz="4" w:space="0"/>
              <w:right w:val="single" w:color="000000" w:sz="4" w:space="0"/>
            </w:tcBorders>
            <w:shd w:val="clear" w:color="auto" w:fill="auto"/>
            <w:vAlign w:val="center"/>
          </w:tcPr>
          <w:p w14:paraId="26E1CA68">
            <w:pPr>
              <w:jc w:val="center"/>
              <w:rPr>
                <w:rFonts w:ascii="Times New Roman" w:hAnsi="Times New Roman" w:eastAsia="宋体" w:cs="Times New Roman"/>
                <w:color w:val="000000"/>
                <w:szCs w:val="21"/>
              </w:rPr>
            </w:pPr>
            <w:r>
              <w:rPr>
                <w:rFonts w:ascii="Times New Roman" w:hAnsi="Times New Roman" w:eastAsia="宋体" w:cs="Times New Roman"/>
                <w:color w:val="000000"/>
                <w:spacing w:val="-23"/>
                <w:kern w:val="0"/>
                <w:szCs w:val="21"/>
              </w:rPr>
              <w:t>（十</w:t>
            </w:r>
            <w:r>
              <w:rPr>
                <w:rFonts w:hint="eastAsia" w:ascii="Times New Roman" w:hAnsi="Times New Roman" w:eastAsia="宋体" w:cs="Times New Roman"/>
                <w:color w:val="000000"/>
                <w:spacing w:val="-23"/>
                <w:kern w:val="0"/>
                <w:szCs w:val="21"/>
              </w:rPr>
              <w:t>四</w:t>
            </w:r>
            <w:r>
              <w:rPr>
                <w:rFonts w:ascii="Times New Roman" w:hAnsi="Times New Roman" w:eastAsia="宋体" w:cs="Times New Roman"/>
                <w:color w:val="000000"/>
                <w:spacing w:val="-23"/>
                <w:kern w:val="0"/>
                <w:szCs w:val="21"/>
              </w:rPr>
              <w:t>）</w:t>
            </w:r>
          </w:p>
        </w:tc>
        <w:tc>
          <w:tcPr>
            <w:tcW w:w="975"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14:paraId="1DA28F5B">
            <w:pPr>
              <w:widowControl/>
              <w:jc w:val="center"/>
              <w:textAlignment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生活饮</w:t>
            </w:r>
          </w:p>
          <w:p w14:paraId="181D9491">
            <w:pPr>
              <w:widowControl/>
              <w:jc w:val="center"/>
              <w:textAlignment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用水</w:t>
            </w:r>
          </w:p>
          <w:p w14:paraId="0757E02F">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卫生</w:t>
            </w:r>
          </w:p>
        </w:tc>
        <w:tc>
          <w:tcPr>
            <w:tcW w:w="7335" w:type="dxa"/>
            <w:tcBorders>
              <w:top w:val="single" w:color="auto" w:sz="4" w:space="0"/>
              <w:left w:val="nil"/>
              <w:bottom w:val="single" w:color="000000" w:sz="4" w:space="0"/>
              <w:right w:val="single" w:color="000000" w:sz="4" w:space="0"/>
            </w:tcBorders>
            <w:shd w:val="clear" w:color="auto" w:fill="auto"/>
            <w:vAlign w:val="center"/>
          </w:tcPr>
          <w:p w14:paraId="310E372C">
            <w:pPr>
              <w:widowControl/>
              <w:spacing w:line="220" w:lineRule="exact"/>
              <w:jc w:val="left"/>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1）近3年辖区内无重大饮用水安全事故</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66355">
            <w:pPr>
              <w:widowControl/>
              <w:spacing w:line="220" w:lineRule="exact"/>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水利局</w:t>
            </w:r>
          </w:p>
        </w:tc>
        <w:tc>
          <w:tcPr>
            <w:tcW w:w="14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986F8">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明查（4分）</w:t>
            </w:r>
          </w:p>
        </w:tc>
        <w:tc>
          <w:tcPr>
            <w:tcW w:w="949" w:type="dxa"/>
            <w:vMerge w:val="restart"/>
            <w:tcBorders>
              <w:left w:val="single" w:color="000000" w:sz="4" w:space="0"/>
              <w:right w:val="single" w:color="000000" w:sz="4" w:space="0"/>
            </w:tcBorders>
            <w:shd w:val="clear" w:color="auto" w:fill="auto"/>
            <w:vAlign w:val="center"/>
          </w:tcPr>
          <w:p w14:paraId="24116FDF">
            <w:pPr>
              <w:jc w:val="center"/>
              <w:rPr>
                <w:rFonts w:ascii="Times New Roman" w:hAnsi="Times New Roman" w:eastAsia="宋体" w:cs="Times New Roman"/>
                <w:color w:val="000000"/>
                <w:szCs w:val="21"/>
              </w:rPr>
            </w:pPr>
          </w:p>
        </w:tc>
      </w:tr>
      <w:tr w14:paraId="732E9E2E">
        <w:tblPrEx>
          <w:tblCellMar>
            <w:top w:w="0" w:type="dxa"/>
            <w:left w:w="108" w:type="dxa"/>
            <w:bottom w:w="0" w:type="dxa"/>
            <w:right w:w="108" w:type="dxa"/>
          </w:tblCellMar>
        </w:tblPrEx>
        <w:trPr>
          <w:trHeight w:val="340" w:hRule="atLeast"/>
          <w:jc w:val="center"/>
        </w:trPr>
        <w:tc>
          <w:tcPr>
            <w:tcW w:w="624" w:type="dxa"/>
            <w:vMerge w:val="continue"/>
            <w:tcBorders>
              <w:top w:val="single" w:color="auto" w:sz="4" w:space="0"/>
              <w:left w:val="single" w:color="000000" w:sz="4" w:space="0"/>
              <w:bottom w:val="single" w:color="auto" w:sz="4" w:space="0"/>
              <w:right w:val="single" w:color="000000" w:sz="4" w:space="0"/>
            </w:tcBorders>
            <w:shd w:val="clear" w:color="auto" w:fill="auto"/>
            <w:textDirection w:val="tbRlV"/>
            <w:vAlign w:val="center"/>
          </w:tcPr>
          <w:p w14:paraId="426FE136">
            <w:pPr>
              <w:jc w:val="left"/>
              <w:rPr>
                <w:rFonts w:ascii="Times New Roman" w:hAnsi="Times New Roman" w:eastAsia="宋体" w:cs="Times New Roman"/>
                <w:b/>
                <w:bCs/>
                <w:color w:val="000000"/>
                <w:szCs w:val="21"/>
              </w:rPr>
            </w:pPr>
          </w:p>
        </w:tc>
        <w:tc>
          <w:tcPr>
            <w:tcW w:w="849"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7485D858">
            <w:pPr>
              <w:jc w:val="center"/>
              <w:rPr>
                <w:rFonts w:ascii="Times New Roman" w:hAnsi="Times New Roman" w:eastAsia="宋体" w:cs="Times New Roman"/>
                <w:color w:val="000000"/>
                <w:szCs w:val="21"/>
              </w:rPr>
            </w:pPr>
          </w:p>
        </w:tc>
        <w:tc>
          <w:tcPr>
            <w:tcW w:w="97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5105ACD9">
            <w:pPr>
              <w:jc w:val="center"/>
              <w:rPr>
                <w:rFonts w:ascii="Times New Roman" w:hAnsi="Times New Roman" w:eastAsia="宋体" w:cs="Times New Roman"/>
                <w:color w:val="000000"/>
                <w:szCs w:val="21"/>
              </w:rPr>
            </w:pPr>
          </w:p>
        </w:tc>
        <w:tc>
          <w:tcPr>
            <w:tcW w:w="7335" w:type="dxa"/>
            <w:tcBorders>
              <w:top w:val="single" w:color="000000" w:sz="4" w:space="0"/>
              <w:left w:val="nil"/>
              <w:bottom w:val="single" w:color="000000" w:sz="4" w:space="0"/>
              <w:right w:val="single" w:color="000000" w:sz="4" w:space="0"/>
            </w:tcBorders>
            <w:shd w:val="clear" w:color="auto" w:fill="auto"/>
            <w:vAlign w:val="center"/>
          </w:tcPr>
          <w:p w14:paraId="4C801168">
            <w:pPr>
              <w:widowControl/>
              <w:spacing w:line="220" w:lineRule="exact"/>
              <w:jc w:val="left"/>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2）卫生管理规范</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D384F">
            <w:pPr>
              <w:widowControl/>
              <w:spacing w:line="220" w:lineRule="exact"/>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水利局</w:t>
            </w:r>
          </w:p>
        </w:tc>
        <w:tc>
          <w:tcPr>
            <w:tcW w:w="14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22369">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明查（2分）</w:t>
            </w:r>
          </w:p>
        </w:tc>
        <w:tc>
          <w:tcPr>
            <w:tcW w:w="949" w:type="dxa"/>
            <w:vMerge w:val="continue"/>
            <w:tcBorders>
              <w:left w:val="single" w:color="000000" w:sz="4" w:space="0"/>
              <w:right w:val="single" w:color="000000" w:sz="4" w:space="0"/>
            </w:tcBorders>
            <w:shd w:val="clear" w:color="auto" w:fill="auto"/>
            <w:vAlign w:val="center"/>
          </w:tcPr>
          <w:p w14:paraId="51F135CB">
            <w:pPr>
              <w:jc w:val="center"/>
              <w:rPr>
                <w:rFonts w:ascii="Times New Roman" w:hAnsi="Times New Roman" w:eastAsia="宋体" w:cs="Times New Roman"/>
                <w:color w:val="000000"/>
                <w:szCs w:val="21"/>
              </w:rPr>
            </w:pPr>
          </w:p>
        </w:tc>
      </w:tr>
      <w:tr w14:paraId="261E782F">
        <w:tblPrEx>
          <w:tblCellMar>
            <w:top w:w="0" w:type="dxa"/>
            <w:left w:w="108" w:type="dxa"/>
            <w:bottom w:w="0" w:type="dxa"/>
            <w:right w:w="108" w:type="dxa"/>
          </w:tblCellMar>
        </w:tblPrEx>
        <w:trPr>
          <w:trHeight w:val="340" w:hRule="atLeast"/>
          <w:jc w:val="center"/>
        </w:trPr>
        <w:tc>
          <w:tcPr>
            <w:tcW w:w="624" w:type="dxa"/>
            <w:vMerge w:val="continue"/>
            <w:tcBorders>
              <w:top w:val="single" w:color="auto" w:sz="4" w:space="0"/>
              <w:left w:val="single" w:color="000000" w:sz="4" w:space="0"/>
              <w:bottom w:val="single" w:color="auto" w:sz="4" w:space="0"/>
              <w:right w:val="single" w:color="000000" w:sz="4" w:space="0"/>
            </w:tcBorders>
            <w:shd w:val="clear" w:color="auto" w:fill="auto"/>
            <w:textDirection w:val="tbRlV"/>
            <w:vAlign w:val="center"/>
          </w:tcPr>
          <w:p w14:paraId="200DBFE6">
            <w:pPr>
              <w:jc w:val="left"/>
              <w:rPr>
                <w:rFonts w:ascii="Times New Roman" w:hAnsi="Times New Roman" w:eastAsia="宋体" w:cs="Times New Roman"/>
                <w:b/>
                <w:bCs/>
                <w:color w:val="000000"/>
                <w:szCs w:val="21"/>
              </w:rPr>
            </w:pPr>
          </w:p>
        </w:tc>
        <w:tc>
          <w:tcPr>
            <w:tcW w:w="849"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00849705">
            <w:pPr>
              <w:jc w:val="center"/>
              <w:rPr>
                <w:rFonts w:ascii="Times New Roman" w:hAnsi="Times New Roman" w:eastAsia="宋体" w:cs="Times New Roman"/>
                <w:color w:val="000000"/>
                <w:szCs w:val="21"/>
              </w:rPr>
            </w:pPr>
          </w:p>
        </w:tc>
        <w:tc>
          <w:tcPr>
            <w:tcW w:w="97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7B70B911">
            <w:pPr>
              <w:jc w:val="center"/>
              <w:rPr>
                <w:rFonts w:ascii="Times New Roman" w:hAnsi="Times New Roman" w:eastAsia="宋体" w:cs="Times New Roman"/>
                <w:color w:val="000000"/>
                <w:szCs w:val="21"/>
              </w:rPr>
            </w:pPr>
          </w:p>
        </w:tc>
        <w:tc>
          <w:tcPr>
            <w:tcW w:w="7335" w:type="dxa"/>
            <w:tcBorders>
              <w:top w:val="single" w:color="000000" w:sz="4" w:space="0"/>
              <w:left w:val="nil"/>
              <w:bottom w:val="single" w:color="000000" w:sz="4" w:space="0"/>
              <w:right w:val="single" w:color="000000" w:sz="4" w:space="0"/>
            </w:tcBorders>
            <w:shd w:val="clear" w:color="auto" w:fill="auto"/>
            <w:vAlign w:val="center"/>
          </w:tcPr>
          <w:p w14:paraId="12EC933D">
            <w:pPr>
              <w:widowControl/>
              <w:spacing w:line="220" w:lineRule="exact"/>
              <w:jc w:val="left"/>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3）饮用水安全突发事件应急体系完善，制定预案并进行演练</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B15BB">
            <w:pPr>
              <w:widowControl/>
              <w:spacing w:line="220" w:lineRule="exact"/>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水利局</w:t>
            </w:r>
          </w:p>
        </w:tc>
        <w:tc>
          <w:tcPr>
            <w:tcW w:w="14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7818E">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明查（2分）</w:t>
            </w:r>
          </w:p>
        </w:tc>
        <w:tc>
          <w:tcPr>
            <w:tcW w:w="949" w:type="dxa"/>
            <w:vMerge w:val="continue"/>
            <w:tcBorders>
              <w:left w:val="single" w:color="000000" w:sz="4" w:space="0"/>
              <w:right w:val="single" w:color="000000" w:sz="4" w:space="0"/>
            </w:tcBorders>
            <w:shd w:val="clear" w:color="auto" w:fill="auto"/>
            <w:vAlign w:val="center"/>
          </w:tcPr>
          <w:p w14:paraId="209D9424">
            <w:pPr>
              <w:jc w:val="center"/>
              <w:rPr>
                <w:rFonts w:ascii="Times New Roman" w:hAnsi="Times New Roman" w:eastAsia="宋体" w:cs="Times New Roman"/>
                <w:color w:val="000000"/>
                <w:szCs w:val="21"/>
              </w:rPr>
            </w:pPr>
          </w:p>
        </w:tc>
      </w:tr>
      <w:tr w14:paraId="080C2C9D">
        <w:tblPrEx>
          <w:tblCellMar>
            <w:top w:w="0" w:type="dxa"/>
            <w:left w:w="108" w:type="dxa"/>
            <w:bottom w:w="0" w:type="dxa"/>
            <w:right w:w="108" w:type="dxa"/>
          </w:tblCellMar>
        </w:tblPrEx>
        <w:trPr>
          <w:trHeight w:val="340" w:hRule="atLeast"/>
          <w:jc w:val="center"/>
        </w:trPr>
        <w:tc>
          <w:tcPr>
            <w:tcW w:w="624" w:type="dxa"/>
            <w:vMerge w:val="continue"/>
            <w:tcBorders>
              <w:top w:val="single" w:color="auto" w:sz="4" w:space="0"/>
              <w:left w:val="single" w:color="000000" w:sz="4" w:space="0"/>
              <w:bottom w:val="single" w:color="auto" w:sz="4" w:space="0"/>
              <w:right w:val="single" w:color="000000" w:sz="4" w:space="0"/>
            </w:tcBorders>
            <w:shd w:val="clear" w:color="auto" w:fill="auto"/>
            <w:textDirection w:val="tbRlV"/>
            <w:vAlign w:val="center"/>
          </w:tcPr>
          <w:p w14:paraId="0438B57E">
            <w:pPr>
              <w:jc w:val="left"/>
              <w:rPr>
                <w:rFonts w:ascii="Times New Roman" w:hAnsi="Times New Roman" w:eastAsia="宋体" w:cs="Times New Roman"/>
                <w:b/>
                <w:bCs/>
                <w:color w:val="000000"/>
                <w:szCs w:val="21"/>
              </w:rPr>
            </w:pPr>
          </w:p>
        </w:tc>
        <w:tc>
          <w:tcPr>
            <w:tcW w:w="849"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2D3CC887">
            <w:pPr>
              <w:jc w:val="center"/>
              <w:rPr>
                <w:rFonts w:ascii="Times New Roman" w:hAnsi="Times New Roman" w:eastAsia="宋体" w:cs="Times New Roman"/>
                <w:color w:val="000000"/>
                <w:szCs w:val="21"/>
              </w:rPr>
            </w:pPr>
          </w:p>
        </w:tc>
        <w:tc>
          <w:tcPr>
            <w:tcW w:w="97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057ED5DD">
            <w:pPr>
              <w:jc w:val="center"/>
              <w:rPr>
                <w:rFonts w:ascii="Times New Roman" w:hAnsi="Times New Roman" w:eastAsia="宋体" w:cs="Times New Roman"/>
                <w:color w:val="000000"/>
                <w:szCs w:val="21"/>
              </w:rPr>
            </w:pPr>
          </w:p>
        </w:tc>
        <w:tc>
          <w:tcPr>
            <w:tcW w:w="7335" w:type="dxa"/>
            <w:tcBorders>
              <w:top w:val="single" w:color="000000" w:sz="4" w:space="0"/>
              <w:left w:val="nil"/>
              <w:bottom w:val="single" w:color="000000" w:sz="4" w:space="0"/>
              <w:right w:val="single" w:color="000000" w:sz="4" w:space="0"/>
            </w:tcBorders>
            <w:shd w:val="clear" w:color="auto" w:fill="auto"/>
            <w:vAlign w:val="center"/>
          </w:tcPr>
          <w:p w14:paraId="12B23538">
            <w:pPr>
              <w:widowControl/>
              <w:spacing w:line="220" w:lineRule="exact"/>
              <w:jc w:val="left"/>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4）集中供水单位管理规范，水厂化验室设置、操作规范</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1F3E5">
            <w:pPr>
              <w:widowControl/>
              <w:spacing w:line="220" w:lineRule="exact"/>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水利局</w:t>
            </w:r>
          </w:p>
        </w:tc>
        <w:tc>
          <w:tcPr>
            <w:tcW w:w="14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67681">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明查（3分）</w:t>
            </w:r>
          </w:p>
        </w:tc>
        <w:tc>
          <w:tcPr>
            <w:tcW w:w="949" w:type="dxa"/>
            <w:vMerge w:val="continue"/>
            <w:tcBorders>
              <w:left w:val="single" w:color="000000" w:sz="4" w:space="0"/>
              <w:right w:val="single" w:color="000000" w:sz="4" w:space="0"/>
            </w:tcBorders>
            <w:shd w:val="clear" w:color="auto" w:fill="auto"/>
            <w:vAlign w:val="center"/>
          </w:tcPr>
          <w:p w14:paraId="6CE54945">
            <w:pPr>
              <w:jc w:val="center"/>
              <w:rPr>
                <w:rFonts w:ascii="Times New Roman" w:hAnsi="Times New Roman" w:eastAsia="宋体" w:cs="Times New Roman"/>
                <w:color w:val="000000"/>
                <w:szCs w:val="21"/>
              </w:rPr>
            </w:pPr>
          </w:p>
        </w:tc>
      </w:tr>
      <w:tr w14:paraId="0750E99D">
        <w:tblPrEx>
          <w:tblCellMar>
            <w:top w:w="0" w:type="dxa"/>
            <w:left w:w="108" w:type="dxa"/>
            <w:bottom w:w="0" w:type="dxa"/>
            <w:right w:w="108" w:type="dxa"/>
          </w:tblCellMar>
        </w:tblPrEx>
        <w:trPr>
          <w:trHeight w:val="340" w:hRule="atLeast"/>
          <w:jc w:val="center"/>
        </w:trPr>
        <w:tc>
          <w:tcPr>
            <w:tcW w:w="624" w:type="dxa"/>
            <w:vMerge w:val="continue"/>
            <w:tcBorders>
              <w:top w:val="single" w:color="auto" w:sz="4" w:space="0"/>
              <w:left w:val="single" w:color="000000" w:sz="4" w:space="0"/>
              <w:bottom w:val="single" w:color="auto" w:sz="4" w:space="0"/>
              <w:right w:val="single" w:color="000000" w:sz="4" w:space="0"/>
            </w:tcBorders>
            <w:shd w:val="clear" w:color="auto" w:fill="auto"/>
            <w:textDirection w:val="tbRlV"/>
            <w:vAlign w:val="center"/>
          </w:tcPr>
          <w:p w14:paraId="132BCE5F">
            <w:pPr>
              <w:jc w:val="left"/>
              <w:rPr>
                <w:rFonts w:ascii="Times New Roman" w:hAnsi="Times New Roman" w:eastAsia="宋体" w:cs="Times New Roman"/>
                <w:b/>
                <w:bCs/>
                <w:color w:val="000000"/>
                <w:szCs w:val="21"/>
              </w:rPr>
            </w:pPr>
          </w:p>
        </w:tc>
        <w:tc>
          <w:tcPr>
            <w:tcW w:w="849"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58C4281F">
            <w:pPr>
              <w:jc w:val="center"/>
              <w:rPr>
                <w:rFonts w:ascii="Times New Roman" w:hAnsi="Times New Roman" w:eastAsia="宋体" w:cs="Times New Roman"/>
                <w:color w:val="000000"/>
                <w:szCs w:val="21"/>
              </w:rPr>
            </w:pPr>
          </w:p>
        </w:tc>
        <w:tc>
          <w:tcPr>
            <w:tcW w:w="97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3C55D1E6">
            <w:pPr>
              <w:jc w:val="center"/>
              <w:rPr>
                <w:rFonts w:ascii="Times New Roman" w:hAnsi="Times New Roman" w:eastAsia="宋体" w:cs="Times New Roman"/>
                <w:color w:val="000000"/>
                <w:szCs w:val="21"/>
              </w:rPr>
            </w:pPr>
          </w:p>
        </w:tc>
        <w:tc>
          <w:tcPr>
            <w:tcW w:w="7335" w:type="dxa"/>
            <w:tcBorders>
              <w:top w:val="single" w:color="000000" w:sz="4" w:space="0"/>
              <w:left w:val="nil"/>
              <w:bottom w:val="single" w:color="000000" w:sz="4" w:space="0"/>
              <w:right w:val="single" w:color="000000" w:sz="4" w:space="0"/>
            </w:tcBorders>
            <w:shd w:val="clear" w:color="auto" w:fill="auto"/>
            <w:vAlign w:val="center"/>
          </w:tcPr>
          <w:p w14:paraId="49BC9C9F">
            <w:pPr>
              <w:widowControl/>
              <w:spacing w:line="220" w:lineRule="exact"/>
              <w:jc w:val="left"/>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5）二次供水专人管理，安全、清洗消毒措施落实</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697DC">
            <w:pPr>
              <w:widowControl/>
              <w:spacing w:line="220" w:lineRule="exact"/>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水利局</w:t>
            </w:r>
          </w:p>
        </w:tc>
        <w:tc>
          <w:tcPr>
            <w:tcW w:w="14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8FC9C">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明查（2分）</w:t>
            </w:r>
          </w:p>
        </w:tc>
        <w:tc>
          <w:tcPr>
            <w:tcW w:w="949" w:type="dxa"/>
            <w:vMerge w:val="continue"/>
            <w:tcBorders>
              <w:left w:val="single" w:color="000000" w:sz="4" w:space="0"/>
              <w:right w:val="single" w:color="000000" w:sz="4" w:space="0"/>
            </w:tcBorders>
            <w:shd w:val="clear" w:color="auto" w:fill="auto"/>
            <w:vAlign w:val="center"/>
          </w:tcPr>
          <w:p w14:paraId="0B52BCC4">
            <w:pPr>
              <w:jc w:val="center"/>
              <w:rPr>
                <w:rFonts w:ascii="Times New Roman" w:hAnsi="Times New Roman" w:eastAsia="宋体" w:cs="Times New Roman"/>
                <w:color w:val="000000"/>
                <w:szCs w:val="21"/>
              </w:rPr>
            </w:pPr>
          </w:p>
        </w:tc>
      </w:tr>
      <w:tr w14:paraId="551D1B85">
        <w:tblPrEx>
          <w:tblCellMar>
            <w:top w:w="0" w:type="dxa"/>
            <w:left w:w="108" w:type="dxa"/>
            <w:bottom w:w="0" w:type="dxa"/>
            <w:right w:w="108" w:type="dxa"/>
          </w:tblCellMar>
        </w:tblPrEx>
        <w:trPr>
          <w:trHeight w:val="340" w:hRule="atLeast"/>
          <w:jc w:val="center"/>
        </w:trPr>
        <w:tc>
          <w:tcPr>
            <w:tcW w:w="624" w:type="dxa"/>
            <w:vMerge w:val="continue"/>
            <w:tcBorders>
              <w:top w:val="single" w:color="auto" w:sz="4" w:space="0"/>
              <w:left w:val="single" w:color="000000" w:sz="4" w:space="0"/>
              <w:bottom w:val="single" w:color="auto" w:sz="4" w:space="0"/>
              <w:right w:val="single" w:color="000000" w:sz="4" w:space="0"/>
            </w:tcBorders>
            <w:shd w:val="clear" w:color="auto" w:fill="auto"/>
            <w:textDirection w:val="tbRlV"/>
            <w:vAlign w:val="center"/>
          </w:tcPr>
          <w:p w14:paraId="3BC48252">
            <w:pPr>
              <w:jc w:val="left"/>
              <w:rPr>
                <w:rFonts w:ascii="Times New Roman" w:hAnsi="Times New Roman" w:eastAsia="宋体" w:cs="Times New Roman"/>
                <w:b/>
                <w:bCs/>
                <w:color w:val="000000"/>
                <w:szCs w:val="21"/>
              </w:rPr>
            </w:pPr>
          </w:p>
        </w:tc>
        <w:tc>
          <w:tcPr>
            <w:tcW w:w="849"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1987F948">
            <w:pPr>
              <w:jc w:val="center"/>
              <w:rPr>
                <w:rFonts w:ascii="Times New Roman" w:hAnsi="Times New Roman" w:eastAsia="宋体" w:cs="Times New Roman"/>
                <w:color w:val="000000"/>
                <w:szCs w:val="21"/>
              </w:rPr>
            </w:pPr>
          </w:p>
        </w:tc>
        <w:tc>
          <w:tcPr>
            <w:tcW w:w="97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60EA895D">
            <w:pPr>
              <w:jc w:val="center"/>
              <w:rPr>
                <w:rFonts w:ascii="Times New Roman" w:hAnsi="Times New Roman" w:eastAsia="宋体" w:cs="Times New Roman"/>
                <w:color w:val="000000"/>
                <w:szCs w:val="21"/>
              </w:rPr>
            </w:pPr>
          </w:p>
        </w:tc>
        <w:tc>
          <w:tcPr>
            <w:tcW w:w="7335" w:type="dxa"/>
            <w:tcBorders>
              <w:top w:val="single" w:color="000000" w:sz="4" w:space="0"/>
              <w:left w:val="nil"/>
              <w:bottom w:val="single" w:color="000000" w:sz="4" w:space="0"/>
              <w:right w:val="single" w:color="000000" w:sz="4" w:space="0"/>
            </w:tcBorders>
            <w:shd w:val="clear" w:color="auto" w:fill="auto"/>
            <w:vAlign w:val="center"/>
          </w:tcPr>
          <w:p w14:paraId="10619118">
            <w:pPr>
              <w:widowControl/>
              <w:spacing w:line="220" w:lineRule="exact"/>
              <w:jc w:val="left"/>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6）小区直饮水设施安全，管理规范，原水和出水水质符合要求</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29491">
            <w:pPr>
              <w:widowControl/>
              <w:spacing w:line="220" w:lineRule="exact"/>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水利局</w:t>
            </w:r>
          </w:p>
        </w:tc>
        <w:tc>
          <w:tcPr>
            <w:tcW w:w="14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8D916">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暗访（3分）</w:t>
            </w:r>
          </w:p>
        </w:tc>
        <w:tc>
          <w:tcPr>
            <w:tcW w:w="949" w:type="dxa"/>
            <w:vMerge w:val="continue"/>
            <w:tcBorders>
              <w:left w:val="single" w:color="000000" w:sz="4" w:space="0"/>
              <w:bottom w:val="single" w:color="000000" w:sz="4" w:space="0"/>
              <w:right w:val="single" w:color="000000" w:sz="4" w:space="0"/>
            </w:tcBorders>
            <w:shd w:val="clear" w:color="auto" w:fill="auto"/>
            <w:vAlign w:val="center"/>
          </w:tcPr>
          <w:p w14:paraId="0E6B9E47">
            <w:pPr>
              <w:jc w:val="center"/>
              <w:rPr>
                <w:rFonts w:ascii="Times New Roman" w:hAnsi="Times New Roman" w:eastAsia="宋体" w:cs="Times New Roman"/>
                <w:color w:val="000000"/>
                <w:szCs w:val="21"/>
              </w:rPr>
            </w:pPr>
          </w:p>
        </w:tc>
      </w:tr>
      <w:tr w14:paraId="2852A8EA">
        <w:tblPrEx>
          <w:tblCellMar>
            <w:top w:w="0" w:type="dxa"/>
            <w:left w:w="108" w:type="dxa"/>
            <w:bottom w:w="0" w:type="dxa"/>
            <w:right w:w="108" w:type="dxa"/>
          </w:tblCellMar>
        </w:tblPrEx>
        <w:trPr>
          <w:trHeight w:val="340" w:hRule="atLeast"/>
          <w:jc w:val="center"/>
        </w:trPr>
        <w:tc>
          <w:tcPr>
            <w:tcW w:w="624" w:type="dxa"/>
            <w:vMerge w:val="restart"/>
            <w:tcBorders>
              <w:top w:val="single" w:color="auto" w:sz="4" w:space="0"/>
              <w:left w:val="single" w:color="000000" w:sz="4" w:space="0"/>
              <w:bottom w:val="single" w:color="auto" w:sz="4" w:space="0"/>
              <w:right w:val="single" w:color="000000" w:sz="4" w:space="0"/>
            </w:tcBorders>
            <w:shd w:val="clear" w:color="auto" w:fill="auto"/>
            <w:textDirection w:val="tbRlV"/>
            <w:vAlign w:val="center"/>
          </w:tcPr>
          <w:p w14:paraId="31B41241">
            <w:pPr>
              <w:widowControl/>
              <w:jc w:val="center"/>
              <w:textAlignment w:val="center"/>
              <w:rPr>
                <w:rFonts w:ascii="Times New Roman" w:hAnsi="Times New Roman" w:eastAsia="宋体" w:cs="Times New Roman"/>
                <w:b/>
                <w:bCs/>
                <w:color w:val="000000"/>
                <w:szCs w:val="21"/>
              </w:rPr>
            </w:pPr>
            <w:r>
              <w:rPr>
                <w:rFonts w:ascii="Times New Roman" w:hAnsi="Times New Roman" w:eastAsia="宋体" w:cs="Times New Roman"/>
                <w:b/>
                <w:bCs/>
                <w:color w:val="000000"/>
                <w:kern w:val="0"/>
                <w:szCs w:val="21"/>
              </w:rPr>
              <w:t>七 疾病防控与医疗卫生服务</w:t>
            </w:r>
          </w:p>
        </w:tc>
        <w:tc>
          <w:tcPr>
            <w:tcW w:w="849"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14:paraId="668E5F0D">
            <w:pPr>
              <w:widowControl/>
              <w:jc w:val="center"/>
              <w:textAlignment w:val="center"/>
              <w:rPr>
                <w:rFonts w:ascii="Times New Roman" w:hAnsi="Times New Roman" w:eastAsia="宋体" w:cs="Times New Roman"/>
                <w:color w:val="000000"/>
                <w:spacing w:val="-23"/>
                <w:kern w:val="0"/>
                <w:szCs w:val="21"/>
              </w:rPr>
            </w:pPr>
            <w:r>
              <w:rPr>
                <w:rFonts w:ascii="Times New Roman" w:hAnsi="Times New Roman" w:eastAsia="宋体" w:cs="Times New Roman"/>
                <w:color w:val="000000"/>
                <w:spacing w:val="-23"/>
                <w:kern w:val="0"/>
                <w:szCs w:val="21"/>
              </w:rPr>
              <w:t>（十</w:t>
            </w:r>
            <w:r>
              <w:rPr>
                <w:rFonts w:hint="eastAsia" w:ascii="Times New Roman" w:hAnsi="Times New Roman" w:eastAsia="宋体" w:cs="Times New Roman"/>
                <w:color w:val="000000"/>
                <w:spacing w:val="-23"/>
                <w:kern w:val="0"/>
                <w:szCs w:val="21"/>
              </w:rPr>
              <w:t>五</w:t>
            </w:r>
            <w:r>
              <w:rPr>
                <w:rFonts w:ascii="Times New Roman" w:hAnsi="Times New Roman" w:eastAsia="宋体" w:cs="Times New Roman"/>
                <w:color w:val="000000"/>
                <w:spacing w:val="-23"/>
                <w:kern w:val="0"/>
                <w:szCs w:val="21"/>
              </w:rPr>
              <w:t>）</w:t>
            </w:r>
          </w:p>
        </w:tc>
        <w:tc>
          <w:tcPr>
            <w:tcW w:w="975"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14:paraId="630F2847">
            <w:pPr>
              <w:widowControl/>
              <w:jc w:val="center"/>
              <w:textAlignment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传染病</w:t>
            </w:r>
          </w:p>
          <w:p w14:paraId="5DA6BD1E">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防控</w:t>
            </w:r>
          </w:p>
        </w:tc>
        <w:tc>
          <w:tcPr>
            <w:tcW w:w="7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34FCC">
            <w:pPr>
              <w:widowControl/>
              <w:spacing w:line="240" w:lineRule="exact"/>
              <w:jc w:val="left"/>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1）建立重大突发新发传染病联防联控机制，有防控方案和应急处置预案，培训和演练落实</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9B7F6">
            <w:pPr>
              <w:widowControl/>
              <w:spacing w:line="240" w:lineRule="atLeast"/>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卫健委</w:t>
            </w:r>
          </w:p>
        </w:tc>
        <w:tc>
          <w:tcPr>
            <w:tcW w:w="14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191B4">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明查（2分）</w:t>
            </w:r>
          </w:p>
        </w:tc>
        <w:tc>
          <w:tcPr>
            <w:tcW w:w="94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548A03B">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5月30日前整改完成</w:t>
            </w:r>
          </w:p>
        </w:tc>
      </w:tr>
      <w:tr w14:paraId="43FECA5C">
        <w:tblPrEx>
          <w:tblCellMar>
            <w:top w:w="0" w:type="dxa"/>
            <w:left w:w="108" w:type="dxa"/>
            <w:bottom w:w="0" w:type="dxa"/>
            <w:right w:w="108" w:type="dxa"/>
          </w:tblCellMar>
        </w:tblPrEx>
        <w:trPr>
          <w:trHeight w:val="340" w:hRule="atLeast"/>
          <w:jc w:val="center"/>
        </w:trPr>
        <w:tc>
          <w:tcPr>
            <w:tcW w:w="624" w:type="dxa"/>
            <w:vMerge w:val="continue"/>
            <w:tcBorders>
              <w:top w:val="single" w:color="auto" w:sz="4" w:space="0"/>
              <w:left w:val="single" w:color="000000" w:sz="4" w:space="0"/>
              <w:bottom w:val="single" w:color="auto" w:sz="4" w:space="0"/>
              <w:right w:val="single" w:color="000000" w:sz="4" w:space="0"/>
            </w:tcBorders>
            <w:shd w:val="clear" w:color="auto" w:fill="auto"/>
            <w:textDirection w:val="tbRlV"/>
            <w:vAlign w:val="center"/>
          </w:tcPr>
          <w:p w14:paraId="0CE9DB39">
            <w:pPr>
              <w:jc w:val="center"/>
              <w:rPr>
                <w:rFonts w:ascii="Times New Roman" w:hAnsi="Times New Roman" w:eastAsia="宋体" w:cs="Times New Roman"/>
                <w:b/>
                <w:bCs/>
                <w:color w:val="000000"/>
                <w:szCs w:val="21"/>
              </w:rPr>
            </w:pPr>
          </w:p>
        </w:tc>
        <w:tc>
          <w:tcPr>
            <w:tcW w:w="849"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213946F6">
            <w:pPr>
              <w:jc w:val="center"/>
              <w:rPr>
                <w:rFonts w:ascii="Times New Roman" w:hAnsi="Times New Roman" w:eastAsia="宋体" w:cs="Times New Roman"/>
                <w:color w:val="000000"/>
                <w:szCs w:val="21"/>
              </w:rPr>
            </w:pPr>
          </w:p>
        </w:tc>
        <w:tc>
          <w:tcPr>
            <w:tcW w:w="97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4FE0D8DE">
            <w:pPr>
              <w:jc w:val="center"/>
              <w:rPr>
                <w:rFonts w:ascii="Times New Roman" w:hAnsi="Times New Roman" w:eastAsia="宋体" w:cs="Times New Roman"/>
                <w:color w:val="000000"/>
                <w:szCs w:val="21"/>
              </w:rPr>
            </w:pPr>
          </w:p>
        </w:tc>
        <w:tc>
          <w:tcPr>
            <w:tcW w:w="7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A528F">
            <w:pPr>
              <w:widowControl/>
              <w:spacing w:line="240" w:lineRule="exact"/>
              <w:jc w:val="left"/>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2）重大传染病应急处置的人员设施设备和物资储备</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77F19">
            <w:pPr>
              <w:widowControl/>
              <w:spacing w:line="240" w:lineRule="atLeast"/>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卫健委</w:t>
            </w:r>
          </w:p>
        </w:tc>
        <w:tc>
          <w:tcPr>
            <w:tcW w:w="14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EC610">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明查（2分）</w:t>
            </w:r>
          </w:p>
        </w:tc>
        <w:tc>
          <w:tcPr>
            <w:tcW w:w="9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07A406">
            <w:pPr>
              <w:jc w:val="center"/>
              <w:rPr>
                <w:rFonts w:ascii="Times New Roman" w:hAnsi="Times New Roman" w:eastAsia="宋体" w:cs="Times New Roman"/>
                <w:color w:val="000000"/>
                <w:szCs w:val="21"/>
              </w:rPr>
            </w:pPr>
          </w:p>
        </w:tc>
      </w:tr>
      <w:tr w14:paraId="51274F4F">
        <w:tblPrEx>
          <w:tblCellMar>
            <w:top w:w="0" w:type="dxa"/>
            <w:left w:w="108" w:type="dxa"/>
            <w:bottom w:w="0" w:type="dxa"/>
            <w:right w:w="108" w:type="dxa"/>
          </w:tblCellMar>
        </w:tblPrEx>
        <w:trPr>
          <w:trHeight w:val="340" w:hRule="atLeast"/>
          <w:jc w:val="center"/>
        </w:trPr>
        <w:tc>
          <w:tcPr>
            <w:tcW w:w="624" w:type="dxa"/>
            <w:vMerge w:val="continue"/>
            <w:tcBorders>
              <w:top w:val="single" w:color="auto" w:sz="4" w:space="0"/>
              <w:left w:val="single" w:color="000000" w:sz="4" w:space="0"/>
              <w:bottom w:val="single" w:color="auto" w:sz="4" w:space="0"/>
              <w:right w:val="single" w:color="000000" w:sz="4" w:space="0"/>
            </w:tcBorders>
            <w:shd w:val="clear" w:color="auto" w:fill="auto"/>
            <w:textDirection w:val="tbRlV"/>
            <w:vAlign w:val="center"/>
          </w:tcPr>
          <w:p w14:paraId="753B1372">
            <w:pPr>
              <w:jc w:val="center"/>
              <w:rPr>
                <w:rFonts w:ascii="Times New Roman" w:hAnsi="Times New Roman" w:eastAsia="宋体" w:cs="Times New Roman"/>
                <w:b/>
                <w:bCs/>
                <w:color w:val="000000"/>
                <w:szCs w:val="21"/>
              </w:rPr>
            </w:pPr>
          </w:p>
        </w:tc>
        <w:tc>
          <w:tcPr>
            <w:tcW w:w="849"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10B59EA4">
            <w:pPr>
              <w:jc w:val="center"/>
              <w:rPr>
                <w:rFonts w:ascii="Times New Roman" w:hAnsi="Times New Roman" w:eastAsia="宋体" w:cs="Times New Roman"/>
                <w:color w:val="000000"/>
                <w:szCs w:val="21"/>
              </w:rPr>
            </w:pPr>
          </w:p>
        </w:tc>
        <w:tc>
          <w:tcPr>
            <w:tcW w:w="97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1815C01F">
            <w:pPr>
              <w:jc w:val="center"/>
              <w:rPr>
                <w:rFonts w:ascii="Times New Roman" w:hAnsi="Times New Roman" w:eastAsia="宋体" w:cs="Times New Roman"/>
                <w:color w:val="000000"/>
                <w:szCs w:val="21"/>
              </w:rPr>
            </w:pPr>
          </w:p>
        </w:tc>
        <w:tc>
          <w:tcPr>
            <w:tcW w:w="7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C7327">
            <w:pPr>
              <w:widowControl/>
              <w:numPr>
                <w:ilvl w:val="0"/>
                <w:numId w:val="1"/>
              </w:numPr>
              <w:spacing w:line="240" w:lineRule="exact"/>
              <w:jc w:val="left"/>
              <w:textAlignment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落实传染病防控“四早”和“四有”要求</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49613">
            <w:pPr>
              <w:widowControl/>
              <w:spacing w:line="240" w:lineRule="atLeast"/>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卫健委</w:t>
            </w:r>
          </w:p>
        </w:tc>
        <w:tc>
          <w:tcPr>
            <w:tcW w:w="14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7CEB4">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明查（2分）</w:t>
            </w:r>
          </w:p>
        </w:tc>
        <w:tc>
          <w:tcPr>
            <w:tcW w:w="9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DD2112">
            <w:pPr>
              <w:jc w:val="center"/>
              <w:rPr>
                <w:rFonts w:ascii="Times New Roman" w:hAnsi="Times New Roman" w:eastAsia="宋体" w:cs="Times New Roman"/>
                <w:color w:val="000000"/>
                <w:szCs w:val="21"/>
              </w:rPr>
            </w:pPr>
          </w:p>
        </w:tc>
      </w:tr>
      <w:tr w14:paraId="3FC123B5">
        <w:tblPrEx>
          <w:tblCellMar>
            <w:top w:w="0" w:type="dxa"/>
            <w:left w:w="108" w:type="dxa"/>
            <w:bottom w:w="0" w:type="dxa"/>
            <w:right w:w="108" w:type="dxa"/>
          </w:tblCellMar>
        </w:tblPrEx>
        <w:trPr>
          <w:trHeight w:val="340" w:hRule="atLeast"/>
          <w:jc w:val="center"/>
        </w:trPr>
        <w:tc>
          <w:tcPr>
            <w:tcW w:w="624" w:type="dxa"/>
            <w:vMerge w:val="continue"/>
            <w:tcBorders>
              <w:top w:val="single" w:color="auto" w:sz="4" w:space="0"/>
              <w:left w:val="single" w:color="000000" w:sz="4" w:space="0"/>
              <w:bottom w:val="single" w:color="auto" w:sz="4" w:space="0"/>
              <w:right w:val="single" w:color="000000" w:sz="4" w:space="0"/>
            </w:tcBorders>
            <w:shd w:val="clear" w:color="auto" w:fill="auto"/>
            <w:textDirection w:val="tbRlV"/>
            <w:vAlign w:val="center"/>
          </w:tcPr>
          <w:p w14:paraId="131AE91A">
            <w:pPr>
              <w:jc w:val="center"/>
              <w:rPr>
                <w:rFonts w:ascii="Times New Roman" w:hAnsi="Times New Roman" w:eastAsia="宋体" w:cs="Times New Roman"/>
                <w:b/>
                <w:bCs/>
                <w:color w:val="000000"/>
                <w:szCs w:val="21"/>
              </w:rPr>
            </w:pPr>
          </w:p>
        </w:tc>
        <w:tc>
          <w:tcPr>
            <w:tcW w:w="849"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72957B74">
            <w:pPr>
              <w:jc w:val="center"/>
              <w:rPr>
                <w:rFonts w:ascii="Times New Roman" w:hAnsi="Times New Roman" w:eastAsia="宋体" w:cs="Times New Roman"/>
                <w:color w:val="000000"/>
                <w:szCs w:val="21"/>
              </w:rPr>
            </w:pPr>
          </w:p>
        </w:tc>
        <w:tc>
          <w:tcPr>
            <w:tcW w:w="97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7D1B109E">
            <w:pPr>
              <w:jc w:val="center"/>
              <w:rPr>
                <w:rFonts w:ascii="Times New Roman" w:hAnsi="Times New Roman" w:eastAsia="宋体" w:cs="Times New Roman"/>
                <w:color w:val="000000"/>
                <w:szCs w:val="21"/>
              </w:rPr>
            </w:pPr>
          </w:p>
        </w:tc>
        <w:tc>
          <w:tcPr>
            <w:tcW w:w="7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4A39E">
            <w:pPr>
              <w:widowControl/>
              <w:spacing w:line="240" w:lineRule="exact"/>
              <w:jc w:val="left"/>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4）近3年辖区内未发生重大实验室生物安全事故</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D95CF">
            <w:pPr>
              <w:widowControl/>
              <w:spacing w:line="240" w:lineRule="atLeast"/>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卫健委</w:t>
            </w:r>
          </w:p>
        </w:tc>
        <w:tc>
          <w:tcPr>
            <w:tcW w:w="14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9C144">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明查（4分）</w:t>
            </w:r>
          </w:p>
        </w:tc>
        <w:tc>
          <w:tcPr>
            <w:tcW w:w="9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A52EBB">
            <w:pPr>
              <w:jc w:val="center"/>
              <w:rPr>
                <w:rFonts w:ascii="Times New Roman" w:hAnsi="Times New Roman" w:eastAsia="宋体" w:cs="Times New Roman"/>
                <w:color w:val="000000"/>
                <w:szCs w:val="21"/>
              </w:rPr>
            </w:pPr>
          </w:p>
        </w:tc>
      </w:tr>
      <w:tr w14:paraId="5DC8D458">
        <w:tblPrEx>
          <w:tblCellMar>
            <w:top w:w="0" w:type="dxa"/>
            <w:left w:w="108" w:type="dxa"/>
            <w:bottom w:w="0" w:type="dxa"/>
            <w:right w:w="108" w:type="dxa"/>
          </w:tblCellMar>
        </w:tblPrEx>
        <w:trPr>
          <w:trHeight w:val="340" w:hRule="atLeast"/>
          <w:jc w:val="center"/>
        </w:trPr>
        <w:tc>
          <w:tcPr>
            <w:tcW w:w="624" w:type="dxa"/>
            <w:vMerge w:val="continue"/>
            <w:tcBorders>
              <w:top w:val="single" w:color="auto" w:sz="4" w:space="0"/>
              <w:left w:val="single" w:color="000000" w:sz="4" w:space="0"/>
              <w:bottom w:val="single" w:color="auto" w:sz="4" w:space="0"/>
              <w:right w:val="single" w:color="000000" w:sz="4" w:space="0"/>
            </w:tcBorders>
            <w:shd w:val="clear" w:color="auto" w:fill="auto"/>
            <w:textDirection w:val="tbRlV"/>
            <w:vAlign w:val="center"/>
          </w:tcPr>
          <w:p w14:paraId="59721CE2">
            <w:pPr>
              <w:jc w:val="center"/>
              <w:rPr>
                <w:rFonts w:ascii="Times New Roman" w:hAnsi="Times New Roman" w:eastAsia="宋体" w:cs="Times New Roman"/>
                <w:b/>
                <w:bCs/>
                <w:color w:val="000000"/>
                <w:szCs w:val="21"/>
              </w:rPr>
            </w:pPr>
          </w:p>
        </w:tc>
        <w:tc>
          <w:tcPr>
            <w:tcW w:w="849"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45338028">
            <w:pPr>
              <w:jc w:val="center"/>
              <w:rPr>
                <w:rFonts w:ascii="Times New Roman" w:hAnsi="Times New Roman" w:eastAsia="宋体" w:cs="Times New Roman"/>
                <w:color w:val="000000"/>
                <w:szCs w:val="21"/>
              </w:rPr>
            </w:pPr>
          </w:p>
        </w:tc>
        <w:tc>
          <w:tcPr>
            <w:tcW w:w="97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2A733B10">
            <w:pPr>
              <w:jc w:val="center"/>
              <w:rPr>
                <w:rFonts w:ascii="Times New Roman" w:hAnsi="Times New Roman" w:eastAsia="宋体" w:cs="Times New Roman"/>
                <w:color w:val="000000"/>
                <w:szCs w:val="21"/>
              </w:rPr>
            </w:pPr>
          </w:p>
        </w:tc>
        <w:tc>
          <w:tcPr>
            <w:tcW w:w="7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C537B">
            <w:pPr>
              <w:widowControl/>
              <w:spacing w:line="240" w:lineRule="exact"/>
              <w:jc w:val="left"/>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5）病原微生物实验室依法取得批准或备案</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2E9A2">
            <w:pPr>
              <w:widowControl/>
              <w:spacing w:line="240" w:lineRule="atLeast"/>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卫健委</w:t>
            </w:r>
          </w:p>
        </w:tc>
        <w:tc>
          <w:tcPr>
            <w:tcW w:w="14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150AA">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明查（2分）</w:t>
            </w:r>
          </w:p>
        </w:tc>
        <w:tc>
          <w:tcPr>
            <w:tcW w:w="9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87C237">
            <w:pPr>
              <w:jc w:val="center"/>
              <w:rPr>
                <w:rFonts w:ascii="Times New Roman" w:hAnsi="Times New Roman" w:eastAsia="宋体" w:cs="Times New Roman"/>
                <w:color w:val="000000"/>
                <w:szCs w:val="21"/>
              </w:rPr>
            </w:pPr>
          </w:p>
        </w:tc>
      </w:tr>
      <w:tr w14:paraId="14D3D5FB">
        <w:tblPrEx>
          <w:tblCellMar>
            <w:top w:w="0" w:type="dxa"/>
            <w:left w:w="108" w:type="dxa"/>
            <w:bottom w:w="0" w:type="dxa"/>
            <w:right w:w="108" w:type="dxa"/>
          </w:tblCellMar>
        </w:tblPrEx>
        <w:trPr>
          <w:trHeight w:val="340" w:hRule="atLeast"/>
          <w:jc w:val="center"/>
        </w:trPr>
        <w:tc>
          <w:tcPr>
            <w:tcW w:w="624" w:type="dxa"/>
            <w:vMerge w:val="continue"/>
            <w:tcBorders>
              <w:top w:val="single" w:color="auto" w:sz="4" w:space="0"/>
              <w:left w:val="single" w:color="000000" w:sz="4" w:space="0"/>
              <w:bottom w:val="single" w:color="auto" w:sz="4" w:space="0"/>
              <w:right w:val="single" w:color="000000" w:sz="4" w:space="0"/>
            </w:tcBorders>
            <w:shd w:val="clear" w:color="auto" w:fill="auto"/>
            <w:textDirection w:val="tbRlV"/>
            <w:vAlign w:val="center"/>
          </w:tcPr>
          <w:p w14:paraId="51A5213E">
            <w:pPr>
              <w:jc w:val="center"/>
              <w:rPr>
                <w:rFonts w:ascii="Times New Roman" w:hAnsi="Times New Roman" w:eastAsia="宋体" w:cs="Times New Roman"/>
                <w:b/>
                <w:bCs/>
                <w:color w:val="000000"/>
                <w:szCs w:val="21"/>
              </w:rPr>
            </w:pPr>
          </w:p>
        </w:tc>
        <w:tc>
          <w:tcPr>
            <w:tcW w:w="849"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2C32BD0E">
            <w:pPr>
              <w:jc w:val="center"/>
              <w:rPr>
                <w:rFonts w:ascii="Times New Roman" w:hAnsi="Times New Roman" w:eastAsia="宋体" w:cs="Times New Roman"/>
                <w:color w:val="000000"/>
                <w:szCs w:val="21"/>
              </w:rPr>
            </w:pPr>
          </w:p>
        </w:tc>
        <w:tc>
          <w:tcPr>
            <w:tcW w:w="97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76A6363D">
            <w:pPr>
              <w:jc w:val="center"/>
              <w:rPr>
                <w:rFonts w:ascii="Times New Roman" w:hAnsi="Times New Roman" w:eastAsia="宋体" w:cs="Times New Roman"/>
                <w:color w:val="000000"/>
                <w:szCs w:val="21"/>
              </w:rPr>
            </w:pPr>
          </w:p>
        </w:tc>
        <w:tc>
          <w:tcPr>
            <w:tcW w:w="7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6342A">
            <w:pPr>
              <w:widowControl/>
              <w:spacing w:line="240" w:lineRule="exact"/>
              <w:jc w:val="left"/>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6）医疗机构有传染病管理部门和人员；二级以上综合医院设公共卫生科和感染性疾病科；制度齐全，管理规范</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ABF7D">
            <w:pPr>
              <w:widowControl/>
              <w:spacing w:line="240" w:lineRule="atLeast"/>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卫健委</w:t>
            </w:r>
          </w:p>
        </w:tc>
        <w:tc>
          <w:tcPr>
            <w:tcW w:w="14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5AEF0">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明查（3分）</w:t>
            </w:r>
          </w:p>
        </w:tc>
        <w:tc>
          <w:tcPr>
            <w:tcW w:w="9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5EC364">
            <w:pPr>
              <w:jc w:val="center"/>
              <w:rPr>
                <w:rFonts w:ascii="Times New Roman" w:hAnsi="Times New Roman" w:eastAsia="宋体" w:cs="Times New Roman"/>
                <w:color w:val="000000"/>
                <w:szCs w:val="21"/>
              </w:rPr>
            </w:pPr>
          </w:p>
        </w:tc>
      </w:tr>
      <w:tr w14:paraId="36DC90B9">
        <w:tblPrEx>
          <w:tblCellMar>
            <w:top w:w="0" w:type="dxa"/>
            <w:left w:w="108" w:type="dxa"/>
            <w:bottom w:w="0" w:type="dxa"/>
            <w:right w:w="108" w:type="dxa"/>
          </w:tblCellMar>
        </w:tblPrEx>
        <w:trPr>
          <w:trHeight w:val="340" w:hRule="atLeast"/>
          <w:jc w:val="center"/>
        </w:trPr>
        <w:tc>
          <w:tcPr>
            <w:tcW w:w="624" w:type="dxa"/>
            <w:vMerge w:val="continue"/>
            <w:tcBorders>
              <w:top w:val="single" w:color="auto" w:sz="4" w:space="0"/>
              <w:left w:val="single" w:color="000000" w:sz="4" w:space="0"/>
              <w:bottom w:val="single" w:color="auto" w:sz="4" w:space="0"/>
              <w:right w:val="single" w:color="000000" w:sz="4" w:space="0"/>
            </w:tcBorders>
            <w:shd w:val="clear" w:color="auto" w:fill="auto"/>
            <w:textDirection w:val="tbRlV"/>
            <w:vAlign w:val="center"/>
          </w:tcPr>
          <w:p w14:paraId="71565ED4">
            <w:pPr>
              <w:jc w:val="center"/>
              <w:rPr>
                <w:rFonts w:ascii="Times New Roman" w:hAnsi="Times New Roman" w:eastAsia="宋体" w:cs="Times New Roman"/>
                <w:b/>
                <w:bCs/>
                <w:color w:val="000000"/>
                <w:szCs w:val="21"/>
              </w:rPr>
            </w:pPr>
          </w:p>
        </w:tc>
        <w:tc>
          <w:tcPr>
            <w:tcW w:w="849"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57840CE7">
            <w:pPr>
              <w:jc w:val="center"/>
              <w:rPr>
                <w:rFonts w:ascii="Times New Roman" w:hAnsi="Times New Roman" w:eastAsia="宋体" w:cs="Times New Roman"/>
                <w:color w:val="000000"/>
                <w:szCs w:val="21"/>
              </w:rPr>
            </w:pPr>
          </w:p>
        </w:tc>
        <w:tc>
          <w:tcPr>
            <w:tcW w:w="97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5E7F5EF5">
            <w:pPr>
              <w:jc w:val="center"/>
              <w:rPr>
                <w:rFonts w:ascii="Times New Roman" w:hAnsi="Times New Roman" w:eastAsia="宋体" w:cs="Times New Roman"/>
                <w:color w:val="000000"/>
                <w:szCs w:val="21"/>
              </w:rPr>
            </w:pPr>
          </w:p>
        </w:tc>
        <w:tc>
          <w:tcPr>
            <w:tcW w:w="7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EEF46">
            <w:pPr>
              <w:widowControl/>
              <w:spacing w:line="240" w:lineRule="exact"/>
              <w:jc w:val="left"/>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7）发热门诊、肠道门诊、预检分诊设置规范</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060A2">
            <w:pPr>
              <w:widowControl/>
              <w:spacing w:line="240" w:lineRule="atLeast"/>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卫健委</w:t>
            </w:r>
          </w:p>
        </w:tc>
        <w:tc>
          <w:tcPr>
            <w:tcW w:w="14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70D1A">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暗访（6分）</w:t>
            </w:r>
          </w:p>
        </w:tc>
        <w:tc>
          <w:tcPr>
            <w:tcW w:w="9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172EE4">
            <w:pPr>
              <w:jc w:val="center"/>
              <w:rPr>
                <w:rFonts w:ascii="Times New Roman" w:hAnsi="Times New Roman" w:eastAsia="宋体" w:cs="Times New Roman"/>
                <w:color w:val="000000"/>
                <w:szCs w:val="21"/>
              </w:rPr>
            </w:pPr>
          </w:p>
        </w:tc>
      </w:tr>
      <w:tr w14:paraId="7002EE1E">
        <w:tblPrEx>
          <w:tblCellMar>
            <w:top w:w="0" w:type="dxa"/>
            <w:left w:w="108" w:type="dxa"/>
            <w:bottom w:w="0" w:type="dxa"/>
            <w:right w:w="108" w:type="dxa"/>
          </w:tblCellMar>
        </w:tblPrEx>
        <w:trPr>
          <w:trHeight w:val="340" w:hRule="atLeast"/>
          <w:jc w:val="center"/>
        </w:trPr>
        <w:tc>
          <w:tcPr>
            <w:tcW w:w="624" w:type="dxa"/>
            <w:vMerge w:val="continue"/>
            <w:tcBorders>
              <w:top w:val="single" w:color="auto" w:sz="4" w:space="0"/>
              <w:left w:val="single" w:color="000000" w:sz="4" w:space="0"/>
              <w:bottom w:val="single" w:color="auto" w:sz="4" w:space="0"/>
              <w:right w:val="single" w:color="000000" w:sz="4" w:space="0"/>
            </w:tcBorders>
            <w:shd w:val="clear" w:color="auto" w:fill="auto"/>
            <w:textDirection w:val="tbRlV"/>
            <w:vAlign w:val="center"/>
          </w:tcPr>
          <w:p w14:paraId="796016C9">
            <w:pPr>
              <w:jc w:val="center"/>
              <w:rPr>
                <w:rFonts w:ascii="Times New Roman" w:hAnsi="Times New Roman" w:eastAsia="宋体" w:cs="Times New Roman"/>
                <w:b/>
                <w:bCs/>
                <w:color w:val="000000"/>
                <w:szCs w:val="21"/>
              </w:rPr>
            </w:pPr>
          </w:p>
        </w:tc>
        <w:tc>
          <w:tcPr>
            <w:tcW w:w="849"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47318FB5">
            <w:pPr>
              <w:jc w:val="center"/>
              <w:rPr>
                <w:rFonts w:ascii="Times New Roman" w:hAnsi="Times New Roman" w:eastAsia="宋体" w:cs="Times New Roman"/>
                <w:color w:val="000000"/>
                <w:szCs w:val="21"/>
              </w:rPr>
            </w:pPr>
          </w:p>
        </w:tc>
        <w:tc>
          <w:tcPr>
            <w:tcW w:w="975"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14:paraId="4BAC0B96">
            <w:pPr>
              <w:widowControl/>
              <w:jc w:val="center"/>
              <w:textAlignment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健康</w:t>
            </w:r>
          </w:p>
          <w:p w14:paraId="2AE25697">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服务</w:t>
            </w:r>
          </w:p>
        </w:tc>
        <w:tc>
          <w:tcPr>
            <w:tcW w:w="7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2AFF2">
            <w:pPr>
              <w:widowControl/>
              <w:spacing w:line="240" w:lineRule="exact"/>
              <w:jc w:val="left"/>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1）慢性病防治规划、措施落实，基层慢性病服务建设到位</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C448E">
            <w:pPr>
              <w:widowControl/>
              <w:spacing w:line="240" w:lineRule="atLeast"/>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卫健委</w:t>
            </w:r>
          </w:p>
        </w:tc>
        <w:tc>
          <w:tcPr>
            <w:tcW w:w="14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36A70">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明查（6分）</w:t>
            </w:r>
          </w:p>
        </w:tc>
        <w:tc>
          <w:tcPr>
            <w:tcW w:w="9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CA7310">
            <w:pPr>
              <w:jc w:val="center"/>
              <w:rPr>
                <w:rFonts w:ascii="Times New Roman" w:hAnsi="Times New Roman" w:eastAsia="宋体" w:cs="Times New Roman"/>
                <w:color w:val="000000"/>
                <w:szCs w:val="21"/>
              </w:rPr>
            </w:pPr>
          </w:p>
        </w:tc>
      </w:tr>
      <w:tr w14:paraId="72E1E3FD">
        <w:tblPrEx>
          <w:tblCellMar>
            <w:top w:w="0" w:type="dxa"/>
            <w:left w:w="108" w:type="dxa"/>
            <w:bottom w:w="0" w:type="dxa"/>
            <w:right w:w="108" w:type="dxa"/>
          </w:tblCellMar>
        </w:tblPrEx>
        <w:trPr>
          <w:trHeight w:val="340" w:hRule="atLeast"/>
          <w:jc w:val="center"/>
        </w:trPr>
        <w:tc>
          <w:tcPr>
            <w:tcW w:w="624" w:type="dxa"/>
            <w:vMerge w:val="continue"/>
            <w:tcBorders>
              <w:top w:val="single" w:color="auto" w:sz="4" w:space="0"/>
              <w:left w:val="single" w:color="000000" w:sz="4" w:space="0"/>
              <w:bottom w:val="single" w:color="auto" w:sz="4" w:space="0"/>
              <w:right w:val="single" w:color="000000" w:sz="4" w:space="0"/>
            </w:tcBorders>
            <w:shd w:val="clear" w:color="auto" w:fill="auto"/>
            <w:textDirection w:val="tbRlV"/>
            <w:vAlign w:val="center"/>
          </w:tcPr>
          <w:p w14:paraId="2958A2D1">
            <w:pPr>
              <w:jc w:val="center"/>
              <w:rPr>
                <w:rFonts w:ascii="Times New Roman" w:hAnsi="Times New Roman" w:eastAsia="宋体" w:cs="Times New Roman"/>
                <w:b/>
                <w:bCs/>
                <w:color w:val="000000"/>
                <w:szCs w:val="21"/>
              </w:rPr>
            </w:pPr>
          </w:p>
        </w:tc>
        <w:tc>
          <w:tcPr>
            <w:tcW w:w="849"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02263433">
            <w:pPr>
              <w:jc w:val="center"/>
              <w:rPr>
                <w:rFonts w:ascii="Times New Roman" w:hAnsi="Times New Roman" w:eastAsia="宋体" w:cs="Times New Roman"/>
                <w:color w:val="000000"/>
                <w:szCs w:val="21"/>
              </w:rPr>
            </w:pPr>
          </w:p>
        </w:tc>
        <w:tc>
          <w:tcPr>
            <w:tcW w:w="97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2B15F216">
            <w:pPr>
              <w:jc w:val="center"/>
              <w:rPr>
                <w:rFonts w:ascii="Times New Roman" w:hAnsi="Times New Roman" w:eastAsia="宋体" w:cs="Times New Roman"/>
                <w:color w:val="000000"/>
                <w:szCs w:val="21"/>
              </w:rPr>
            </w:pPr>
          </w:p>
        </w:tc>
        <w:tc>
          <w:tcPr>
            <w:tcW w:w="7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A9744">
            <w:pPr>
              <w:widowControl/>
              <w:spacing w:line="240" w:lineRule="exact"/>
              <w:jc w:val="left"/>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2）接种门诊制度上墙，程序清晰，设置、流程规范</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32DFC">
            <w:pPr>
              <w:widowControl/>
              <w:spacing w:line="240" w:lineRule="atLeast"/>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卫健委</w:t>
            </w:r>
          </w:p>
        </w:tc>
        <w:tc>
          <w:tcPr>
            <w:tcW w:w="14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17986">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暗访（4分）</w:t>
            </w:r>
          </w:p>
        </w:tc>
        <w:tc>
          <w:tcPr>
            <w:tcW w:w="9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B87A77">
            <w:pPr>
              <w:jc w:val="center"/>
              <w:rPr>
                <w:rFonts w:ascii="Times New Roman" w:hAnsi="Times New Roman" w:eastAsia="宋体" w:cs="Times New Roman"/>
                <w:color w:val="000000"/>
                <w:szCs w:val="21"/>
              </w:rPr>
            </w:pPr>
          </w:p>
        </w:tc>
      </w:tr>
      <w:tr w14:paraId="0708D570">
        <w:tblPrEx>
          <w:tblCellMar>
            <w:top w:w="0" w:type="dxa"/>
            <w:left w:w="108" w:type="dxa"/>
            <w:bottom w:w="0" w:type="dxa"/>
            <w:right w:w="108" w:type="dxa"/>
          </w:tblCellMar>
        </w:tblPrEx>
        <w:trPr>
          <w:trHeight w:val="340" w:hRule="atLeast"/>
          <w:jc w:val="center"/>
        </w:trPr>
        <w:tc>
          <w:tcPr>
            <w:tcW w:w="624" w:type="dxa"/>
            <w:vMerge w:val="continue"/>
            <w:tcBorders>
              <w:top w:val="single" w:color="auto" w:sz="4" w:space="0"/>
              <w:left w:val="single" w:color="000000" w:sz="4" w:space="0"/>
              <w:bottom w:val="single" w:color="auto" w:sz="4" w:space="0"/>
              <w:right w:val="single" w:color="000000" w:sz="4" w:space="0"/>
            </w:tcBorders>
            <w:shd w:val="clear" w:color="auto" w:fill="auto"/>
            <w:textDirection w:val="tbRlV"/>
            <w:vAlign w:val="center"/>
          </w:tcPr>
          <w:p w14:paraId="3B9F5B72">
            <w:pPr>
              <w:jc w:val="center"/>
              <w:rPr>
                <w:rFonts w:ascii="Times New Roman" w:hAnsi="Times New Roman" w:eastAsia="宋体" w:cs="Times New Roman"/>
                <w:b/>
                <w:bCs/>
                <w:color w:val="000000"/>
                <w:szCs w:val="21"/>
              </w:rPr>
            </w:pPr>
          </w:p>
        </w:tc>
        <w:tc>
          <w:tcPr>
            <w:tcW w:w="849"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1BB74A25">
            <w:pPr>
              <w:jc w:val="center"/>
              <w:rPr>
                <w:rFonts w:ascii="Times New Roman" w:hAnsi="Times New Roman" w:eastAsia="宋体" w:cs="Times New Roman"/>
                <w:color w:val="000000"/>
                <w:szCs w:val="21"/>
              </w:rPr>
            </w:pPr>
          </w:p>
        </w:tc>
        <w:tc>
          <w:tcPr>
            <w:tcW w:w="97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29F53EC8">
            <w:pPr>
              <w:jc w:val="center"/>
              <w:rPr>
                <w:rFonts w:ascii="Times New Roman" w:hAnsi="Times New Roman" w:eastAsia="宋体" w:cs="Times New Roman"/>
                <w:color w:val="000000"/>
                <w:szCs w:val="21"/>
              </w:rPr>
            </w:pPr>
          </w:p>
        </w:tc>
        <w:tc>
          <w:tcPr>
            <w:tcW w:w="7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0EE07">
            <w:pPr>
              <w:widowControl/>
              <w:spacing w:line="240" w:lineRule="exact"/>
              <w:jc w:val="left"/>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3）接种卡、簿、证记录及查漏补种等工作管理规范</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54AF9">
            <w:pPr>
              <w:widowControl/>
              <w:spacing w:line="240" w:lineRule="atLeast"/>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卫健委</w:t>
            </w:r>
          </w:p>
        </w:tc>
        <w:tc>
          <w:tcPr>
            <w:tcW w:w="14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977A3">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明查（2分）</w:t>
            </w:r>
          </w:p>
        </w:tc>
        <w:tc>
          <w:tcPr>
            <w:tcW w:w="9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3D06A1">
            <w:pPr>
              <w:jc w:val="center"/>
              <w:rPr>
                <w:rFonts w:ascii="Times New Roman" w:hAnsi="Times New Roman" w:eastAsia="宋体" w:cs="Times New Roman"/>
                <w:color w:val="000000"/>
                <w:szCs w:val="21"/>
              </w:rPr>
            </w:pPr>
          </w:p>
        </w:tc>
      </w:tr>
      <w:tr w14:paraId="2EB062B0">
        <w:tblPrEx>
          <w:tblCellMar>
            <w:top w:w="0" w:type="dxa"/>
            <w:left w:w="108" w:type="dxa"/>
            <w:bottom w:w="0" w:type="dxa"/>
            <w:right w:w="108" w:type="dxa"/>
          </w:tblCellMar>
        </w:tblPrEx>
        <w:trPr>
          <w:trHeight w:val="340" w:hRule="atLeast"/>
          <w:jc w:val="center"/>
        </w:trPr>
        <w:tc>
          <w:tcPr>
            <w:tcW w:w="624" w:type="dxa"/>
            <w:vMerge w:val="continue"/>
            <w:tcBorders>
              <w:top w:val="single" w:color="auto" w:sz="4" w:space="0"/>
              <w:left w:val="single" w:color="000000" w:sz="4" w:space="0"/>
              <w:bottom w:val="single" w:color="auto" w:sz="4" w:space="0"/>
              <w:right w:val="single" w:color="000000" w:sz="4" w:space="0"/>
            </w:tcBorders>
            <w:shd w:val="clear" w:color="auto" w:fill="auto"/>
            <w:textDirection w:val="tbRlV"/>
            <w:vAlign w:val="center"/>
          </w:tcPr>
          <w:p w14:paraId="35A1C94C">
            <w:pPr>
              <w:jc w:val="center"/>
              <w:rPr>
                <w:rFonts w:ascii="Times New Roman" w:hAnsi="Times New Roman" w:eastAsia="宋体" w:cs="Times New Roman"/>
                <w:b/>
                <w:bCs/>
                <w:color w:val="000000"/>
                <w:szCs w:val="21"/>
              </w:rPr>
            </w:pPr>
          </w:p>
        </w:tc>
        <w:tc>
          <w:tcPr>
            <w:tcW w:w="849"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299DB0C8">
            <w:pPr>
              <w:jc w:val="center"/>
              <w:rPr>
                <w:rFonts w:ascii="Times New Roman" w:hAnsi="Times New Roman" w:eastAsia="宋体" w:cs="Times New Roman"/>
                <w:color w:val="000000"/>
                <w:szCs w:val="21"/>
              </w:rPr>
            </w:pPr>
          </w:p>
        </w:tc>
        <w:tc>
          <w:tcPr>
            <w:tcW w:w="97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3194A3E8">
            <w:pPr>
              <w:jc w:val="center"/>
              <w:rPr>
                <w:rFonts w:ascii="Times New Roman" w:hAnsi="Times New Roman" w:eastAsia="宋体" w:cs="Times New Roman"/>
                <w:color w:val="000000"/>
                <w:szCs w:val="21"/>
              </w:rPr>
            </w:pPr>
          </w:p>
        </w:tc>
        <w:tc>
          <w:tcPr>
            <w:tcW w:w="7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6D38B">
            <w:pPr>
              <w:widowControl/>
              <w:spacing w:line="240" w:lineRule="exact"/>
              <w:jc w:val="left"/>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4）落实母婴安全五项制度，妇幼业务开展到位</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16749">
            <w:pPr>
              <w:widowControl/>
              <w:spacing w:line="240" w:lineRule="atLeast"/>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卫健委</w:t>
            </w:r>
          </w:p>
        </w:tc>
        <w:tc>
          <w:tcPr>
            <w:tcW w:w="14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8EAFF">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明查（3分）</w:t>
            </w:r>
          </w:p>
        </w:tc>
        <w:tc>
          <w:tcPr>
            <w:tcW w:w="9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FE2ED5">
            <w:pPr>
              <w:jc w:val="center"/>
              <w:rPr>
                <w:rFonts w:ascii="Times New Roman" w:hAnsi="Times New Roman" w:eastAsia="宋体" w:cs="Times New Roman"/>
                <w:color w:val="000000"/>
                <w:szCs w:val="21"/>
              </w:rPr>
            </w:pPr>
          </w:p>
        </w:tc>
      </w:tr>
      <w:tr w14:paraId="2115D68D">
        <w:tblPrEx>
          <w:tblCellMar>
            <w:top w:w="0" w:type="dxa"/>
            <w:left w:w="108" w:type="dxa"/>
            <w:bottom w:w="0" w:type="dxa"/>
            <w:right w:w="108" w:type="dxa"/>
          </w:tblCellMar>
        </w:tblPrEx>
        <w:trPr>
          <w:trHeight w:val="340" w:hRule="atLeast"/>
          <w:jc w:val="center"/>
        </w:trPr>
        <w:tc>
          <w:tcPr>
            <w:tcW w:w="624" w:type="dxa"/>
            <w:vMerge w:val="continue"/>
            <w:tcBorders>
              <w:top w:val="single" w:color="auto" w:sz="4" w:space="0"/>
              <w:left w:val="single" w:color="000000" w:sz="4" w:space="0"/>
              <w:bottom w:val="single" w:color="auto" w:sz="4" w:space="0"/>
              <w:right w:val="single" w:color="000000" w:sz="4" w:space="0"/>
            </w:tcBorders>
            <w:shd w:val="clear" w:color="auto" w:fill="auto"/>
            <w:textDirection w:val="tbRlV"/>
            <w:vAlign w:val="center"/>
          </w:tcPr>
          <w:p w14:paraId="78A494A9">
            <w:pPr>
              <w:jc w:val="center"/>
              <w:rPr>
                <w:rFonts w:ascii="Times New Roman" w:hAnsi="Times New Roman" w:eastAsia="宋体" w:cs="Times New Roman"/>
                <w:b/>
                <w:bCs/>
                <w:color w:val="000000"/>
                <w:szCs w:val="21"/>
              </w:rPr>
            </w:pPr>
          </w:p>
        </w:tc>
        <w:tc>
          <w:tcPr>
            <w:tcW w:w="849"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26D08BF8">
            <w:pPr>
              <w:jc w:val="center"/>
              <w:rPr>
                <w:rFonts w:ascii="Times New Roman" w:hAnsi="Times New Roman" w:eastAsia="宋体" w:cs="Times New Roman"/>
                <w:color w:val="000000"/>
                <w:szCs w:val="21"/>
              </w:rPr>
            </w:pPr>
          </w:p>
        </w:tc>
        <w:tc>
          <w:tcPr>
            <w:tcW w:w="97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612DF766">
            <w:pPr>
              <w:jc w:val="center"/>
              <w:rPr>
                <w:rFonts w:ascii="Times New Roman" w:hAnsi="Times New Roman" w:eastAsia="宋体" w:cs="Times New Roman"/>
                <w:color w:val="000000"/>
                <w:szCs w:val="21"/>
              </w:rPr>
            </w:pPr>
          </w:p>
        </w:tc>
        <w:tc>
          <w:tcPr>
            <w:tcW w:w="7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8D171">
            <w:pPr>
              <w:widowControl/>
              <w:spacing w:line="220" w:lineRule="exact"/>
              <w:jc w:val="left"/>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5）开展医养结合服务</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CA2CA">
            <w:pPr>
              <w:widowControl/>
              <w:spacing w:line="240" w:lineRule="atLeast"/>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卫健委</w:t>
            </w:r>
          </w:p>
        </w:tc>
        <w:tc>
          <w:tcPr>
            <w:tcW w:w="14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9198F">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明查（4分）</w:t>
            </w:r>
          </w:p>
        </w:tc>
        <w:tc>
          <w:tcPr>
            <w:tcW w:w="9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E63096">
            <w:pPr>
              <w:jc w:val="center"/>
              <w:rPr>
                <w:rFonts w:ascii="Times New Roman" w:hAnsi="Times New Roman" w:eastAsia="宋体" w:cs="Times New Roman"/>
                <w:color w:val="000000"/>
                <w:szCs w:val="21"/>
              </w:rPr>
            </w:pPr>
          </w:p>
        </w:tc>
      </w:tr>
      <w:tr w14:paraId="6ABA8F51">
        <w:tblPrEx>
          <w:tblCellMar>
            <w:top w:w="0" w:type="dxa"/>
            <w:left w:w="108" w:type="dxa"/>
            <w:bottom w:w="0" w:type="dxa"/>
            <w:right w:w="108" w:type="dxa"/>
          </w:tblCellMar>
        </w:tblPrEx>
        <w:trPr>
          <w:trHeight w:val="340" w:hRule="atLeast"/>
          <w:jc w:val="center"/>
        </w:trPr>
        <w:tc>
          <w:tcPr>
            <w:tcW w:w="624" w:type="dxa"/>
            <w:vMerge w:val="continue"/>
            <w:tcBorders>
              <w:top w:val="single" w:color="auto" w:sz="4" w:space="0"/>
              <w:left w:val="single" w:color="000000" w:sz="4" w:space="0"/>
              <w:bottom w:val="single" w:color="auto" w:sz="4" w:space="0"/>
              <w:right w:val="single" w:color="000000" w:sz="4" w:space="0"/>
            </w:tcBorders>
            <w:shd w:val="clear" w:color="auto" w:fill="auto"/>
            <w:textDirection w:val="tbRlV"/>
            <w:vAlign w:val="center"/>
          </w:tcPr>
          <w:p w14:paraId="3C1E468B">
            <w:pPr>
              <w:jc w:val="center"/>
              <w:rPr>
                <w:rFonts w:ascii="Times New Roman" w:hAnsi="Times New Roman" w:eastAsia="宋体" w:cs="Times New Roman"/>
                <w:b/>
                <w:bCs/>
                <w:color w:val="000000"/>
                <w:szCs w:val="21"/>
              </w:rPr>
            </w:pPr>
          </w:p>
        </w:tc>
        <w:tc>
          <w:tcPr>
            <w:tcW w:w="849"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27EE3457">
            <w:pPr>
              <w:jc w:val="center"/>
              <w:rPr>
                <w:rFonts w:ascii="Times New Roman" w:hAnsi="Times New Roman" w:eastAsia="宋体" w:cs="Times New Roman"/>
                <w:color w:val="000000"/>
                <w:szCs w:val="21"/>
              </w:rPr>
            </w:pPr>
          </w:p>
        </w:tc>
        <w:tc>
          <w:tcPr>
            <w:tcW w:w="97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3EBACB16">
            <w:pPr>
              <w:jc w:val="center"/>
              <w:rPr>
                <w:rFonts w:ascii="Times New Roman" w:hAnsi="Times New Roman" w:eastAsia="宋体" w:cs="Times New Roman"/>
                <w:color w:val="000000"/>
                <w:szCs w:val="21"/>
              </w:rPr>
            </w:pPr>
          </w:p>
        </w:tc>
        <w:tc>
          <w:tcPr>
            <w:tcW w:w="7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2C378">
            <w:pPr>
              <w:widowControl/>
              <w:spacing w:line="240" w:lineRule="exact"/>
              <w:jc w:val="left"/>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6）</w:t>
            </w:r>
            <w:r>
              <w:rPr>
                <w:rFonts w:ascii="Times New Roman" w:hAnsi="Times New Roman" w:eastAsia="宋体" w:cs="Times New Roman"/>
                <w:color w:val="000000"/>
                <w:spacing w:val="-11"/>
                <w:kern w:val="0"/>
                <w:szCs w:val="21"/>
              </w:rPr>
              <w:t>严重精神障碍患者管理规范，二级以上综合医院及精神专科医院开设心理门诊</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365E5">
            <w:pPr>
              <w:widowControl/>
              <w:spacing w:line="240" w:lineRule="atLeast"/>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卫健委</w:t>
            </w:r>
          </w:p>
        </w:tc>
        <w:tc>
          <w:tcPr>
            <w:tcW w:w="14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BFA44">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明查（3分）</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8ABB0">
            <w:pPr>
              <w:jc w:val="center"/>
              <w:rPr>
                <w:rFonts w:ascii="Times New Roman" w:hAnsi="Times New Roman" w:eastAsia="宋体" w:cs="Times New Roman"/>
                <w:color w:val="000000"/>
                <w:szCs w:val="21"/>
              </w:rPr>
            </w:pPr>
          </w:p>
        </w:tc>
      </w:tr>
      <w:tr w14:paraId="5AF34F04">
        <w:tblPrEx>
          <w:tblCellMar>
            <w:top w:w="0" w:type="dxa"/>
            <w:left w:w="108" w:type="dxa"/>
            <w:bottom w:w="0" w:type="dxa"/>
            <w:right w:w="108" w:type="dxa"/>
          </w:tblCellMar>
        </w:tblPrEx>
        <w:trPr>
          <w:trHeight w:val="340" w:hRule="atLeast"/>
          <w:jc w:val="center"/>
        </w:trPr>
        <w:tc>
          <w:tcPr>
            <w:tcW w:w="624" w:type="dxa"/>
            <w:vMerge w:val="continue"/>
            <w:tcBorders>
              <w:top w:val="single" w:color="auto" w:sz="4" w:space="0"/>
              <w:left w:val="single" w:color="000000" w:sz="4" w:space="0"/>
              <w:bottom w:val="single" w:color="auto" w:sz="4" w:space="0"/>
              <w:right w:val="single" w:color="000000" w:sz="4" w:space="0"/>
            </w:tcBorders>
            <w:shd w:val="clear" w:color="auto" w:fill="auto"/>
            <w:textDirection w:val="tbRlV"/>
            <w:vAlign w:val="center"/>
          </w:tcPr>
          <w:p w14:paraId="0F067B8D">
            <w:pPr>
              <w:jc w:val="center"/>
              <w:rPr>
                <w:rFonts w:ascii="Times New Roman" w:hAnsi="Times New Roman" w:eastAsia="宋体" w:cs="Times New Roman"/>
                <w:b/>
                <w:bCs/>
                <w:color w:val="000000"/>
                <w:szCs w:val="21"/>
              </w:rPr>
            </w:pPr>
          </w:p>
        </w:tc>
        <w:tc>
          <w:tcPr>
            <w:tcW w:w="849"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3A273095">
            <w:pPr>
              <w:jc w:val="center"/>
              <w:rPr>
                <w:rFonts w:ascii="Times New Roman" w:hAnsi="Times New Roman" w:eastAsia="宋体" w:cs="Times New Roman"/>
                <w:color w:val="000000"/>
                <w:szCs w:val="21"/>
              </w:rPr>
            </w:pPr>
          </w:p>
        </w:tc>
        <w:tc>
          <w:tcPr>
            <w:tcW w:w="97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745977F9">
            <w:pPr>
              <w:jc w:val="center"/>
              <w:rPr>
                <w:rFonts w:ascii="Times New Roman" w:hAnsi="Times New Roman" w:eastAsia="宋体" w:cs="Times New Roman"/>
                <w:color w:val="000000"/>
                <w:szCs w:val="21"/>
              </w:rPr>
            </w:pPr>
          </w:p>
        </w:tc>
        <w:tc>
          <w:tcPr>
            <w:tcW w:w="7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EC72E">
            <w:pPr>
              <w:widowControl/>
              <w:spacing w:line="240" w:lineRule="exact"/>
              <w:jc w:val="left"/>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7）有重大事件心理应急预案，培训、演练、监测预警和救助工作落实</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350B8">
            <w:pPr>
              <w:widowControl/>
              <w:spacing w:line="240" w:lineRule="atLeast"/>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卫健委</w:t>
            </w:r>
          </w:p>
        </w:tc>
        <w:tc>
          <w:tcPr>
            <w:tcW w:w="14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D4874">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明查（2分）</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AF62D">
            <w:pPr>
              <w:jc w:val="center"/>
              <w:rPr>
                <w:rFonts w:ascii="Times New Roman" w:hAnsi="Times New Roman" w:eastAsia="宋体" w:cs="Times New Roman"/>
                <w:color w:val="000000"/>
                <w:szCs w:val="21"/>
              </w:rPr>
            </w:pPr>
          </w:p>
        </w:tc>
      </w:tr>
    </w:tbl>
    <w:p w14:paraId="53F6294B">
      <w:pPr>
        <w:tabs>
          <w:tab w:val="left" w:pos="624"/>
          <w:tab w:val="left" w:pos="1473"/>
          <w:tab w:val="left" w:pos="2448"/>
          <w:tab w:val="left" w:pos="9783"/>
          <w:tab w:val="left" w:pos="11793"/>
          <w:tab w:val="left" w:pos="13224"/>
        </w:tabs>
        <w:spacing w:line="40" w:lineRule="exact"/>
        <w:jc w:val="center"/>
        <w:rPr>
          <w:rFonts w:ascii="Times New Roman" w:hAnsi="Times New Roman" w:eastAsia="宋体" w:cs="Times New Roman"/>
          <w:color w:val="000000"/>
          <w:kern w:val="0"/>
          <w:szCs w:val="21"/>
        </w:rPr>
      </w:pPr>
      <w:r>
        <w:rPr>
          <w:rFonts w:ascii="Times New Roman" w:hAnsi="Times New Roman" w:eastAsia="宋体" w:cs="Times New Roman"/>
          <w:b/>
          <w:bCs/>
          <w:color w:val="000000"/>
          <w:szCs w:val="21"/>
        </w:rPr>
        <w:tab/>
      </w:r>
      <w:r>
        <w:rPr>
          <w:rFonts w:ascii="Times New Roman" w:hAnsi="Times New Roman" w:eastAsia="宋体" w:cs="Times New Roman"/>
          <w:color w:val="000000"/>
          <w:szCs w:val="21"/>
        </w:rPr>
        <w:tab/>
      </w:r>
      <w:r>
        <w:rPr>
          <w:rFonts w:ascii="Times New Roman" w:hAnsi="Times New Roman" w:eastAsia="宋体" w:cs="Times New Roman"/>
          <w:color w:val="000000"/>
          <w:szCs w:val="21"/>
        </w:rPr>
        <w:tab/>
      </w:r>
      <w:r>
        <w:rPr>
          <w:rFonts w:ascii="Times New Roman" w:hAnsi="Times New Roman" w:eastAsia="宋体" w:cs="Times New Roman"/>
          <w:color w:val="000000"/>
          <w:kern w:val="0"/>
          <w:szCs w:val="21"/>
        </w:rPr>
        <w:tab/>
      </w:r>
      <w:r>
        <w:rPr>
          <w:rFonts w:ascii="Times New Roman" w:hAnsi="Times New Roman" w:eastAsia="宋体" w:cs="Times New Roman"/>
          <w:color w:val="000000"/>
          <w:kern w:val="0"/>
          <w:szCs w:val="21"/>
        </w:rPr>
        <w:tab/>
      </w:r>
      <w:r>
        <w:rPr>
          <w:rFonts w:ascii="Times New Roman" w:hAnsi="Times New Roman" w:eastAsia="宋体" w:cs="Times New Roman"/>
          <w:color w:val="000000"/>
          <w:kern w:val="0"/>
          <w:szCs w:val="21"/>
        </w:rPr>
        <w:tab/>
      </w:r>
    </w:p>
    <w:tbl>
      <w:tblPr>
        <w:tblStyle w:val="7"/>
        <w:tblW w:w="14173" w:type="dxa"/>
        <w:jc w:val="center"/>
        <w:tblLayout w:type="fixed"/>
        <w:tblCellMar>
          <w:top w:w="0" w:type="dxa"/>
          <w:left w:w="108" w:type="dxa"/>
          <w:bottom w:w="0" w:type="dxa"/>
          <w:right w:w="108" w:type="dxa"/>
        </w:tblCellMar>
      </w:tblPr>
      <w:tblGrid>
        <w:gridCol w:w="499"/>
        <w:gridCol w:w="837"/>
        <w:gridCol w:w="925"/>
        <w:gridCol w:w="8200"/>
        <w:gridCol w:w="1463"/>
        <w:gridCol w:w="1400"/>
        <w:gridCol w:w="849"/>
      </w:tblGrid>
      <w:tr w14:paraId="3D2AC419">
        <w:tblPrEx>
          <w:tblCellMar>
            <w:top w:w="0" w:type="dxa"/>
            <w:left w:w="108" w:type="dxa"/>
            <w:bottom w:w="0" w:type="dxa"/>
            <w:right w:w="108" w:type="dxa"/>
          </w:tblCellMar>
        </w:tblPrEx>
        <w:trPr>
          <w:trHeight w:val="268" w:hRule="atLeast"/>
          <w:tblHeader/>
          <w:jc w:val="center"/>
        </w:trPr>
        <w:tc>
          <w:tcPr>
            <w:tcW w:w="226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1E59DD1">
            <w:pPr>
              <w:widowControl/>
              <w:jc w:val="center"/>
              <w:textAlignment w:val="center"/>
              <w:rPr>
                <w:rFonts w:ascii="黑体" w:hAnsi="黑体" w:eastAsia="黑体" w:cs="黑体"/>
                <w:color w:val="000000"/>
                <w:szCs w:val="21"/>
              </w:rPr>
            </w:pPr>
            <w:r>
              <w:rPr>
                <w:rFonts w:hint="eastAsia" w:ascii="黑体" w:hAnsi="黑体" w:eastAsia="黑体" w:cs="黑体"/>
                <w:color w:val="000000"/>
                <w:kern w:val="0"/>
                <w:szCs w:val="21"/>
              </w:rPr>
              <w:t>国家卫生城市标准</w:t>
            </w:r>
          </w:p>
        </w:tc>
        <w:tc>
          <w:tcPr>
            <w:tcW w:w="82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37FE758">
            <w:pPr>
              <w:widowControl/>
              <w:jc w:val="center"/>
              <w:textAlignment w:val="center"/>
              <w:rPr>
                <w:rFonts w:ascii="黑体" w:hAnsi="黑体" w:eastAsia="黑体" w:cs="黑体"/>
                <w:color w:val="000000"/>
                <w:szCs w:val="21"/>
              </w:rPr>
            </w:pPr>
            <w:r>
              <w:rPr>
                <w:rFonts w:hint="eastAsia" w:ascii="黑体" w:hAnsi="黑体" w:eastAsia="黑体" w:cs="黑体"/>
                <w:color w:val="000000"/>
                <w:kern w:val="0"/>
                <w:szCs w:val="21"/>
              </w:rPr>
              <w:t>工作任务</w:t>
            </w:r>
          </w:p>
        </w:tc>
        <w:tc>
          <w:tcPr>
            <w:tcW w:w="146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BF4B23">
            <w:pPr>
              <w:widowControl/>
              <w:jc w:val="center"/>
              <w:textAlignment w:val="center"/>
              <w:rPr>
                <w:rFonts w:ascii="黑体" w:hAnsi="黑体" w:eastAsia="黑体" w:cs="黑体"/>
                <w:color w:val="000000"/>
                <w:szCs w:val="21"/>
              </w:rPr>
            </w:pPr>
            <w:r>
              <w:rPr>
                <w:rFonts w:hint="eastAsia" w:ascii="黑体" w:hAnsi="黑体" w:eastAsia="黑体" w:cs="黑体"/>
                <w:color w:val="000000"/>
                <w:kern w:val="0"/>
                <w:szCs w:val="21"/>
              </w:rPr>
              <w:t>责任部门</w:t>
            </w:r>
          </w:p>
        </w:tc>
        <w:tc>
          <w:tcPr>
            <w:tcW w:w="14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0575ED2">
            <w:pPr>
              <w:widowControl/>
              <w:jc w:val="center"/>
              <w:textAlignment w:val="center"/>
              <w:rPr>
                <w:rFonts w:ascii="黑体" w:hAnsi="黑体" w:eastAsia="黑体" w:cs="黑体"/>
                <w:color w:val="000000"/>
                <w:szCs w:val="21"/>
              </w:rPr>
            </w:pPr>
            <w:r>
              <w:rPr>
                <w:rFonts w:hint="eastAsia" w:ascii="黑体" w:hAnsi="黑体" w:eastAsia="黑体" w:cs="黑体"/>
                <w:color w:val="000000"/>
                <w:kern w:val="0"/>
                <w:szCs w:val="21"/>
              </w:rPr>
              <w:t>测评方式</w:t>
            </w:r>
          </w:p>
        </w:tc>
        <w:tc>
          <w:tcPr>
            <w:tcW w:w="84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33A8714">
            <w:pPr>
              <w:widowControl/>
              <w:jc w:val="center"/>
              <w:textAlignment w:val="center"/>
              <w:rPr>
                <w:rFonts w:ascii="黑体" w:hAnsi="黑体" w:eastAsia="黑体" w:cs="黑体"/>
                <w:color w:val="000000"/>
                <w:kern w:val="0"/>
                <w:szCs w:val="21"/>
              </w:rPr>
            </w:pPr>
            <w:r>
              <w:rPr>
                <w:rFonts w:hint="eastAsia" w:ascii="黑体" w:hAnsi="黑体" w:eastAsia="黑体" w:cs="黑体"/>
                <w:color w:val="000000"/>
                <w:kern w:val="0"/>
                <w:szCs w:val="21"/>
              </w:rPr>
              <w:t>完成</w:t>
            </w:r>
          </w:p>
          <w:p w14:paraId="6BD050D5">
            <w:pPr>
              <w:widowControl/>
              <w:jc w:val="center"/>
              <w:textAlignment w:val="center"/>
              <w:rPr>
                <w:rFonts w:ascii="黑体" w:hAnsi="黑体" w:eastAsia="黑体" w:cs="黑体"/>
                <w:color w:val="000000"/>
                <w:szCs w:val="21"/>
              </w:rPr>
            </w:pPr>
            <w:r>
              <w:rPr>
                <w:rFonts w:hint="eastAsia" w:ascii="黑体" w:hAnsi="黑体" w:eastAsia="黑体" w:cs="黑体"/>
                <w:color w:val="000000"/>
                <w:kern w:val="0"/>
                <w:szCs w:val="21"/>
              </w:rPr>
              <w:t>时限</w:t>
            </w:r>
          </w:p>
        </w:tc>
      </w:tr>
      <w:tr w14:paraId="645B6D6C">
        <w:tblPrEx>
          <w:tblCellMar>
            <w:top w:w="0" w:type="dxa"/>
            <w:left w:w="108" w:type="dxa"/>
            <w:bottom w:w="0" w:type="dxa"/>
            <w:right w:w="108" w:type="dxa"/>
          </w:tblCellMar>
        </w:tblPrEx>
        <w:trPr>
          <w:trHeight w:val="426" w:hRule="atLeast"/>
          <w:tblHeader/>
          <w:jc w:val="center"/>
        </w:trPr>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4FE52">
            <w:pPr>
              <w:widowControl/>
              <w:spacing w:line="240" w:lineRule="exact"/>
              <w:jc w:val="center"/>
              <w:textAlignment w:val="center"/>
              <w:rPr>
                <w:rFonts w:ascii="黑体" w:hAnsi="黑体" w:eastAsia="黑体" w:cs="黑体"/>
                <w:color w:val="000000"/>
                <w:szCs w:val="21"/>
              </w:rPr>
            </w:pPr>
            <w:r>
              <w:rPr>
                <w:rFonts w:hint="eastAsia" w:ascii="黑体" w:hAnsi="黑体" w:eastAsia="黑体" w:cs="黑体"/>
                <w:color w:val="000000"/>
                <w:kern w:val="0"/>
                <w:szCs w:val="21"/>
              </w:rPr>
              <w:t>类别</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2E3CE">
            <w:pPr>
              <w:widowControl/>
              <w:spacing w:line="240" w:lineRule="exact"/>
              <w:jc w:val="center"/>
              <w:textAlignment w:val="center"/>
              <w:rPr>
                <w:rFonts w:ascii="黑体" w:hAnsi="黑体" w:eastAsia="黑体" w:cs="黑体"/>
                <w:color w:val="000000"/>
                <w:szCs w:val="21"/>
              </w:rPr>
            </w:pPr>
            <w:r>
              <w:rPr>
                <w:rFonts w:hint="eastAsia" w:ascii="黑体" w:hAnsi="黑体" w:eastAsia="黑体" w:cs="黑体"/>
                <w:color w:val="000000"/>
                <w:kern w:val="0"/>
                <w:szCs w:val="21"/>
              </w:rPr>
              <w:t>项目</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BB33A">
            <w:pPr>
              <w:widowControl/>
              <w:spacing w:line="240" w:lineRule="exact"/>
              <w:jc w:val="center"/>
              <w:textAlignment w:val="center"/>
              <w:rPr>
                <w:rFonts w:ascii="黑体" w:hAnsi="黑体" w:eastAsia="黑体" w:cs="黑体"/>
                <w:color w:val="000000"/>
                <w:szCs w:val="21"/>
              </w:rPr>
            </w:pPr>
            <w:r>
              <w:rPr>
                <w:rFonts w:hint="eastAsia" w:ascii="黑体" w:hAnsi="黑体" w:eastAsia="黑体" w:cs="黑体"/>
                <w:color w:val="000000"/>
                <w:kern w:val="0"/>
                <w:szCs w:val="21"/>
              </w:rPr>
              <w:t>子项目</w:t>
            </w:r>
          </w:p>
        </w:tc>
        <w:tc>
          <w:tcPr>
            <w:tcW w:w="8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DEF7C9">
            <w:pPr>
              <w:spacing w:line="240" w:lineRule="exact"/>
              <w:jc w:val="center"/>
              <w:rPr>
                <w:rFonts w:ascii="黑体" w:hAnsi="黑体" w:eastAsia="黑体" w:cs="黑体"/>
                <w:color w:val="000000"/>
                <w:szCs w:val="21"/>
              </w:rPr>
            </w:pPr>
          </w:p>
        </w:tc>
        <w:tc>
          <w:tcPr>
            <w:tcW w:w="146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AFBC60">
            <w:pPr>
              <w:spacing w:line="240" w:lineRule="exact"/>
              <w:jc w:val="center"/>
              <w:rPr>
                <w:rFonts w:ascii="黑体" w:hAnsi="黑体" w:eastAsia="黑体" w:cs="黑体"/>
                <w:color w:val="000000"/>
                <w:szCs w:val="21"/>
              </w:rPr>
            </w:pPr>
          </w:p>
        </w:tc>
        <w:tc>
          <w:tcPr>
            <w:tcW w:w="14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428BC5">
            <w:pPr>
              <w:spacing w:line="240" w:lineRule="exact"/>
              <w:jc w:val="center"/>
              <w:rPr>
                <w:rFonts w:ascii="黑体" w:hAnsi="黑体" w:eastAsia="黑体" w:cs="黑体"/>
                <w:color w:val="000000"/>
                <w:szCs w:val="21"/>
              </w:rPr>
            </w:pPr>
          </w:p>
        </w:tc>
        <w:tc>
          <w:tcPr>
            <w:tcW w:w="8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31D690">
            <w:pPr>
              <w:spacing w:line="240" w:lineRule="exact"/>
              <w:jc w:val="center"/>
              <w:rPr>
                <w:rFonts w:ascii="黑体" w:hAnsi="黑体" w:eastAsia="黑体" w:cs="黑体"/>
                <w:color w:val="000000"/>
                <w:szCs w:val="21"/>
              </w:rPr>
            </w:pPr>
          </w:p>
        </w:tc>
      </w:tr>
      <w:tr w14:paraId="2C0145CD">
        <w:tblPrEx>
          <w:tblCellMar>
            <w:top w:w="0" w:type="dxa"/>
            <w:left w:w="108" w:type="dxa"/>
            <w:bottom w:w="0" w:type="dxa"/>
            <w:right w:w="108" w:type="dxa"/>
          </w:tblCellMar>
        </w:tblPrEx>
        <w:trPr>
          <w:trHeight w:val="249" w:hRule="atLeast"/>
          <w:jc w:val="center"/>
        </w:trPr>
        <w:tc>
          <w:tcPr>
            <w:tcW w:w="499" w:type="dxa"/>
            <w:vMerge w:val="restart"/>
            <w:tcBorders>
              <w:top w:val="single" w:color="auto" w:sz="4" w:space="0"/>
              <w:left w:val="single" w:color="000000" w:sz="4" w:space="0"/>
              <w:right w:val="single" w:color="000000" w:sz="4" w:space="0"/>
            </w:tcBorders>
            <w:shd w:val="clear" w:color="auto" w:fill="auto"/>
            <w:textDirection w:val="tbRlV"/>
            <w:vAlign w:val="center"/>
          </w:tcPr>
          <w:p w14:paraId="0382B9B3">
            <w:pPr>
              <w:jc w:val="center"/>
              <w:rPr>
                <w:rFonts w:ascii="Times New Roman" w:hAnsi="Times New Roman" w:eastAsia="宋体" w:cs="Times New Roman"/>
                <w:b/>
                <w:bCs/>
                <w:color w:val="000000"/>
                <w:szCs w:val="21"/>
              </w:rPr>
            </w:pPr>
            <w:r>
              <w:rPr>
                <w:rFonts w:ascii="Times New Roman" w:hAnsi="Times New Roman" w:eastAsia="宋体" w:cs="Times New Roman"/>
                <w:b/>
                <w:bCs/>
                <w:color w:val="000000"/>
                <w:kern w:val="0"/>
                <w:szCs w:val="21"/>
              </w:rPr>
              <w:t>七 疾病防控与医疗卫生服务</w:t>
            </w:r>
          </w:p>
        </w:tc>
        <w:tc>
          <w:tcPr>
            <w:tcW w:w="837" w:type="dxa"/>
            <w:vMerge w:val="restart"/>
            <w:tcBorders>
              <w:top w:val="single" w:color="auto" w:sz="4" w:space="0"/>
              <w:left w:val="single" w:color="000000" w:sz="4" w:space="0"/>
              <w:right w:val="single" w:color="000000" w:sz="4" w:space="0"/>
            </w:tcBorders>
            <w:shd w:val="clear" w:color="auto" w:fill="auto"/>
            <w:vAlign w:val="center"/>
          </w:tcPr>
          <w:p w14:paraId="0F73127E">
            <w:pPr>
              <w:jc w:val="center"/>
              <w:rPr>
                <w:rFonts w:ascii="Times New Roman" w:hAnsi="Times New Roman" w:eastAsia="宋体" w:cs="Times New Roman"/>
                <w:color w:val="000000"/>
                <w:szCs w:val="21"/>
              </w:rPr>
            </w:pPr>
            <w:r>
              <w:rPr>
                <w:rFonts w:ascii="Times New Roman" w:hAnsi="Times New Roman" w:eastAsia="宋体" w:cs="Times New Roman"/>
                <w:color w:val="000000"/>
                <w:spacing w:val="-23"/>
                <w:kern w:val="0"/>
                <w:szCs w:val="21"/>
              </w:rPr>
              <w:t>（十</w:t>
            </w:r>
            <w:r>
              <w:rPr>
                <w:rFonts w:hint="eastAsia" w:ascii="Times New Roman" w:hAnsi="Times New Roman" w:eastAsia="宋体" w:cs="Times New Roman"/>
                <w:color w:val="000000"/>
                <w:spacing w:val="-23"/>
                <w:kern w:val="0"/>
                <w:szCs w:val="21"/>
              </w:rPr>
              <w:t>五</w:t>
            </w:r>
            <w:r>
              <w:rPr>
                <w:rFonts w:ascii="Times New Roman" w:hAnsi="Times New Roman" w:eastAsia="宋体" w:cs="Times New Roman"/>
                <w:color w:val="000000"/>
                <w:spacing w:val="-23"/>
                <w:kern w:val="0"/>
                <w:szCs w:val="21"/>
              </w:rPr>
              <w:t>）</w:t>
            </w:r>
          </w:p>
        </w:tc>
        <w:tc>
          <w:tcPr>
            <w:tcW w:w="925"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14:paraId="7864FDBE">
            <w:pPr>
              <w:widowControl/>
              <w:jc w:val="center"/>
              <w:textAlignment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医疗</w:t>
            </w:r>
          </w:p>
          <w:p w14:paraId="537F7BAA">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卫生</w:t>
            </w:r>
          </w:p>
        </w:tc>
        <w:tc>
          <w:tcPr>
            <w:tcW w:w="8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1A3DE">
            <w:pPr>
              <w:widowControl/>
              <w:spacing w:line="220" w:lineRule="exact"/>
              <w:jc w:val="left"/>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1）医疗卫生服务体系健全，医疗机构建设符合要求、管理规范</w:t>
            </w:r>
          </w:p>
        </w:tc>
        <w:tc>
          <w:tcPr>
            <w:tcW w:w="1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239FB">
            <w:pPr>
              <w:widowControl/>
              <w:spacing w:line="240" w:lineRule="atLeast"/>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卫健委</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79D98">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明查（4分）</w:t>
            </w:r>
          </w:p>
        </w:tc>
        <w:tc>
          <w:tcPr>
            <w:tcW w:w="849" w:type="dxa"/>
            <w:vMerge w:val="restart"/>
            <w:tcBorders>
              <w:top w:val="single" w:color="000000" w:sz="4" w:space="0"/>
              <w:left w:val="single" w:color="000000" w:sz="4" w:space="0"/>
              <w:right w:val="single" w:color="000000" w:sz="4" w:space="0"/>
            </w:tcBorders>
            <w:shd w:val="clear" w:color="auto" w:fill="auto"/>
            <w:vAlign w:val="center"/>
          </w:tcPr>
          <w:p w14:paraId="1239B618">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5月30日前整改完成</w:t>
            </w:r>
          </w:p>
        </w:tc>
      </w:tr>
      <w:tr w14:paraId="11DFA549">
        <w:tblPrEx>
          <w:tblCellMar>
            <w:top w:w="0" w:type="dxa"/>
            <w:left w:w="108" w:type="dxa"/>
            <w:bottom w:w="0" w:type="dxa"/>
            <w:right w:w="108" w:type="dxa"/>
          </w:tblCellMar>
        </w:tblPrEx>
        <w:trPr>
          <w:trHeight w:val="249" w:hRule="atLeast"/>
          <w:jc w:val="center"/>
        </w:trPr>
        <w:tc>
          <w:tcPr>
            <w:tcW w:w="499" w:type="dxa"/>
            <w:vMerge w:val="continue"/>
            <w:tcBorders>
              <w:left w:val="single" w:color="000000" w:sz="4" w:space="0"/>
              <w:right w:val="single" w:color="000000" w:sz="4" w:space="0"/>
            </w:tcBorders>
            <w:shd w:val="clear" w:color="auto" w:fill="auto"/>
            <w:textDirection w:val="tbRlV"/>
            <w:vAlign w:val="center"/>
          </w:tcPr>
          <w:p w14:paraId="083EA560">
            <w:pPr>
              <w:jc w:val="center"/>
              <w:rPr>
                <w:rFonts w:ascii="Times New Roman" w:hAnsi="Times New Roman" w:eastAsia="宋体" w:cs="Times New Roman"/>
                <w:b/>
                <w:bCs/>
                <w:color w:val="000000"/>
                <w:szCs w:val="21"/>
              </w:rPr>
            </w:pPr>
          </w:p>
        </w:tc>
        <w:tc>
          <w:tcPr>
            <w:tcW w:w="837" w:type="dxa"/>
            <w:vMerge w:val="continue"/>
            <w:tcBorders>
              <w:left w:val="single" w:color="000000" w:sz="4" w:space="0"/>
              <w:right w:val="single" w:color="000000" w:sz="4" w:space="0"/>
            </w:tcBorders>
            <w:shd w:val="clear" w:color="auto" w:fill="auto"/>
            <w:vAlign w:val="center"/>
          </w:tcPr>
          <w:p w14:paraId="0A5AF63D">
            <w:pPr>
              <w:jc w:val="center"/>
              <w:rPr>
                <w:rFonts w:ascii="Times New Roman" w:hAnsi="Times New Roman" w:eastAsia="宋体" w:cs="Times New Roman"/>
                <w:color w:val="000000"/>
                <w:szCs w:val="21"/>
              </w:rPr>
            </w:pPr>
          </w:p>
        </w:tc>
        <w:tc>
          <w:tcPr>
            <w:tcW w:w="92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3C10E3FC">
            <w:pPr>
              <w:jc w:val="center"/>
              <w:rPr>
                <w:rFonts w:ascii="Times New Roman" w:hAnsi="Times New Roman" w:eastAsia="宋体" w:cs="Times New Roman"/>
                <w:color w:val="000000"/>
                <w:szCs w:val="21"/>
              </w:rPr>
            </w:pPr>
          </w:p>
        </w:tc>
        <w:tc>
          <w:tcPr>
            <w:tcW w:w="8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F4A1AE">
            <w:pPr>
              <w:widowControl/>
              <w:spacing w:line="220" w:lineRule="exact"/>
              <w:jc w:val="left"/>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2）15分钟基本医疗卫生服务圈</w:t>
            </w:r>
          </w:p>
        </w:tc>
        <w:tc>
          <w:tcPr>
            <w:tcW w:w="1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03C36">
            <w:pPr>
              <w:widowControl/>
              <w:spacing w:line="240" w:lineRule="atLeast"/>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卫健委</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356AB">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暗访（4分）</w:t>
            </w:r>
          </w:p>
        </w:tc>
        <w:tc>
          <w:tcPr>
            <w:tcW w:w="849" w:type="dxa"/>
            <w:vMerge w:val="continue"/>
            <w:tcBorders>
              <w:left w:val="single" w:color="000000" w:sz="4" w:space="0"/>
              <w:right w:val="single" w:color="000000" w:sz="4" w:space="0"/>
            </w:tcBorders>
            <w:shd w:val="clear" w:color="auto" w:fill="auto"/>
            <w:vAlign w:val="center"/>
          </w:tcPr>
          <w:p w14:paraId="6AA0D152">
            <w:pPr>
              <w:jc w:val="center"/>
              <w:rPr>
                <w:rFonts w:ascii="Times New Roman" w:hAnsi="Times New Roman" w:eastAsia="宋体" w:cs="Times New Roman"/>
                <w:color w:val="000000"/>
                <w:szCs w:val="21"/>
              </w:rPr>
            </w:pPr>
          </w:p>
        </w:tc>
      </w:tr>
      <w:tr w14:paraId="783CA59D">
        <w:tblPrEx>
          <w:tblCellMar>
            <w:top w:w="0" w:type="dxa"/>
            <w:left w:w="108" w:type="dxa"/>
            <w:bottom w:w="0" w:type="dxa"/>
            <w:right w:w="108" w:type="dxa"/>
          </w:tblCellMar>
        </w:tblPrEx>
        <w:trPr>
          <w:trHeight w:val="249" w:hRule="atLeast"/>
          <w:jc w:val="center"/>
        </w:trPr>
        <w:tc>
          <w:tcPr>
            <w:tcW w:w="499" w:type="dxa"/>
            <w:vMerge w:val="continue"/>
            <w:tcBorders>
              <w:left w:val="single" w:color="000000" w:sz="4" w:space="0"/>
              <w:right w:val="single" w:color="000000" w:sz="4" w:space="0"/>
            </w:tcBorders>
            <w:shd w:val="clear" w:color="auto" w:fill="auto"/>
            <w:textDirection w:val="tbRlV"/>
            <w:vAlign w:val="center"/>
          </w:tcPr>
          <w:p w14:paraId="7FD295FF">
            <w:pPr>
              <w:jc w:val="center"/>
              <w:rPr>
                <w:rFonts w:ascii="Times New Roman" w:hAnsi="Times New Roman" w:eastAsia="宋体" w:cs="Times New Roman"/>
                <w:b/>
                <w:bCs/>
                <w:color w:val="000000"/>
                <w:szCs w:val="21"/>
              </w:rPr>
            </w:pPr>
          </w:p>
        </w:tc>
        <w:tc>
          <w:tcPr>
            <w:tcW w:w="837" w:type="dxa"/>
            <w:vMerge w:val="continue"/>
            <w:tcBorders>
              <w:left w:val="single" w:color="000000" w:sz="4" w:space="0"/>
              <w:right w:val="single" w:color="000000" w:sz="4" w:space="0"/>
            </w:tcBorders>
            <w:shd w:val="clear" w:color="auto" w:fill="auto"/>
            <w:vAlign w:val="center"/>
          </w:tcPr>
          <w:p w14:paraId="23B2FD37">
            <w:pPr>
              <w:jc w:val="center"/>
              <w:rPr>
                <w:rFonts w:ascii="Times New Roman" w:hAnsi="Times New Roman" w:eastAsia="宋体" w:cs="Times New Roman"/>
                <w:color w:val="000000"/>
                <w:szCs w:val="21"/>
              </w:rPr>
            </w:pPr>
          </w:p>
        </w:tc>
        <w:tc>
          <w:tcPr>
            <w:tcW w:w="92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5359B5D9">
            <w:pPr>
              <w:jc w:val="center"/>
              <w:rPr>
                <w:rFonts w:ascii="Times New Roman" w:hAnsi="Times New Roman" w:eastAsia="宋体" w:cs="Times New Roman"/>
                <w:color w:val="000000"/>
                <w:szCs w:val="21"/>
              </w:rPr>
            </w:pPr>
          </w:p>
        </w:tc>
        <w:tc>
          <w:tcPr>
            <w:tcW w:w="8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720B9">
            <w:pPr>
              <w:widowControl/>
              <w:spacing w:line="220" w:lineRule="exact"/>
              <w:jc w:val="left"/>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3）交通枢纽、重点场所配置自动体外心脏除颤仪（AED），标示清楚</w:t>
            </w:r>
          </w:p>
        </w:tc>
        <w:tc>
          <w:tcPr>
            <w:tcW w:w="1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8B0E7">
            <w:pPr>
              <w:widowControl/>
              <w:spacing w:line="240" w:lineRule="atLeast"/>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红十字会</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6EB63">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暗访（2分）</w:t>
            </w:r>
          </w:p>
        </w:tc>
        <w:tc>
          <w:tcPr>
            <w:tcW w:w="849" w:type="dxa"/>
            <w:vMerge w:val="continue"/>
            <w:tcBorders>
              <w:left w:val="single" w:color="000000" w:sz="4" w:space="0"/>
              <w:right w:val="single" w:color="000000" w:sz="4" w:space="0"/>
            </w:tcBorders>
            <w:shd w:val="clear" w:color="auto" w:fill="auto"/>
            <w:vAlign w:val="center"/>
          </w:tcPr>
          <w:p w14:paraId="2C63691B">
            <w:pPr>
              <w:jc w:val="center"/>
              <w:rPr>
                <w:rFonts w:ascii="Times New Roman" w:hAnsi="Times New Roman" w:eastAsia="宋体" w:cs="Times New Roman"/>
                <w:color w:val="000000"/>
                <w:szCs w:val="21"/>
              </w:rPr>
            </w:pPr>
          </w:p>
        </w:tc>
      </w:tr>
      <w:tr w14:paraId="673CCEA3">
        <w:tblPrEx>
          <w:tblCellMar>
            <w:top w:w="0" w:type="dxa"/>
            <w:left w:w="108" w:type="dxa"/>
            <w:bottom w:w="0" w:type="dxa"/>
            <w:right w:w="108" w:type="dxa"/>
          </w:tblCellMar>
        </w:tblPrEx>
        <w:trPr>
          <w:trHeight w:val="249" w:hRule="atLeast"/>
          <w:jc w:val="center"/>
        </w:trPr>
        <w:tc>
          <w:tcPr>
            <w:tcW w:w="499" w:type="dxa"/>
            <w:vMerge w:val="continue"/>
            <w:tcBorders>
              <w:left w:val="single" w:color="000000" w:sz="4" w:space="0"/>
              <w:right w:val="single" w:color="000000" w:sz="4" w:space="0"/>
            </w:tcBorders>
            <w:shd w:val="clear" w:color="auto" w:fill="auto"/>
            <w:textDirection w:val="tbRlV"/>
            <w:vAlign w:val="center"/>
          </w:tcPr>
          <w:p w14:paraId="36FC6582">
            <w:pPr>
              <w:jc w:val="center"/>
              <w:rPr>
                <w:rFonts w:ascii="Times New Roman" w:hAnsi="Times New Roman" w:eastAsia="宋体" w:cs="Times New Roman"/>
                <w:b/>
                <w:bCs/>
                <w:color w:val="000000"/>
                <w:szCs w:val="21"/>
              </w:rPr>
            </w:pPr>
          </w:p>
        </w:tc>
        <w:tc>
          <w:tcPr>
            <w:tcW w:w="837" w:type="dxa"/>
            <w:vMerge w:val="continue"/>
            <w:tcBorders>
              <w:left w:val="single" w:color="000000" w:sz="4" w:space="0"/>
              <w:right w:val="single" w:color="000000" w:sz="4" w:space="0"/>
            </w:tcBorders>
            <w:shd w:val="clear" w:color="auto" w:fill="auto"/>
            <w:vAlign w:val="center"/>
          </w:tcPr>
          <w:p w14:paraId="133BBFF7">
            <w:pPr>
              <w:jc w:val="center"/>
              <w:rPr>
                <w:rFonts w:ascii="Times New Roman" w:hAnsi="Times New Roman" w:eastAsia="宋体" w:cs="Times New Roman"/>
                <w:color w:val="000000"/>
                <w:szCs w:val="21"/>
              </w:rPr>
            </w:pPr>
          </w:p>
        </w:tc>
        <w:tc>
          <w:tcPr>
            <w:tcW w:w="92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31A2E5F0">
            <w:pPr>
              <w:jc w:val="center"/>
              <w:rPr>
                <w:rFonts w:ascii="Times New Roman" w:hAnsi="Times New Roman" w:eastAsia="宋体" w:cs="Times New Roman"/>
                <w:color w:val="000000"/>
                <w:szCs w:val="21"/>
              </w:rPr>
            </w:pPr>
          </w:p>
        </w:tc>
        <w:tc>
          <w:tcPr>
            <w:tcW w:w="8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35E9D">
            <w:pPr>
              <w:widowControl/>
              <w:spacing w:line="220" w:lineRule="exact"/>
              <w:jc w:val="left"/>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4）定期开展急救知识与技能培训</w:t>
            </w:r>
          </w:p>
        </w:tc>
        <w:tc>
          <w:tcPr>
            <w:tcW w:w="1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D7FAA">
            <w:pPr>
              <w:widowControl/>
              <w:spacing w:line="240" w:lineRule="atLeast"/>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红十字会</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64EC3">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明查（2分）</w:t>
            </w:r>
          </w:p>
        </w:tc>
        <w:tc>
          <w:tcPr>
            <w:tcW w:w="849" w:type="dxa"/>
            <w:vMerge w:val="continue"/>
            <w:tcBorders>
              <w:left w:val="single" w:color="000000" w:sz="4" w:space="0"/>
              <w:right w:val="single" w:color="000000" w:sz="4" w:space="0"/>
            </w:tcBorders>
            <w:shd w:val="clear" w:color="auto" w:fill="auto"/>
            <w:vAlign w:val="center"/>
          </w:tcPr>
          <w:p w14:paraId="07C13936">
            <w:pPr>
              <w:jc w:val="center"/>
              <w:rPr>
                <w:rFonts w:ascii="Times New Roman" w:hAnsi="Times New Roman" w:eastAsia="宋体" w:cs="Times New Roman"/>
                <w:color w:val="000000"/>
                <w:szCs w:val="21"/>
              </w:rPr>
            </w:pPr>
          </w:p>
        </w:tc>
      </w:tr>
      <w:tr w14:paraId="2F124FF0">
        <w:tblPrEx>
          <w:tblCellMar>
            <w:top w:w="0" w:type="dxa"/>
            <w:left w:w="108" w:type="dxa"/>
            <w:bottom w:w="0" w:type="dxa"/>
            <w:right w:w="108" w:type="dxa"/>
          </w:tblCellMar>
        </w:tblPrEx>
        <w:trPr>
          <w:trHeight w:val="249" w:hRule="atLeast"/>
          <w:jc w:val="center"/>
        </w:trPr>
        <w:tc>
          <w:tcPr>
            <w:tcW w:w="499" w:type="dxa"/>
            <w:vMerge w:val="continue"/>
            <w:tcBorders>
              <w:left w:val="single" w:color="000000" w:sz="4" w:space="0"/>
              <w:right w:val="single" w:color="000000" w:sz="4" w:space="0"/>
            </w:tcBorders>
            <w:shd w:val="clear" w:color="auto" w:fill="auto"/>
            <w:textDirection w:val="tbRlV"/>
            <w:vAlign w:val="center"/>
          </w:tcPr>
          <w:p w14:paraId="27365D1E">
            <w:pPr>
              <w:jc w:val="center"/>
              <w:rPr>
                <w:rFonts w:ascii="Times New Roman" w:hAnsi="Times New Roman" w:eastAsia="宋体" w:cs="Times New Roman"/>
                <w:b/>
                <w:bCs/>
                <w:color w:val="000000"/>
                <w:szCs w:val="21"/>
              </w:rPr>
            </w:pPr>
          </w:p>
        </w:tc>
        <w:tc>
          <w:tcPr>
            <w:tcW w:w="837" w:type="dxa"/>
            <w:vMerge w:val="continue"/>
            <w:tcBorders>
              <w:left w:val="single" w:color="000000" w:sz="4" w:space="0"/>
              <w:right w:val="single" w:color="000000" w:sz="4" w:space="0"/>
            </w:tcBorders>
            <w:shd w:val="clear" w:color="auto" w:fill="auto"/>
            <w:vAlign w:val="center"/>
          </w:tcPr>
          <w:p w14:paraId="72F23834">
            <w:pPr>
              <w:jc w:val="center"/>
              <w:rPr>
                <w:rFonts w:ascii="Times New Roman" w:hAnsi="Times New Roman" w:eastAsia="宋体" w:cs="Times New Roman"/>
                <w:color w:val="000000"/>
                <w:szCs w:val="21"/>
              </w:rPr>
            </w:pPr>
          </w:p>
        </w:tc>
        <w:tc>
          <w:tcPr>
            <w:tcW w:w="92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7D2F4367">
            <w:pPr>
              <w:jc w:val="center"/>
              <w:rPr>
                <w:rFonts w:ascii="Times New Roman" w:hAnsi="Times New Roman" w:eastAsia="宋体" w:cs="Times New Roman"/>
                <w:color w:val="000000"/>
                <w:szCs w:val="21"/>
              </w:rPr>
            </w:pPr>
          </w:p>
        </w:tc>
        <w:tc>
          <w:tcPr>
            <w:tcW w:w="8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66052">
            <w:pPr>
              <w:widowControl/>
              <w:spacing w:line="220" w:lineRule="exact"/>
              <w:jc w:val="left"/>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5）</w:t>
            </w:r>
            <w:r>
              <w:rPr>
                <w:rFonts w:ascii="Times New Roman" w:hAnsi="Times New Roman" w:eastAsia="宋体" w:cs="Times New Roman"/>
                <w:color w:val="000000"/>
                <w:spacing w:val="-11"/>
                <w:kern w:val="0"/>
                <w:szCs w:val="21"/>
              </w:rPr>
              <w:t>医疗机构投诉接待制度落实到位，二级及以上医院设置警务或治安室，标识明显、有人值守</w:t>
            </w:r>
          </w:p>
        </w:tc>
        <w:tc>
          <w:tcPr>
            <w:tcW w:w="1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30A5B">
            <w:pPr>
              <w:widowControl/>
              <w:spacing w:line="240" w:lineRule="atLeast"/>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卫健委</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71645">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暗访（2分）</w:t>
            </w:r>
          </w:p>
        </w:tc>
        <w:tc>
          <w:tcPr>
            <w:tcW w:w="849" w:type="dxa"/>
            <w:vMerge w:val="continue"/>
            <w:tcBorders>
              <w:left w:val="single" w:color="000000" w:sz="4" w:space="0"/>
              <w:right w:val="single" w:color="000000" w:sz="4" w:space="0"/>
            </w:tcBorders>
            <w:shd w:val="clear" w:color="auto" w:fill="auto"/>
            <w:vAlign w:val="center"/>
          </w:tcPr>
          <w:p w14:paraId="4AB90B25">
            <w:pPr>
              <w:jc w:val="center"/>
              <w:rPr>
                <w:rFonts w:ascii="Times New Roman" w:hAnsi="Times New Roman" w:eastAsia="宋体" w:cs="Times New Roman"/>
                <w:color w:val="000000"/>
                <w:szCs w:val="21"/>
              </w:rPr>
            </w:pPr>
          </w:p>
        </w:tc>
      </w:tr>
      <w:tr w14:paraId="2BA6B1C6">
        <w:tblPrEx>
          <w:tblCellMar>
            <w:top w:w="0" w:type="dxa"/>
            <w:left w:w="108" w:type="dxa"/>
            <w:bottom w:w="0" w:type="dxa"/>
            <w:right w:w="108" w:type="dxa"/>
          </w:tblCellMar>
        </w:tblPrEx>
        <w:trPr>
          <w:trHeight w:val="249" w:hRule="atLeast"/>
          <w:jc w:val="center"/>
        </w:trPr>
        <w:tc>
          <w:tcPr>
            <w:tcW w:w="499" w:type="dxa"/>
            <w:vMerge w:val="continue"/>
            <w:tcBorders>
              <w:left w:val="single" w:color="000000" w:sz="4" w:space="0"/>
              <w:right w:val="single" w:color="000000" w:sz="4" w:space="0"/>
            </w:tcBorders>
            <w:shd w:val="clear" w:color="auto" w:fill="auto"/>
            <w:textDirection w:val="tbRlV"/>
            <w:vAlign w:val="center"/>
          </w:tcPr>
          <w:p w14:paraId="4CEDEC10">
            <w:pPr>
              <w:jc w:val="center"/>
              <w:rPr>
                <w:rFonts w:ascii="Times New Roman" w:hAnsi="Times New Roman" w:eastAsia="宋体" w:cs="Times New Roman"/>
                <w:b/>
                <w:bCs/>
                <w:color w:val="000000"/>
                <w:szCs w:val="21"/>
              </w:rPr>
            </w:pPr>
          </w:p>
        </w:tc>
        <w:tc>
          <w:tcPr>
            <w:tcW w:w="837" w:type="dxa"/>
            <w:vMerge w:val="continue"/>
            <w:tcBorders>
              <w:left w:val="single" w:color="000000" w:sz="4" w:space="0"/>
              <w:right w:val="single" w:color="000000" w:sz="4" w:space="0"/>
            </w:tcBorders>
            <w:shd w:val="clear" w:color="auto" w:fill="auto"/>
            <w:vAlign w:val="center"/>
          </w:tcPr>
          <w:p w14:paraId="5CEF831D">
            <w:pPr>
              <w:jc w:val="center"/>
              <w:rPr>
                <w:rFonts w:ascii="Times New Roman" w:hAnsi="Times New Roman" w:eastAsia="宋体" w:cs="Times New Roman"/>
                <w:color w:val="000000"/>
                <w:szCs w:val="21"/>
              </w:rPr>
            </w:pPr>
          </w:p>
        </w:tc>
        <w:tc>
          <w:tcPr>
            <w:tcW w:w="92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611FEB10">
            <w:pPr>
              <w:jc w:val="center"/>
              <w:rPr>
                <w:rFonts w:ascii="Times New Roman" w:hAnsi="Times New Roman" w:eastAsia="宋体" w:cs="Times New Roman"/>
                <w:color w:val="000000"/>
                <w:szCs w:val="21"/>
              </w:rPr>
            </w:pPr>
          </w:p>
        </w:tc>
        <w:tc>
          <w:tcPr>
            <w:tcW w:w="8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BF96C">
            <w:pPr>
              <w:widowControl/>
              <w:spacing w:line="220" w:lineRule="exact"/>
              <w:jc w:val="left"/>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6）近3年辖区内无重特大刑事伤医案件</w:t>
            </w:r>
          </w:p>
        </w:tc>
        <w:tc>
          <w:tcPr>
            <w:tcW w:w="1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3C906">
            <w:pPr>
              <w:widowControl/>
              <w:spacing w:line="240" w:lineRule="atLeast"/>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卫健委</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3A2A4">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明查（4分）</w:t>
            </w:r>
          </w:p>
        </w:tc>
        <w:tc>
          <w:tcPr>
            <w:tcW w:w="849" w:type="dxa"/>
            <w:vMerge w:val="continue"/>
            <w:tcBorders>
              <w:left w:val="single" w:color="000000" w:sz="4" w:space="0"/>
              <w:right w:val="single" w:color="000000" w:sz="4" w:space="0"/>
            </w:tcBorders>
            <w:shd w:val="clear" w:color="auto" w:fill="auto"/>
            <w:vAlign w:val="center"/>
          </w:tcPr>
          <w:p w14:paraId="56F79CD8">
            <w:pPr>
              <w:jc w:val="center"/>
              <w:rPr>
                <w:rFonts w:ascii="Times New Roman" w:hAnsi="Times New Roman" w:eastAsia="宋体" w:cs="Times New Roman"/>
                <w:color w:val="000000"/>
                <w:szCs w:val="21"/>
              </w:rPr>
            </w:pPr>
          </w:p>
        </w:tc>
      </w:tr>
      <w:tr w14:paraId="547CDB86">
        <w:tblPrEx>
          <w:tblCellMar>
            <w:top w:w="0" w:type="dxa"/>
            <w:left w:w="108" w:type="dxa"/>
            <w:bottom w:w="0" w:type="dxa"/>
            <w:right w:w="108" w:type="dxa"/>
          </w:tblCellMar>
        </w:tblPrEx>
        <w:trPr>
          <w:trHeight w:val="249" w:hRule="atLeast"/>
          <w:jc w:val="center"/>
        </w:trPr>
        <w:tc>
          <w:tcPr>
            <w:tcW w:w="499" w:type="dxa"/>
            <w:vMerge w:val="continue"/>
            <w:tcBorders>
              <w:left w:val="single" w:color="000000" w:sz="4" w:space="0"/>
              <w:right w:val="single" w:color="000000" w:sz="4" w:space="0"/>
            </w:tcBorders>
            <w:shd w:val="clear" w:color="auto" w:fill="auto"/>
            <w:textDirection w:val="tbRlV"/>
            <w:vAlign w:val="center"/>
          </w:tcPr>
          <w:p w14:paraId="474BD673">
            <w:pPr>
              <w:jc w:val="center"/>
              <w:rPr>
                <w:rFonts w:ascii="Times New Roman" w:hAnsi="Times New Roman" w:eastAsia="宋体" w:cs="Times New Roman"/>
                <w:b/>
                <w:bCs/>
                <w:color w:val="000000"/>
                <w:szCs w:val="21"/>
              </w:rPr>
            </w:pPr>
          </w:p>
        </w:tc>
        <w:tc>
          <w:tcPr>
            <w:tcW w:w="837" w:type="dxa"/>
            <w:vMerge w:val="continue"/>
            <w:tcBorders>
              <w:left w:val="single" w:color="000000" w:sz="4" w:space="0"/>
              <w:right w:val="single" w:color="000000" w:sz="4" w:space="0"/>
            </w:tcBorders>
            <w:shd w:val="clear" w:color="auto" w:fill="auto"/>
            <w:vAlign w:val="center"/>
          </w:tcPr>
          <w:p w14:paraId="6C99A282">
            <w:pPr>
              <w:jc w:val="center"/>
              <w:rPr>
                <w:rFonts w:ascii="Times New Roman" w:hAnsi="Times New Roman" w:eastAsia="宋体" w:cs="Times New Roman"/>
                <w:color w:val="000000"/>
                <w:szCs w:val="21"/>
              </w:rPr>
            </w:pPr>
          </w:p>
        </w:tc>
        <w:tc>
          <w:tcPr>
            <w:tcW w:w="92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1E8FF320">
            <w:pPr>
              <w:jc w:val="center"/>
              <w:rPr>
                <w:rFonts w:ascii="Times New Roman" w:hAnsi="Times New Roman" w:eastAsia="宋体" w:cs="Times New Roman"/>
                <w:color w:val="000000"/>
                <w:szCs w:val="21"/>
              </w:rPr>
            </w:pPr>
          </w:p>
        </w:tc>
        <w:tc>
          <w:tcPr>
            <w:tcW w:w="8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1952A">
            <w:pPr>
              <w:widowControl/>
              <w:spacing w:line="220" w:lineRule="exact"/>
              <w:jc w:val="left"/>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7）建立血液库存动态预警机制，临床用血来自无偿献血</w:t>
            </w:r>
          </w:p>
        </w:tc>
        <w:tc>
          <w:tcPr>
            <w:tcW w:w="1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12A5C">
            <w:pPr>
              <w:widowControl/>
              <w:spacing w:line="240" w:lineRule="atLeast"/>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卫健委</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5D918">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明查（3分）</w:t>
            </w:r>
          </w:p>
        </w:tc>
        <w:tc>
          <w:tcPr>
            <w:tcW w:w="849" w:type="dxa"/>
            <w:vMerge w:val="continue"/>
            <w:tcBorders>
              <w:left w:val="single" w:color="000000" w:sz="4" w:space="0"/>
              <w:right w:val="single" w:color="000000" w:sz="4" w:space="0"/>
            </w:tcBorders>
            <w:shd w:val="clear" w:color="auto" w:fill="auto"/>
            <w:vAlign w:val="center"/>
          </w:tcPr>
          <w:p w14:paraId="11912E09">
            <w:pPr>
              <w:jc w:val="center"/>
              <w:rPr>
                <w:rFonts w:ascii="Times New Roman" w:hAnsi="Times New Roman" w:eastAsia="宋体" w:cs="Times New Roman"/>
                <w:color w:val="000000"/>
                <w:szCs w:val="21"/>
              </w:rPr>
            </w:pPr>
          </w:p>
        </w:tc>
      </w:tr>
      <w:tr w14:paraId="259DF086">
        <w:tblPrEx>
          <w:tblCellMar>
            <w:top w:w="0" w:type="dxa"/>
            <w:left w:w="108" w:type="dxa"/>
            <w:bottom w:w="0" w:type="dxa"/>
            <w:right w:w="108" w:type="dxa"/>
          </w:tblCellMar>
        </w:tblPrEx>
        <w:trPr>
          <w:trHeight w:val="249" w:hRule="atLeast"/>
          <w:jc w:val="center"/>
        </w:trPr>
        <w:tc>
          <w:tcPr>
            <w:tcW w:w="499" w:type="dxa"/>
            <w:vMerge w:val="continue"/>
            <w:tcBorders>
              <w:left w:val="single" w:color="000000" w:sz="4" w:space="0"/>
              <w:right w:val="single" w:color="000000" w:sz="4" w:space="0"/>
            </w:tcBorders>
            <w:shd w:val="clear" w:color="auto" w:fill="auto"/>
            <w:textDirection w:val="tbRlV"/>
            <w:vAlign w:val="center"/>
          </w:tcPr>
          <w:p w14:paraId="17014A60">
            <w:pPr>
              <w:widowControl/>
              <w:jc w:val="center"/>
              <w:textAlignment w:val="center"/>
              <w:rPr>
                <w:rFonts w:ascii="Times New Roman" w:hAnsi="Times New Roman" w:eastAsia="宋体" w:cs="Times New Roman"/>
                <w:b/>
                <w:bCs/>
                <w:color w:val="000000"/>
                <w:szCs w:val="21"/>
              </w:rPr>
            </w:pPr>
          </w:p>
        </w:tc>
        <w:tc>
          <w:tcPr>
            <w:tcW w:w="837" w:type="dxa"/>
            <w:vMerge w:val="continue"/>
            <w:tcBorders>
              <w:left w:val="single" w:color="000000" w:sz="4" w:space="0"/>
              <w:right w:val="single" w:color="000000" w:sz="4" w:space="0"/>
            </w:tcBorders>
            <w:shd w:val="clear" w:color="auto" w:fill="auto"/>
            <w:vAlign w:val="center"/>
          </w:tcPr>
          <w:p w14:paraId="02B4D80E">
            <w:pPr>
              <w:widowControl/>
              <w:jc w:val="center"/>
              <w:textAlignment w:val="center"/>
              <w:rPr>
                <w:rFonts w:ascii="Times New Roman" w:hAnsi="Times New Roman" w:eastAsia="宋体" w:cs="Times New Roman"/>
                <w:color w:val="000000"/>
                <w:szCs w:val="21"/>
              </w:rPr>
            </w:pPr>
          </w:p>
        </w:tc>
        <w:tc>
          <w:tcPr>
            <w:tcW w:w="92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378A1E4E">
            <w:pPr>
              <w:jc w:val="center"/>
              <w:rPr>
                <w:rFonts w:ascii="Times New Roman" w:hAnsi="Times New Roman" w:eastAsia="宋体" w:cs="Times New Roman"/>
                <w:color w:val="000000"/>
                <w:szCs w:val="21"/>
              </w:rPr>
            </w:pPr>
          </w:p>
        </w:tc>
        <w:tc>
          <w:tcPr>
            <w:tcW w:w="8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B434C">
            <w:pPr>
              <w:widowControl/>
              <w:spacing w:line="220" w:lineRule="exact"/>
              <w:jc w:val="left"/>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8）非法行医、非法采供血和非法医疗广告的监管工作落实</w:t>
            </w:r>
          </w:p>
        </w:tc>
        <w:tc>
          <w:tcPr>
            <w:tcW w:w="1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569AC">
            <w:pPr>
              <w:widowControl/>
              <w:spacing w:line="240" w:lineRule="atLeast"/>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spacing w:val="-11"/>
                <w:kern w:val="0"/>
                <w:szCs w:val="21"/>
              </w:rPr>
              <w:t>卫健执法大队</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41F3F">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暗访（4分）</w:t>
            </w:r>
          </w:p>
        </w:tc>
        <w:tc>
          <w:tcPr>
            <w:tcW w:w="849" w:type="dxa"/>
            <w:vMerge w:val="continue"/>
            <w:tcBorders>
              <w:left w:val="single" w:color="000000" w:sz="4" w:space="0"/>
              <w:right w:val="single" w:color="000000" w:sz="4" w:space="0"/>
            </w:tcBorders>
            <w:shd w:val="clear" w:color="auto" w:fill="auto"/>
            <w:vAlign w:val="center"/>
          </w:tcPr>
          <w:p w14:paraId="55DFFF7F">
            <w:pPr>
              <w:jc w:val="center"/>
              <w:rPr>
                <w:rFonts w:ascii="Times New Roman" w:hAnsi="Times New Roman" w:eastAsia="宋体" w:cs="Times New Roman"/>
                <w:color w:val="000000"/>
                <w:szCs w:val="21"/>
              </w:rPr>
            </w:pPr>
          </w:p>
        </w:tc>
      </w:tr>
      <w:tr w14:paraId="01224490">
        <w:tblPrEx>
          <w:tblCellMar>
            <w:top w:w="0" w:type="dxa"/>
            <w:left w:w="108" w:type="dxa"/>
            <w:bottom w:w="0" w:type="dxa"/>
            <w:right w:w="108" w:type="dxa"/>
          </w:tblCellMar>
        </w:tblPrEx>
        <w:trPr>
          <w:trHeight w:val="249" w:hRule="atLeast"/>
          <w:jc w:val="center"/>
        </w:trPr>
        <w:tc>
          <w:tcPr>
            <w:tcW w:w="499" w:type="dxa"/>
            <w:vMerge w:val="continue"/>
            <w:tcBorders>
              <w:left w:val="single" w:color="000000" w:sz="4" w:space="0"/>
              <w:bottom w:val="single" w:color="auto" w:sz="4" w:space="0"/>
              <w:right w:val="single" w:color="000000" w:sz="4" w:space="0"/>
            </w:tcBorders>
            <w:shd w:val="clear" w:color="auto" w:fill="auto"/>
            <w:textDirection w:val="tbRlV"/>
            <w:vAlign w:val="center"/>
          </w:tcPr>
          <w:p w14:paraId="43399BCA">
            <w:pPr>
              <w:jc w:val="center"/>
              <w:rPr>
                <w:rFonts w:ascii="Times New Roman" w:hAnsi="Times New Roman" w:eastAsia="宋体" w:cs="Times New Roman"/>
                <w:b/>
                <w:bCs/>
                <w:color w:val="000000"/>
                <w:szCs w:val="21"/>
              </w:rPr>
            </w:pPr>
          </w:p>
        </w:tc>
        <w:tc>
          <w:tcPr>
            <w:tcW w:w="837" w:type="dxa"/>
            <w:vMerge w:val="continue"/>
            <w:tcBorders>
              <w:left w:val="single" w:color="000000" w:sz="4" w:space="0"/>
              <w:bottom w:val="single" w:color="auto" w:sz="4" w:space="0"/>
              <w:right w:val="single" w:color="000000" w:sz="4" w:space="0"/>
            </w:tcBorders>
            <w:shd w:val="clear" w:color="auto" w:fill="auto"/>
            <w:vAlign w:val="center"/>
          </w:tcPr>
          <w:p w14:paraId="183EE0D8">
            <w:pPr>
              <w:jc w:val="center"/>
              <w:rPr>
                <w:rFonts w:ascii="Times New Roman" w:hAnsi="Times New Roman" w:eastAsia="宋体" w:cs="Times New Roman"/>
                <w:color w:val="000000"/>
                <w:szCs w:val="21"/>
              </w:rPr>
            </w:pPr>
          </w:p>
        </w:tc>
        <w:tc>
          <w:tcPr>
            <w:tcW w:w="92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5C7640E0">
            <w:pPr>
              <w:jc w:val="center"/>
              <w:rPr>
                <w:rFonts w:ascii="Times New Roman" w:hAnsi="Times New Roman" w:eastAsia="宋体" w:cs="Times New Roman"/>
                <w:color w:val="000000"/>
                <w:szCs w:val="21"/>
              </w:rPr>
            </w:pPr>
          </w:p>
        </w:tc>
        <w:tc>
          <w:tcPr>
            <w:tcW w:w="8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5856F">
            <w:pPr>
              <w:widowControl/>
              <w:spacing w:line="220" w:lineRule="exact"/>
              <w:jc w:val="left"/>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9）接种门诊制度上墙，程序清晰，设置、流程规范</w:t>
            </w:r>
          </w:p>
        </w:tc>
        <w:tc>
          <w:tcPr>
            <w:tcW w:w="1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7F2AA">
            <w:pPr>
              <w:widowControl/>
              <w:spacing w:line="240" w:lineRule="atLeast"/>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卫健委</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A4AC7">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暗访（4分）</w:t>
            </w:r>
          </w:p>
        </w:tc>
        <w:tc>
          <w:tcPr>
            <w:tcW w:w="849" w:type="dxa"/>
            <w:vMerge w:val="continue"/>
            <w:tcBorders>
              <w:left w:val="single" w:color="000000" w:sz="4" w:space="0"/>
              <w:bottom w:val="single" w:color="000000" w:sz="4" w:space="0"/>
              <w:right w:val="single" w:color="000000" w:sz="4" w:space="0"/>
            </w:tcBorders>
            <w:shd w:val="clear" w:color="auto" w:fill="auto"/>
            <w:vAlign w:val="center"/>
          </w:tcPr>
          <w:p w14:paraId="24A870FB">
            <w:pPr>
              <w:jc w:val="center"/>
              <w:rPr>
                <w:rFonts w:ascii="Times New Roman" w:hAnsi="Times New Roman" w:eastAsia="宋体" w:cs="Times New Roman"/>
                <w:color w:val="000000"/>
                <w:szCs w:val="21"/>
              </w:rPr>
            </w:pPr>
          </w:p>
        </w:tc>
      </w:tr>
      <w:tr w14:paraId="59DAB58E">
        <w:tblPrEx>
          <w:tblCellMar>
            <w:top w:w="0" w:type="dxa"/>
            <w:left w:w="108" w:type="dxa"/>
            <w:bottom w:w="0" w:type="dxa"/>
            <w:right w:w="108" w:type="dxa"/>
          </w:tblCellMar>
        </w:tblPrEx>
        <w:trPr>
          <w:trHeight w:val="249" w:hRule="atLeast"/>
          <w:jc w:val="center"/>
        </w:trPr>
        <w:tc>
          <w:tcPr>
            <w:tcW w:w="499" w:type="dxa"/>
            <w:vMerge w:val="restart"/>
            <w:tcBorders>
              <w:top w:val="single" w:color="auto" w:sz="4" w:space="0"/>
              <w:left w:val="single" w:color="000000" w:sz="4" w:space="0"/>
              <w:bottom w:val="single" w:color="auto" w:sz="4" w:space="0"/>
              <w:right w:val="single" w:color="000000" w:sz="4" w:space="0"/>
            </w:tcBorders>
            <w:shd w:val="clear" w:color="auto" w:fill="auto"/>
            <w:textDirection w:val="tbRlV"/>
            <w:vAlign w:val="center"/>
          </w:tcPr>
          <w:p w14:paraId="756B74C7">
            <w:pPr>
              <w:jc w:val="center"/>
              <w:rPr>
                <w:rFonts w:ascii="Times New Roman" w:hAnsi="Times New Roman" w:eastAsia="宋体" w:cs="Times New Roman"/>
                <w:b/>
                <w:bCs/>
                <w:color w:val="000000"/>
                <w:szCs w:val="21"/>
              </w:rPr>
            </w:pPr>
            <w:r>
              <w:rPr>
                <w:rFonts w:ascii="Times New Roman" w:hAnsi="Times New Roman" w:eastAsia="宋体" w:cs="Times New Roman"/>
                <w:b/>
                <w:bCs/>
                <w:color w:val="000000"/>
                <w:kern w:val="0"/>
                <w:szCs w:val="21"/>
              </w:rPr>
              <w:t>七 疾病防控与医疗卫生服务</w:t>
            </w:r>
          </w:p>
        </w:tc>
        <w:tc>
          <w:tcPr>
            <w:tcW w:w="837"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14:paraId="00C3A830">
            <w:pPr>
              <w:widowControl/>
              <w:jc w:val="center"/>
              <w:textAlignment w:val="center"/>
              <w:rPr>
                <w:rFonts w:ascii="Times New Roman" w:hAnsi="Times New Roman" w:eastAsia="宋体" w:cs="Times New Roman"/>
                <w:color w:val="000000"/>
                <w:spacing w:val="-23"/>
                <w:kern w:val="0"/>
                <w:szCs w:val="21"/>
              </w:rPr>
            </w:pPr>
            <w:r>
              <w:rPr>
                <w:rFonts w:ascii="Times New Roman" w:hAnsi="Times New Roman" w:eastAsia="宋体" w:cs="Times New Roman"/>
                <w:color w:val="000000"/>
                <w:spacing w:val="-23"/>
                <w:kern w:val="0"/>
                <w:szCs w:val="21"/>
              </w:rPr>
              <w:t>（十</w:t>
            </w:r>
            <w:r>
              <w:rPr>
                <w:rFonts w:hint="eastAsia" w:ascii="Times New Roman" w:hAnsi="Times New Roman" w:eastAsia="宋体" w:cs="Times New Roman"/>
                <w:color w:val="000000"/>
                <w:spacing w:val="-23"/>
                <w:kern w:val="0"/>
                <w:szCs w:val="21"/>
              </w:rPr>
              <w:t>六</w:t>
            </w:r>
            <w:r>
              <w:rPr>
                <w:rFonts w:ascii="Times New Roman" w:hAnsi="Times New Roman" w:eastAsia="宋体" w:cs="Times New Roman"/>
                <w:color w:val="000000"/>
                <w:spacing w:val="-23"/>
                <w:kern w:val="0"/>
                <w:szCs w:val="21"/>
              </w:rPr>
              <w:t>）</w:t>
            </w:r>
          </w:p>
        </w:tc>
        <w:tc>
          <w:tcPr>
            <w:tcW w:w="925"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14:paraId="2E6EC2A1">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病媒生物监测与评估</w:t>
            </w:r>
          </w:p>
        </w:tc>
        <w:tc>
          <w:tcPr>
            <w:tcW w:w="8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55751">
            <w:pPr>
              <w:widowControl/>
              <w:spacing w:line="220" w:lineRule="exact"/>
              <w:jc w:val="left"/>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1）开展病媒控制评估，每年统一防制活动不少于两次</w:t>
            </w:r>
          </w:p>
        </w:tc>
        <w:tc>
          <w:tcPr>
            <w:tcW w:w="1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6064D">
            <w:pPr>
              <w:widowControl/>
              <w:spacing w:line="240" w:lineRule="atLeast"/>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疾控中心</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A11C4">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明查（3分）</w:t>
            </w:r>
          </w:p>
        </w:tc>
        <w:tc>
          <w:tcPr>
            <w:tcW w:w="849" w:type="dxa"/>
            <w:vMerge w:val="restart"/>
            <w:tcBorders>
              <w:top w:val="single" w:color="000000" w:sz="4" w:space="0"/>
              <w:left w:val="single" w:color="000000" w:sz="4" w:space="0"/>
              <w:right w:val="single" w:color="000000" w:sz="4" w:space="0"/>
            </w:tcBorders>
            <w:shd w:val="clear" w:color="auto" w:fill="auto"/>
            <w:vAlign w:val="center"/>
          </w:tcPr>
          <w:p w14:paraId="6E8A1E14">
            <w:pPr>
              <w:jc w:val="center"/>
              <w:rPr>
                <w:rFonts w:ascii="Times New Roman" w:hAnsi="Times New Roman" w:eastAsia="宋体" w:cs="Times New Roman"/>
                <w:color w:val="000000"/>
                <w:szCs w:val="21"/>
              </w:rPr>
            </w:pPr>
          </w:p>
        </w:tc>
      </w:tr>
      <w:tr w14:paraId="38835D3A">
        <w:tblPrEx>
          <w:tblCellMar>
            <w:top w:w="0" w:type="dxa"/>
            <w:left w:w="108" w:type="dxa"/>
            <w:bottom w:w="0" w:type="dxa"/>
            <w:right w:w="108" w:type="dxa"/>
          </w:tblCellMar>
        </w:tblPrEx>
        <w:trPr>
          <w:trHeight w:val="249" w:hRule="atLeast"/>
          <w:jc w:val="center"/>
        </w:trPr>
        <w:tc>
          <w:tcPr>
            <w:tcW w:w="499" w:type="dxa"/>
            <w:vMerge w:val="continue"/>
            <w:tcBorders>
              <w:top w:val="single" w:color="auto" w:sz="4" w:space="0"/>
              <w:left w:val="single" w:color="000000" w:sz="4" w:space="0"/>
              <w:bottom w:val="single" w:color="auto" w:sz="4" w:space="0"/>
              <w:right w:val="single" w:color="000000" w:sz="4" w:space="0"/>
            </w:tcBorders>
            <w:shd w:val="clear" w:color="auto" w:fill="auto"/>
            <w:textDirection w:val="tbRlV"/>
            <w:vAlign w:val="center"/>
          </w:tcPr>
          <w:p w14:paraId="78368B9F">
            <w:pPr>
              <w:jc w:val="center"/>
              <w:rPr>
                <w:rFonts w:ascii="Times New Roman" w:hAnsi="Times New Roman" w:eastAsia="宋体" w:cs="Times New Roman"/>
                <w:b/>
                <w:bCs/>
                <w:color w:val="000000"/>
                <w:szCs w:val="21"/>
              </w:rPr>
            </w:pPr>
          </w:p>
        </w:tc>
        <w:tc>
          <w:tcPr>
            <w:tcW w:w="837"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05FC7BC0">
            <w:pPr>
              <w:jc w:val="center"/>
              <w:rPr>
                <w:rFonts w:ascii="Times New Roman" w:hAnsi="Times New Roman" w:eastAsia="宋体" w:cs="Times New Roman"/>
                <w:color w:val="000000"/>
                <w:szCs w:val="21"/>
              </w:rPr>
            </w:pPr>
          </w:p>
        </w:tc>
        <w:tc>
          <w:tcPr>
            <w:tcW w:w="92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51324FE6">
            <w:pPr>
              <w:jc w:val="center"/>
              <w:rPr>
                <w:rFonts w:ascii="Times New Roman" w:hAnsi="Times New Roman" w:eastAsia="宋体" w:cs="Times New Roman"/>
                <w:color w:val="000000"/>
                <w:szCs w:val="21"/>
              </w:rPr>
            </w:pPr>
          </w:p>
        </w:tc>
        <w:tc>
          <w:tcPr>
            <w:tcW w:w="8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19ED7">
            <w:pPr>
              <w:widowControl/>
              <w:spacing w:line="220" w:lineRule="exact"/>
              <w:jc w:val="left"/>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2）有居民虫情报告和防制咨询渠道，及时反馈群众意见</w:t>
            </w:r>
          </w:p>
        </w:tc>
        <w:tc>
          <w:tcPr>
            <w:tcW w:w="1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F061D">
            <w:pPr>
              <w:widowControl/>
              <w:spacing w:line="240" w:lineRule="atLeast"/>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疾控中心</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D2CF2">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暗访（3分）</w:t>
            </w:r>
          </w:p>
        </w:tc>
        <w:tc>
          <w:tcPr>
            <w:tcW w:w="849" w:type="dxa"/>
            <w:vMerge w:val="continue"/>
            <w:tcBorders>
              <w:left w:val="single" w:color="000000" w:sz="4" w:space="0"/>
              <w:right w:val="single" w:color="000000" w:sz="4" w:space="0"/>
            </w:tcBorders>
            <w:shd w:val="clear" w:color="auto" w:fill="auto"/>
            <w:vAlign w:val="center"/>
          </w:tcPr>
          <w:p w14:paraId="5B3C4329">
            <w:pPr>
              <w:jc w:val="center"/>
              <w:rPr>
                <w:rFonts w:ascii="Times New Roman" w:hAnsi="Times New Roman" w:eastAsia="宋体" w:cs="Times New Roman"/>
                <w:color w:val="000000"/>
                <w:szCs w:val="21"/>
              </w:rPr>
            </w:pPr>
          </w:p>
        </w:tc>
      </w:tr>
      <w:tr w14:paraId="63F100E0">
        <w:tblPrEx>
          <w:tblCellMar>
            <w:top w:w="0" w:type="dxa"/>
            <w:left w:w="108" w:type="dxa"/>
            <w:bottom w:w="0" w:type="dxa"/>
            <w:right w:w="108" w:type="dxa"/>
          </w:tblCellMar>
        </w:tblPrEx>
        <w:trPr>
          <w:trHeight w:val="249" w:hRule="atLeast"/>
          <w:jc w:val="center"/>
        </w:trPr>
        <w:tc>
          <w:tcPr>
            <w:tcW w:w="499" w:type="dxa"/>
            <w:vMerge w:val="continue"/>
            <w:tcBorders>
              <w:top w:val="single" w:color="auto" w:sz="4" w:space="0"/>
              <w:left w:val="single" w:color="000000" w:sz="4" w:space="0"/>
              <w:bottom w:val="single" w:color="auto" w:sz="4" w:space="0"/>
              <w:right w:val="single" w:color="000000" w:sz="4" w:space="0"/>
            </w:tcBorders>
            <w:shd w:val="clear" w:color="auto" w:fill="auto"/>
            <w:textDirection w:val="tbRlV"/>
            <w:vAlign w:val="center"/>
          </w:tcPr>
          <w:p w14:paraId="40C50769">
            <w:pPr>
              <w:jc w:val="center"/>
              <w:rPr>
                <w:rFonts w:ascii="Times New Roman" w:hAnsi="Times New Roman" w:eastAsia="宋体" w:cs="Times New Roman"/>
                <w:b/>
                <w:bCs/>
                <w:color w:val="000000"/>
                <w:szCs w:val="21"/>
              </w:rPr>
            </w:pPr>
          </w:p>
        </w:tc>
        <w:tc>
          <w:tcPr>
            <w:tcW w:w="837"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6D05A56B">
            <w:pPr>
              <w:jc w:val="center"/>
              <w:rPr>
                <w:rFonts w:ascii="Times New Roman" w:hAnsi="Times New Roman" w:eastAsia="宋体" w:cs="Times New Roman"/>
                <w:color w:val="000000"/>
                <w:szCs w:val="21"/>
              </w:rPr>
            </w:pPr>
          </w:p>
        </w:tc>
        <w:tc>
          <w:tcPr>
            <w:tcW w:w="92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43B39146">
            <w:pPr>
              <w:jc w:val="center"/>
              <w:rPr>
                <w:rFonts w:ascii="Times New Roman" w:hAnsi="Times New Roman" w:eastAsia="宋体" w:cs="Times New Roman"/>
                <w:color w:val="000000"/>
                <w:szCs w:val="21"/>
              </w:rPr>
            </w:pPr>
          </w:p>
        </w:tc>
        <w:tc>
          <w:tcPr>
            <w:tcW w:w="8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E4521">
            <w:pPr>
              <w:widowControl/>
              <w:spacing w:line="220" w:lineRule="exact"/>
              <w:jc w:val="left"/>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3）开展蚊蝇孳生地调查，并建立台账</w:t>
            </w:r>
          </w:p>
        </w:tc>
        <w:tc>
          <w:tcPr>
            <w:tcW w:w="1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EABAD">
            <w:pPr>
              <w:widowControl/>
              <w:spacing w:line="240" w:lineRule="atLeast"/>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疾控中心</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7EBCA">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szCs w:val="21"/>
              </w:rPr>
              <w:t>明查（3分）</w:t>
            </w:r>
          </w:p>
        </w:tc>
        <w:tc>
          <w:tcPr>
            <w:tcW w:w="849" w:type="dxa"/>
            <w:vMerge w:val="continue"/>
            <w:tcBorders>
              <w:left w:val="single" w:color="000000" w:sz="4" w:space="0"/>
              <w:right w:val="single" w:color="000000" w:sz="4" w:space="0"/>
            </w:tcBorders>
            <w:shd w:val="clear" w:color="auto" w:fill="auto"/>
            <w:vAlign w:val="center"/>
          </w:tcPr>
          <w:p w14:paraId="15C04345">
            <w:pPr>
              <w:jc w:val="center"/>
              <w:rPr>
                <w:rFonts w:ascii="Times New Roman" w:hAnsi="Times New Roman" w:eastAsia="宋体" w:cs="Times New Roman"/>
                <w:color w:val="000000"/>
                <w:szCs w:val="21"/>
              </w:rPr>
            </w:pPr>
          </w:p>
        </w:tc>
      </w:tr>
      <w:tr w14:paraId="53402CFE">
        <w:tblPrEx>
          <w:tblCellMar>
            <w:top w:w="0" w:type="dxa"/>
            <w:left w:w="108" w:type="dxa"/>
            <w:bottom w:w="0" w:type="dxa"/>
            <w:right w:w="108" w:type="dxa"/>
          </w:tblCellMar>
        </w:tblPrEx>
        <w:trPr>
          <w:trHeight w:val="249" w:hRule="atLeast"/>
          <w:jc w:val="center"/>
        </w:trPr>
        <w:tc>
          <w:tcPr>
            <w:tcW w:w="499" w:type="dxa"/>
            <w:vMerge w:val="continue"/>
            <w:tcBorders>
              <w:top w:val="single" w:color="auto" w:sz="4" w:space="0"/>
              <w:left w:val="single" w:color="000000" w:sz="4" w:space="0"/>
              <w:bottom w:val="single" w:color="auto" w:sz="4" w:space="0"/>
              <w:right w:val="single" w:color="000000" w:sz="4" w:space="0"/>
            </w:tcBorders>
            <w:shd w:val="clear" w:color="auto" w:fill="auto"/>
            <w:textDirection w:val="tbRlV"/>
            <w:vAlign w:val="center"/>
          </w:tcPr>
          <w:p w14:paraId="626AC1FF">
            <w:pPr>
              <w:jc w:val="center"/>
              <w:rPr>
                <w:rFonts w:ascii="Times New Roman" w:hAnsi="Times New Roman" w:eastAsia="宋体" w:cs="Times New Roman"/>
                <w:b/>
                <w:bCs/>
                <w:color w:val="000000"/>
                <w:szCs w:val="21"/>
              </w:rPr>
            </w:pPr>
          </w:p>
        </w:tc>
        <w:tc>
          <w:tcPr>
            <w:tcW w:w="837"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1889FB76">
            <w:pPr>
              <w:jc w:val="center"/>
              <w:rPr>
                <w:rFonts w:ascii="Times New Roman" w:hAnsi="Times New Roman" w:eastAsia="宋体" w:cs="Times New Roman"/>
                <w:color w:val="000000"/>
                <w:szCs w:val="21"/>
              </w:rPr>
            </w:pPr>
          </w:p>
        </w:tc>
        <w:tc>
          <w:tcPr>
            <w:tcW w:w="92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749134B2">
            <w:pPr>
              <w:jc w:val="center"/>
              <w:rPr>
                <w:rFonts w:ascii="Times New Roman" w:hAnsi="Times New Roman" w:eastAsia="宋体" w:cs="Times New Roman"/>
                <w:color w:val="000000"/>
                <w:szCs w:val="21"/>
              </w:rPr>
            </w:pPr>
          </w:p>
        </w:tc>
        <w:tc>
          <w:tcPr>
            <w:tcW w:w="8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E5639">
            <w:pPr>
              <w:widowControl/>
              <w:spacing w:line="220" w:lineRule="exact"/>
              <w:jc w:val="left"/>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4）重点行业及重点场所病媒生物侵害调查</w:t>
            </w:r>
          </w:p>
        </w:tc>
        <w:tc>
          <w:tcPr>
            <w:tcW w:w="1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9EB8B">
            <w:pPr>
              <w:widowControl/>
              <w:spacing w:line="240" w:lineRule="atLeast"/>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疾控中心</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A67C1">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明查（2分）</w:t>
            </w:r>
          </w:p>
        </w:tc>
        <w:tc>
          <w:tcPr>
            <w:tcW w:w="849" w:type="dxa"/>
            <w:vMerge w:val="continue"/>
            <w:tcBorders>
              <w:left w:val="single" w:color="000000" w:sz="4" w:space="0"/>
              <w:right w:val="single" w:color="000000" w:sz="4" w:space="0"/>
            </w:tcBorders>
            <w:shd w:val="clear" w:color="auto" w:fill="auto"/>
            <w:vAlign w:val="center"/>
          </w:tcPr>
          <w:p w14:paraId="5B0FDED1">
            <w:pPr>
              <w:jc w:val="center"/>
              <w:rPr>
                <w:rFonts w:ascii="Times New Roman" w:hAnsi="Times New Roman" w:eastAsia="宋体" w:cs="Times New Roman"/>
                <w:color w:val="000000"/>
                <w:szCs w:val="21"/>
              </w:rPr>
            </w:pPr>
          </w:p>
        </w:tc>
      </w:tr>
      <w:tr w14:paraId="097F9811">
        <w:tblPrEx>
          <w:tblCellMar>
            <w:top w:w="0" w:type="dxa"/>
            <w:left w:w="108" w:type="dxa"/>
            <w:bottom w:w="0" w:type="dxa"/>
            <w:right w:w="108" w:type="dxa"/>
          </w:tblCellMar>
        </w:tblPrEx>
        <w:trPr>
          <w:trHeight w:val="249" w:hRule="atLeast"/>
          <w:jc w:val="center"/>
        </w:trPr>
        <w:tc>
          <w:tcPr>
            <w:tcW w:w="499" w:type="dxa"/>
            <w:vMerge w:val="continue"/>
            <w:tcBorders>
              <w:top w:val="single" w:color="auto" w:sz="4" w:space="0"/>
              <w:left w:val="single" w:color="000000" w:sz="4" w:space="0"/>
              <w:bottom w:val="single" w:color="auto" w:sz="4" w:space="0"/>
              <w:right w:val="single" w:color="000000" w:sz="4" w:space="0"/>
            </w:tcBorders>
            <w:shd w:val="clear" w:color="auto" w:fill="auto"/>
            <w:textDirection w:val="tbRlV"/>
            <w:vAlign w:val="center"/>
          </w:tcPr>
          <w:p w14:paraId="1E29F23E">
            <w:pPr>
              <w:jc w:val="center"/>
              <w:rPr>
                <w:rFonts w:ascii="Times New Roman" w:hAnsi="Times New Roman" w:eastAsia="宋体" w:cs="Times New Roman"/>
                <w:b/>
                <w:bCs/>
                <w:color w:val="000000"/>
                <w:szCs w:val="21"/>
              </w:rPr>
            </w:pPr>
          </w:p>
        </w:tc>
        <w:tc>
          <w:tcPr>
            <w:tcW w:w="837"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4CA58E38">
            <w:pPr>
              <w:jc w:val="center"/>
              <w:rPr>
                <w:rFonts w:ascii="Times New Roman" w:hAnsi="Times New Roman" w:eastAsia="宋体" w:cs="Times New Roman"/>
                <w:color w:val="000000"/>
                <w:szCs w:val="21"/>
              </w:rPr>
            </w:pPr>
          </w:p>
        </w:tc>
        <w:tc>
          <w:tcPr>
            <w:tcW w:w="92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4769F302">
            <w:pPr>
              <w:jc w:val="center"/>
              <w:rPr>
                <w:rFonts w:ascii="Times New Roman" w:hAnsi="Times New Roman" w:eastAsia="宋体" w:cs="Times New Roman"/>
                <w:color w:val="000000"/>
                <w:szCs w:val="21"/>
              </w:rPr>
            </w:pPr>
          </w:p>
        </w:tc>
        <w:tc>
          <w:tcPr>
            <w:tcW w:w="8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00333">
            <w:pPr>
              <w:widowControl/>
              <w:spacing w:line="220" w:lineRule="exact"/>
              <w:jc w:val="left"/>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5）蚊、蝇、鼠、蟑螂等密度监测和抗药性监测</w:t>
            </w:r>
          </w:p>
        </w:tc>
        <w:tc>
          <w:tcPr>
            <w:tcW w:w="1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B02E7">
            <w:pPr>
              <w:widowControl/>
              <w:spacing w:line="240" w:lineRule="atLeast"/>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疾控中心</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4313B">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明查（3分）</w:t>
            </w:r>
          </w:p>
        </w:tc>
        <w:tc>
          <w:tcPr>
            <w:tcW w:w="849" w:type="dxa"/>
            <w:vMerge w:val="continue"/>
            <w:tcBorders>
              <w:left w:val="single" w:color="000000" w:sz="4" w:space="0"/>
              <w:bottom w:val="single" w:color="000000" w:sz="4" w:space="0"/>
              <w:right w:val="single" w:color="000000" w:sz="4" w:space="0"/>
            </w:tcBorders>
            <w:shd w:val="clear" w:color="auto" w:fill="auto"/>
            <w:vAlign w:val="center"/>
          </w:tcPr>
          <w:p w14:paraId="35511305">
            <w:pPr>
              <w:jc w:val="center"/>
              <w:rPr>
                <w:rFonts w:ascii="Times New Roman" w:hAnsi="Times New Roman" w:eastAsia="宋体" w:cs="Times New Roman"/>
                <w:color w:val="000000"/>
                <w:szCs w:val="21"/>
              </w:rPr>
            </w:pPr>
          </w:p>
        </w:tc>
      </w:tr>
      <w:tr w14:paraId="6748BFE9">
        <w:tblPrEx>
          <w:tblCellMar>
            <w:top w:w="0" w:type="dxa"/>
            <w:left w:w="108" w:type="dxa"/>
            <w:bottom w:w="0" w:type="dxa"/>
            <w:right w:w="108" w:type="dxa"/>
          </w:tblCellMar>
        </w:tblPrEx>
        <w:trPr>
          <w:trHeight w:val="249" w:hRule="atLeast"/>
          <w:jc w:val="center"/>
        </w:trPr>
        <w:tc>
          <w:tcPr>
            <w:tcW w:w="499" w:type="dxa"/>
            <w:vMerge w:val="continue"/>
            <w:tcBorders>
              <w:top w:val="single" w:color="auto" w:sz="4" w:space="0"/>
              <w:left w:val="single" w:color="000000" w:sz="4" w:space="0"/>
              <w:bottom w:val="single" w:color="auto" w:sz="4" w:space="0"/>
              <w:right w:val="single" w:color="000000" w:sz="4" w:space="0"/>
            </w:tcBorders>
            <w:shd w:val="clear" w:color="auto" w:fill="auto"/>
            <w:textDirection w:val="tbRlV"/>
            <w:vAlign w:val="center"/>
          </w:tcPr>
          <w:p w14:paraId="2CE25930">
            <w:pPr>
              <w:jc w:val="center"/>
              <w:rPr>
                <w:rFonts w:ascii="Times New Roman" w:hAnsi="Times New Roman" w:eastAsia="宋体" w:cs="Times New Roman"/>
                <w:b/>
                <w:bCs/>
                <w:color w:val="000000"/>
                <w:szCs w:val="21"/>
              </w:rPr>
            </w:pPr>
          </w:p>
        </w:tc>
        <w:tc>
          <w:tcPr>
            <w:tcW w:w="837"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0D02FB91">
            <w:pPr>
              <w:jc w:val="center"/>
              <w:rPr>
                <w:rFonts w:ascii="Times New Roman" w:hAnsi="Times New Roman" w:eastAsia="宋体" w:cs="Times New Roman"/>
                <w:color w:val="000000"/>
                <w:szCs w:val="21"/>
              </w:rPr>
            </w:pPr>
          </w:p>
        </w:tc>
        <w:tc>
          <w:tcPr>
            <w:tcW w:w="925"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14:paraId="6F7BD0C7">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病媒生物控制</w:t>
            </w:r>
          </w:p>
        </w:tc>
        <w:tc>
          <w:tcPr>
            <w:tcW w:w="8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E8E47">
            <w:pPr>
              <w:widowControl/>
              <w:spacing w:line="220" w:lineRule="exact"/>
              <w:jc w:val="left"/>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1）灭鼠毒饵站布放合理，用药规范，方法科学</w:t>
            </w:r>
          </w:p>
        </w:tc>
        <w:tc>
          <w:tcPr>
            <w:tcW w:w="1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782DF">
            <w:pPr>
              <w:widowControl/>
              <w:spacing w:line="240" w:lineRule="atLeast"/>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疾控中心</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BF4DC">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暗访（4分）</w:t>
            </w:r>
          </w:p>
        </w:tc>
        <w:tc>
          <w:tcPr>
            <w:tcW w:w="84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329731F">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5月30日前整改完成</w:t>
            </w:r>
          </w:p>
        </w:tc>
      </w:tr>
      <w:tr w14:paraId="271ED884">
        <w:tblPrEx>
          <w:tblCellMar>
            <w:top w:w="0" w:type="dxa"/>
            <w:left w:w="108" w:type="dxa"/>
            <w:bottom w:w="0" w:type="dxa"/>
            <w:right w:w="108" w:type="dxa"/>
          </w:tblCellMar>
        </w:tblPrEx>
        <w:trPr>
          <w:trHeight w:val="249" w:hRule="atLeast"/>
          <w:jc w:val="center"/>
        </w:trPr>
        <w:tc>
          <w:tcPr>
            <w:tcW w:w="499" w:type="dxa"/>
            <w:vMerge w:val="continue"/>
            <w:tcBorders>
              <w:top w:val="single" w:color="auto" w:sz="4" w:space="0"/>
              <w:left w:val="single" w:color="000000" w:sz="4" w:space="0"/>
              <w:bottom w:val="single" w:color="auto" w:sz="4" w:space="0"/>
              <w:right w:val="single" w:color="000000" w:sz="4" w:space="0"/>
            </w:tcBorders>
            <w:shd w:val="clear" w:color="auto" w:fill="auto"/>
            <w:textDirection w:val="tbRlV"/>
            <w:vAlign w:val="center"/>
          </w:tcPr>
          <w:p w14:paraId="386BCE55">
            <w:pPr>
              <w:jc w:val="center"/>
              <w:rPr>
                <w:rFonts w:ascii="Times New Roman" w:hAnsi="Times New Roman" w:eastAsia="宋体" w:cs="Times New Roman"/>
                <w:b/>
                <w:bCs/>
                <w:color w:val="000000"/>
                <w:szCs w:val="21"/>
              </w:rPr>
            </w:pPr>
          </w:p>
        </w:tc>
        <w:tc>
          <w:tcPr>
            <w:tcW w:w="837"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711F93F3">
            <w:pPr>
              <w:jc w:val="center"/>
              <w:rPr>
                <w:rFonts w:ascii="Times New Roman" w:hAnsi="Times New Roman" w:eastAsia="宋体" w:cs="Times New Roman"/>
                <w:color w:val="000000"/>
                <w:szCs w:val="21"/>
              </w:rPr>
            </w:pPr>
          </w:p>
        </w:tc>
        <w:tc>
          <w:tcPr>
            <w:tcW w:w="92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04E67C41">
            <w:pPr>
              <w:jc w:val="center"/>
              <w:rPr>
                <w:rFonts w:ascii="Times New Roman" w:hAnsi="Times New Roman" w:eastAsia="宋体" w:cs="Times New Roman"/>
                <w:color w:val="000000"/>
                <w:szCs w:val="21"/>
              </w:rPr>
            </w:pPr>
          </w:p>
        </w:tc>
        <w:tc>
          <w:tcPr>
            <w:tcW w:w="8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F64CD">
            <w:pPr>
              <w:widowControl/>
              <w:spacing w:line="220" w:lineRule="exact"/>
              <w:jc w:val="left"/>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2）小型积水、大中型水体等蚊虫孳生地治理</w:t>
            </w:r>
          </w:p>
        </w:tc>
        <w:tc>
          <w:tcPr>
            <w:tcW w:w="1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CCDBB">
            <w:pPr>
              <w:widowControl/>
              <w:spacing w:line="240" w:lineRule="atLeast"/>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疾控中心</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37D93">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暗访（4分）</w:t>
            </w:r>
          </w:p>
        </w:tc>
        <w:tc>
          <w:tcPr>
            <w:tcW w:w="8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CCC2D8">
            <w:pPr>
              <w:jc w:val="center"/>
              <w:rPr>
                <w:rFonts w:ascii="Times New Roman" w:hAnsi="Times New Roman" w:eastAsia="宋体" w:cs="Times New Roman"/>
                <w:color w:val="000000"/>
                <w:szCs w:val="21"/>
              </w:rPr>
            </w:pPr>
          </w:p>
        </w:tc>
      </w:tr>
      <w:tr w14:paraId="42FEA34E">
        <w:tblPrEx>
          <w:tblCellMar>
            <w:top w:w="0" w:type="dxa"/>
            <w:left w:w="108" w:type="dxa"/>
            <w:bottom w:w="0" w:type="dxa"/>
            <w:right w:w="108" w:type="dxa"/>
          </w:tblCellMar>
        </w:tblPrEx>
        <w:trPr>
          <w:trHeight w:val="249" w:hRule="atLeast"/>
          <w:jc w:val="center"/>
        </w:trPr>
        <w:tc>
          <w:tcPr>
            <w:tcW w:w="499" w:type="dxa"/>
            <w:vMerge w:val="continue"/>
            <w:tcBorders>
              <w:top w:val="single" w:color="auto" w:sz="4" w:space="0"/>
              <w:left w:val="single" w:color="000000" w:sz="4" w:space="0"/>
              <w:bottom w:val="single" w:color="auto" w:sz="4" w:space="0"/>
              <w:right w:val="single" w:color="000000" w:sz="4" w:space="0"/>
            </w:tcBorders>
            <w:shd w:val="clear" w:color="auto" w:fill="auto"/>
            <w:textDirection w:val="tbRlV"/>
            <w:vAlign w:val="center"/>
          </w:tcPr>
          <w:p w14:paraId="12F09AC0">
            <w:pPr>
              <w:jc w:val="center"/>
              <w:rPr>
                <w:rFonts w:ascii="Times New Roman" w:hAnsi="Times New Roman" w:eastAsia="宋体" w:cs="Times New Roman"/>
                <w:b/>
                <w:bCs/>
                <w:color w:val="000000"/>
                <w:szCs w:val="21"/>
              </w:rPr>
            </w:pPr>
          </w:p>
        </w:tc>
        <w:tc>
          <w:tcPr>
            <w:tcW w:w="837"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2A11A56D">
            <w:pPr>
              <w:jc w:val="center"/>
              <w:rPr>
                <w:rFonts w:ascii="Times New Roman" w:hAnsi="Times New Roman" w:eastAsia="宋体" w:cs="Times New Roman"/>
                <w:color w:val="000000"/>
                <w:szCs w:val="21"/>
              </w:rPr>
            </w:pPr>
          </w:p>
        </w:tc>
        <w:tc>
          <w:tcPr>
            <w:tcW w:w="92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1A12A4FE">
            <w:pPr>
              <w:jc w:val="center"/>
              <w:rPr>
                <w:rFonts w:ascii="Times New Roman" w:hAnsi="Times New Roman" w:eastAsia="宋体" w:cs="Times New Roman"/>
                <w:color w:val="000000"/>
                <w:szCs w:val="21"/>
              </w:rPr>
            </w:pPr>
          </w:p>
        </w:tc>
        <w:tc>
          <w:tcPr>
            <w:tcW w:w="8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05AAB">
            <w:pPr>
              <w:widowControl/>
              <w:spacing w:line="220" w:lineRule="exact"/>
              <w:jc w:val="left"/>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3）生活垃圾、垃圾容器等苍蝇孳生地治理</w:t>
            </w:r>
          </w:p>
        </w:tc>
        <w:tc>
          <w:tcPr>
            <w:tcW w:w="1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F4554">
            <w:pPr>
              <w:widowControl/>
              <w:spacing w:line="240" w:lineRule="atLeast"/>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疾控中心</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A38C7">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暗访（4分）</w:t>
            </w:r>
          </w:p>
        </w:tc>
        <w:tc>
          <w:tcPr>
            <w:tcW w:w="8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A1066F">
            <w:pPr>
              <w:jc w:val="center"/>
              <w:rPr>
                <w:rFonts w:ascii="Times New Roman" w:hAnsi="Times New Roman" w:eastAsia="宋体" w:cs="Times New Roman"/>
                <w:color w:val="000000"/>
                <w:szCs w:val="21"/>
              </w:rPr>
            </w:pPr>
          </w:p>
        </w:tc>
      </w:tr>
      <w:tr w14:paraId="5280D812">
        <w:tblPrEx>
          <w:tblCellMar>
            <w:top w:w="0" w:type="dxa"/>
            <w:left w:w="108" w:type="dxa"/>
            <w:bottom w:w="0" w:type="dxa"/>
            <w:right w:w="108" w:type="dxa"/>
          </w:tblCellMar>
        </w:tblPrEx>
        <w:trPr>
          <w:trHeight w:val="249" w:hRule="atLeast"/>
          <w:jc w:val="center"/>
        </w:trPr>
        <w:tc>
          <w:tcPr>
            <w:tcW w:w="499" w:type="dxa"/>
            <w:vMerge w:val="continue"/>
            <w:tcBorders>
              <w:top w:val="single" w:color="auto" w:sz="4" w:space="0"/>
              <w:left w:val="single" w:color="000000" w:sz="4" w:space="0"/>
              <w:bottom w:val="single" w:color="auto" w:sz="4" w:space="0"/>
              <w:right w:val="single" w:color="000000" w:sz="4" w:space="0"/>
            </w:tcBorders>
            <w:shd w:val="clear" w:color="auto" w:fill="auto"/>
            <w:textDirection w:val="tbRlV"/>
            <w:vAlign w:val="center"/>
          </w:tcPr>
          <w:p w14:paraId="4A4D169F">
            <w:pPr>
              <w:jc w:val="center"/>
              <w:rPr>
                <w:rFonts w:ascii="Times New Roman" w:hAnsi="Times New Roman" w:eastAsia="宋体" w:cs="Times New Roman"/>
                <w:b/>
                <w:bCs/>
                <w:color w:val="000000"/>
                <w:szCs w:val="21"/>
              </w:rPr>
            </w:pPr>
          </w:p>
        </w:tc>
        <w:tc>
          <w:tcPr>
            <w:tcW w:w="837"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1E5D7025">
            <w:pPr>
              <w:jc w:val="center"/>
              <w:rPr>
                <w:rFonts w:ascii="Times New Roman" w:hAnsi="Times New Roman" w:eastAsia="宋体" w:cs="Times New Roman"/>
                <w:color w:val="000000"/>
                <w:szCs w:val="21"/>
              </w:rPr>
            </w:pPr>
          </w:p>
        </w:tc>
        <w:tc>
          <w:tcPr>
            <w:tcW w:w="92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0089919E">
            <w:pPr>
              <w:jc w:val="center"/>
              <w:rPr>
                <w:rFonts w:ascii="Times New Roman" w:hAnsi="Times New Roman" w:eastAsia="宋体" w:cs="Times New Roman"/>
                <w:color w:val="000000"/>
                <w:szCs w:val="21"/>
              </w:rPr>
            </w:pPr>
          </w:p>
        </w:tc>
        <w:tc>
          <w:tcPr>
            <w:tcW w:w="8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0DC9D">
            <w:pPr>
              <w:widowControl/>
              <w:spacing w:line="220" w:lineRule="exact"/>
              <w:jc w:val="left"/>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4）食品行业和单位防蝇设施</w:t>
            </w:r>
          </w:p>
        </w:tc>
        <w:tc>
          <w:tcPr>
            <w:tcW w:w="1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17910">
            <w:pPr>
              <w:widowControl/>
              <w:spacing w:line="240" w:lineRule="atLeast"/>
              <w:jc w:val="center"/>
              <w:textAlignment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疾控中心</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FCE68">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暗访（4分）</w:t>
            </w:r>
          </w:p>
        </w:tc>
        <w:tc>
          <w:tcPr>
            <w:tcW w:w="8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192796">
            <w:pPr>
              <w:jc w:val="center"/>
              <w:rPr>
                <w:rFonts w:ascii="Times New Roman" w:hAnsi="Times New Roman" w:eastAsia="宋体" w:cs="Times New Roman"/>
                <w:color w:val="000000"/>
                <w:szCs w:val="21"/>
              </w:rPr>
            </w:pPr>
          </w:p>
        </w:tc>
      </w:tr>
      <w:tr w14:paraId="3A45FFEE">
        <w:tblPrEx>
          <w:tblCellMar>
            <w:top w:w="0" w:type="dxa"/>
            <w:left w:w="108" w:type="dxa"/>
            <w:bottom w:w="0" w:type="dxa"/>
            <w:right w:w="108" w:type="dxa"/>
          </w:tblCellMar>
        </w:tblPrEx>
        <w:trPr>
          <w:trHeight w:val="249" w:hRule="atLeast"/>
          <w:jc w:val="center"/>
        </w:trPr>
        <w:tc>
          <w:tcPr>
            <w:tcW w:w="499" w:type="dxa"/>
            <w:vMerge w:val="continue"/>
            <w:tcBorders>
              <w:top w:val="single" w:color="auto" w:sz="4" w:space="0"/>
              <w:left w:val="single" w:color="000000" w:sz="4" w:space="0"/>
              <w:bottom w:val="single" w:color="auto" w:sz="4" w:space="0"/>
              <w:right w:val="single" w:color="000000" w:sz="4" w:space="0"/>
            </w:tcBorders>
            <w:shd w:val="clear" w:color="auto" w:fill="auto"/>
            <w:textDirection w:val="tbRlV"/>
            <w:vAlign w:val="center"/>
          </w:tcPr>
          <w:p w14:paraId="2EFF2179">
            <w:pPr>
              <w:jc w:val="center"/>
              <w:rPr>
                <w:rFonts w:ascii="Times New Roman" w:hAnsi="Times New Roman" w:eastAsia="宋体" w:cs="Times New Roman"/>
                <w:b/>
                <w:bCs/>
                <w:color w:val="000000"/>
                <w:szCs w:val="21"/>
              </w:rPr>
            </w:pPr>
          </w:p>
        </w:tc>
        <w:tc>
          <w:tcPr>
            <w:tcW w:w="837"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7DB190C0">
            <w:pPr>
              <w:jc w:val="center"/>
              <w:rPr>
                <w:rFonts w:ascii="Times New Roman" w:hAnsi="Times New Roman" w:eastAsia="宋体" w:cs="Times New Roman"/>
                <w:color w:val="000000"/>
                <w:szCs w:val="21"/>
              </w:rPr>
            </w:pPr>
          </w:p>
        </w:tc>
        <w:tc>
          <w:tcPr>
            <w:tcW w:w="92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779F9AAB">
            <w:pPr>
              <w:jc w:val="center"/>
              <w:rPr>
                <w:rFonts w:ascii="Times New Roman" w:hAnsi="Times New Roman" w:eastAsia="宋体" w:cs="Times New Roman"/>
                <w:color w:val="000000"/>
                <w:szCs w:val="21"/>
              </w:rPr>
            </w:pPr>
          </w:p>
        </w:tc>
        <w:tc>
          <w:tcPr>
            <w:tcW w:w="8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E1438">
            <w:pPr>
              <w:widowControl/>
              <w:spacing w:line="220" w:lineRule="exact"/>
              <w:jc w:val="left"/>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5）重点行业和单位防鼠设施</w:t>
            </w:r>
          </w:p>
        </w:tc>
        <w:tc>
          <w:tcPr>
            <w:tcW w:w="1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ACB95">
            <w:pPr>
              <w:widowControl/>
              <w:spacing w:line="240" w:lineRule="atLeast"/>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疾控中心</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A7CE2">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暗访（4分）</w:t>
            </w:r>
          </w:p>
        </w:tc>
        <w:tc>
          <w:tcPr>
            <w:tcW w:w="8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E1A8E8">
            <w:pPr>
              <w:jc w:val="center"/>
              <w:rPr>
                <w:rFonts w:ascii="Times New Roman" w:hAnsi="Times New Roman" w:eastAsia="宋体" w:cs="Times New Roman"/>
                <w:color w:val="000000"/>
                <w:szCs w:val="21"/>
              </w:rPr>
            </w:pPr>
          </w:p>
        </w:tc>
      </w:tr>
      <w:tr w14:paraId="0CF9C1B0">
        <w:tblPrEx>
          <w:tblCellMar>
            <w:top w:w="0" w:type="dxa"/>
            <w:left w:w="108" w:type="dxa"/>
            <w:bottom w:w="0" w:type="dxa"/>
            <w:right w:w="108" w:type="dxa"/>
          </w:tblCellMar>
        </w:tblPrEx>
        <w:trPr>
          <w:trHeight w:val="249" w:hRule="atLeast"/>
          <w:jc w:val="center"/>
        </w:trPr>
        <w:tc>
          <w:tcPr>
            <w:tcW w:w="499" w:type="dxa"/>
            <w:vMerge w:val="continue"/>
            <w:tcBorders>
              <w:top w:val="single" w:color="auto" w:sz="4" w:space="0"/>
              <w:left w:val="single" w:color="000000" w:sz="4" w:space="0"/>
              <w:bottom w:val="single" w:color="auto" w:sz="4" w:space="0"/>
              <w:right w:val="single" w:color="000000" w:sz="4" w:space="0"/>
            </w:tcBorders>
            <w:shd w:val="clear" w:color="auto" w:fill="auto"/>
            <w:textDirection w:val="tbRlV"/>
            <w:vAlign w:val="center"/>
          </w:tcPr>
          <w:p w14:paraId="44E7AB06">
            <w:pPr>
              <w:jc w:val="center"/>
              <w:rPr>
                <w:rFonts w:ascii="Times New Roman" w:hAnsi="Times New Roman" w:eastAsia="宋体" w:cs="Times New Roman"/>
                <w:b/>
                <w:bCs/>
                <w:color w:val="000000"/>
                <w:szCs w:val="21"/>
              </w:rPr>
            </w:pPr>
          </w:p>
        </w:tc>
        <w:tc>
          <w:tcPr>
            <w:tcW w:w="837"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3AFBEC44">
            <w:pPr>
              <w:jc w:val="center"/>
              <w:rPr>
                <w:rFonts w:ascii="Times New Roman" w:hAnsi="Times New Roman" w:eastAsia="宋体" w:cs="Times New Roman"/>
                <w:color w:val="000000"/>
                <w:szCs w:val="21"/>
              </w:rPr>
            </w:pPr>
          </w:p>
        </w:tc>
        <w:tc>
          <w:tcPr>
            <w:tcW w:w="92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47D1F05F">
            <w:pPr>
              <w:jc w:val="center"/>
              <w:rPr>
                <w:rFonts w:ascii="Times New Roman" w:hAnsi="Times New Roman" w:eastAsia="宋体" w:cs="Times New Roman"/>
                <w:color w:val="000000"/>
                <w:szCs w:val="21"/>
              </w:rPr>
            </w:pPr>
          </w:p>
        </w:tc>
        <w:tc>
          <w:tcPr>
            <w:tcW w:w="8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44CFC">
            <w:pPr>
              <w:widowControl/>
              <w:spacing w:line="220" w:lineRule="exact"/>
              <w:jc w:val="left"/>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6）鼠类密度控制情况</w:t>
            </w:r>
          </w:p>
        </w:tc>
        <w:tc>
          <w:tcPr>
            <w:tcW w:w="1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767C3">
            <w:pPr>
              <w:widowControl/>
              <w:spacing w:line="240" w:lineRule="atLeast"/>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疾控中心</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FEE48">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暗访（4分</w:t>
            </w:r>
          </w:p>
        </w:tc>
        <w:tc>
          <w:tcPr>
            <w:tcW w:w="8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CF371E">
            <w:pPr>
              <w:jc w:val="center"/>
              <w:rPr>
                <w:rFonts w:ascii="Times New Roman" w:hAnsi="Times New Roman" w:eastAsia="宋体" w:cs="Times New Roman"/>
                <w:color w:val="000000"/>
                <w:szCs w:val="21"/>
              </w:rPr>
            </w:pPr>
          </w:p>
        </w:tc>
      </w:tr>
      <w:tr w14:paraId="37AA8EF5">
        <w:tblPrEx>
          <w:tblCellMar>
            <w:top w:w="0" w:type="dxa"/>
            <w:left w:w="108" w:type="dxa"/>
            <w:bottom w:w="0" w:type="dxa"/>
            <w:right w:w="108" w:type="dxa"/>
          </w:tblCellMar>
        </w:tblPrEx>
        <w:trPr>
          <w:trHeight w:val="249" w:hRule="atLeast"/>
          <w:jc w:val="center"/>
        </w:trPr>
        <w:tc>
          <w:tcPr>
            <w:tcW w:w="499" w:type="dxa"/>
            <w:vMerge w:val="continue"/>
            <w:tcBorders>
              <w:top w:val="single" w:color="auto" w:sz="4" w:space="0"/>
              <w:left w:val="single" w:color="000000" w:sz="4" w:space="0"/>
              <w:bottom w:val="single" w:color="auto" w:sz="4" w:space="0"/>
              <w:right w:val="single" w:color="000000" w:sz="4" w:space="0"/>
            </w:tcBorders>
            <w:shd w:val="clear" w:color="auto" w:fill="auto"/>
            <w:textDirection w:val="tbRlV"/>
            <w:vAlign w:val="center"/>
          </w:tcPr>
          <w:p w14:paraId="4BADA8A7">
            <w:pPr>
              <w:jc w:val="center"/>
              <w:rPr>
                <w:rFonts w:ascii="Times New Roman" w:hAnsi="Times New Roman" w:eastAsia="宋体" w:cs="Times New Roman"/>
                <w:b/>
                <w:bCs/>
                <w:color w:val="000000"/>
                <w:szCs w:val="21"/>
              </w:rPr>
            </w:pPr>
          </w:p>
        </w:tc>
        <w:tc>
          <w:tcPr>
            <w:tcW w:w="837"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31517C1C">
            <w:pPr>
              <w:jc w:val="center"/>
              <w:rPr>
                <w:rFonts w:ascii="Times New Roman" w:hAnsi="Times New Roman" w:eastAsia="宋体" w:cs="Times New Roman"/>
                <w:color w:val="000000"/>
                <w:szCs w:val="21"/>
              </w:rPr>
            </w:pPr>
          </w:p>
        </w:tc>
        <w:tc>
          <w:tcPr>
            <w:tcW w:w="92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698C3F94">
            <w:pPr>
              <w:jc w:val="center"/>
              <w:rPr>
                <w:rFonts w:ascii="Times New Roman" w:hAnsi="Times New Roman" w:eastAsia="宋体" w:cs="Times New Roman"/>
                <w:color w:val="000000"/>
                <w:szCs w:val="21"/>
              </w:rPr>
            </w:pPr>
          </w:p>
        </w:tc>
        <w:tc>
          <w:tcPr>
            <w:tcW w:w="8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4AC32">
            <w:pPr>
              <w:widowControl/>
              <w:spacing w:line="220" w:lineRule="exact"/>
              <w:jc w:val="left"/>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7）蝇类密度控制情况</w:t>
            </w:r>
          </w:p>
        </w:tc>
        <w:tc>
          <w:tcPr>
            <w:tcW w:w="1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8C408">
            <w:pPr>
              <w:widowControl/>
              <w:spacing w:line="240" w:lineRule="atLeast"/>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疾控中心</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D9661">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暗访（4分</w:t>
            </w:r>
          </w:p>
        </w:tc>
        <w:tc>
          <w:tcPr>
            <w:tcW w:w="8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A7D1DB">
            <w:pPr>
              <w:jc w:val="center"/>
              <w:rPr>
                <w:rFonts w:ascii="Times New Roman" w:hAnsi="Times New Roman" w:eastAsia="宋体" w:cs="Times New Roman"/>
                <w:color w:val="000000"/>
                <w:szCs w:val="21"/>
              </w:rPr>
            </w:pPr>
          </w:p>
        </w:tc>
      </w:tr>
      <w:tr w14:paraId="0C9C6EDA">
        <w:tblPrEx>
          <w:tblCellMar>
            <w:top w:w="0" w:type="dxa"/>
            <w:left w:w="108" w:type="dxa"/>
            <w:bottom w:w="0" w:type="dxa"/>
            <w:right w:w="108" w:type="dxa"/>
          </w:tblCellMar>
        </w:tblPrEx>
        <w:trPr>
          <w:trHeight w:val="249" w:hRule="atLeast"/>
          <w:jc w:val="center"/>
        </w:trPr>
        <w:tc>
          <w:tcPr>
            <w:tcW w:w="499" w:type="dxa"/>
            <w:vMerge w:val="continue"/>
            <w:tcBorders>
              <w:top w:val="single" w:color="auto" w:sz="4" w:space="0"/>
              <w:left w:val="single" w:color="000000" w:sz="4" w:space="0"/>
              <w:bottom w:val="single" w:color="auto" w:sz="4" w:space="0"/>
              <w:right w:val="single" w:color="000000" w:sz="4" w:space="0"/>
            </w:tcBorders>
            <w:shd w:val="clear" w:color="auto" w:fill="auto"/>
            <w:textDirection w:val="tbRlV"/>
            <w:vAlign w:val="center"/>
          </w:tcPr>
          <w:p w14:paraId="0C724D67">
            <w:pPr>
              <w:jc w:val="center"/>
              <w:rPr>
                <w:rFonts w:ascii="Times New Roman" w:hAnsi="Times New Roman" w:eastAsia="宋体" w:cs="Times New Roman"/>
                <w:b/>
                <w:bCs/>
                <w:color w:val="000000"/>
                <w:szCs w:val="21"/>
              </w:rPr>
            </w:pPr>
          </w:p>
        </w:tc>
        <w:tc>
          <w:tcPr>
            <w:tcW w:w="837"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01E8A4C8">
            <w:pPr>
              <w:jc w:val="center"/>
              <w:rPr>
                <w:rFonts w:ascii="Times New Roman" w:hAnsi="Times New Roman" w:eastAsia="宋体" w:cs="Times New Roman"/>
                <w:color w:val="000000"/>
                <w:szCs w:val="21"/>
              </w:rPr>
            </w:pPr>
          </w:p>
        </w:tc>
        <w:tc>
          <w:tcPr>
            <w:tcW w:w="92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3D4423FD">
            <w:pPr>
              <w:jc w:val="center"/>
              <w:rPr>
                <w:rFonts w:ascii="Times New Roman" w:hAnsi="Times New Roman" w:eastAsia="宋体" w:cs="Times New Roman"/>
                <w:color w:val="000000"/>
                <w:szCs w:val="21"/>
              </w:rPr>
            </w:pPr>
          </w:p>
        </w:tc>
        <w:tc>
          <w:tcPr>
            <w:tcW w:w="8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77314">
            <w:pPr>
              <w:widowControl/>
              <w:spacing w:line="220" w:lineRule="exact"/>
              <w:jc w:val="left"/>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8）蚊虫密度控制情况</w:t>
            </w:r>
          </w:p>
        </w:tc>
        <w:tc>
          <w:tcPr>
            <w:tcW w:w="1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2FD76">
            <w:pPr>
              <w:widowControl/>
              <w:spacing w:line="240" w:lineRule="atLeast"/>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疾控中心</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6031C">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暗访（4分</w:t>
            </w:r>
          </w:p>
        </w:tc>
        <w:tc>
          <w:tcPr>
            <w:tcW w:w="8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A405AE">
            <w:pPr>
              <w:jc w:val="center"/>
              <w:rPr>
                <w:rFonts w:ascii="Times New Roman" w:hAnsi="Times New Roman" w:eastAsia="宋体" w:cs="Times New Roman"/>
                <w:color w:val="000000"/>
                <w:szCs w:val="21"/>
              </w:rPr>
            </w:pPr>
          </w:p>
        </w:tc>
      </w:tr>
      <w:tr w14:paraId="3D5F0589">
        <w:tblPrEx>
          <w:tblCellMar>
            <w:top w:w="0" w:type="dxa"/>
            <w:left w:w="108" w:type="dxa"/>
            <w:bottom w:w="0" w:type="dxa"/>
            <w:right w:w="108" w:type="dxa"/>
          </w:tblCellMar>
        </w:tblPrEx>
        <w:trPr>
          <w:trHeight w:val="249" w:hRule="atLeast"/>
          <w:jc w:val="center"/>
        </w:trPr>
        <w:tc>
          <w:tcPr>
            <w:tcW w:w="499" w:type="dxa"/>
            <w:vMerge w:val="continue"/>
            <w:tcBorders>
              <w:top w:val="single" w:color="auto" w:sz="4" w:space="0"/>
              <w:left w:val="single" w:color="000000" w:sz="4" w:space="0"/>
              <w:bottom w:val="single" w:color="auto" w:sz="4" w:space="0"/>
              <w:right w:val="single" w:color="000000" w:sz="4" w:space="0"/>
            </w:tcBorders>
            <w:shd w:val="clear" w:color="auto" w:fill="auto"/>
            <w:textDirection w:val="tbRlV"/>
            <w:vAlign w:val="center"/>
          </w:tcPr>
          <w:p w14:paraId="3E57D325">
            <w:pPr>
              <w:jc w:val="center"/>
              <w:rPr>
                <w:rFonts w:ascii="Times New Roman" w:hAnsi="Times New Roman" w:eastAsia="宋体" w:cs="Times New Roman"/>
                <w:b/>
                <w:bCs/>
                <w:color w:val="000000"/>
                <w:szCs w:val="21"/>
              </w:rPr>
            </w:pPr>
          </w:p>
        </w:tc>
        <w:tc>
          <w:tcPr>
            <w:tcW w:w="837"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31FA6420">
            <w:pPr>
              <w:jc w:val="center"/>
              <w:rPr>
                <w:rFonts w:ascii="Times New Roman" w:hAnsi="Times New Roman" w:eastAsia="宋体" w:cs="Times New Roman"/>
                <w:color w:val="000000"/>
                <w:szCs w:val="21"/>
              </w:rPr>
            </w:pPr>
          </w:p>
        </w:tc>
        <w:tc>
          <w:tcPr>
            <w:tcW w:w="92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00FD252C">
            <w:pPr>
              <w:jc w:val="center"/>
              <w:rPr>
                <w:rFonts w:ascii="Times New Roman" w:hAnsi="Times New Roman" w:eastAsia="宋体" w:cs="Times New Roman"/>
                <w:color w:val="000000"/>
                <w:szCs w:val="21"/>
              </w:rPr>
            </w:pPr>
          </w:p>
        </w:tc>
        <w:tc>
          <w:tcPr>
            <w:tcW w:w="8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0CA57">
            <w:pPr>
              <w:widowControl/>
              <w:spacing w:line="220" w:lineRule="exact"/>
              <w:jc w:val="left"/>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9）蟑螂密度控制情况</w:t>
            </w:r>
          </w:p>
        </w:tc>
        <w:tc>
          <w:tcPr>
            <w:tcW w:w="1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123FF">
            <w:pPr>
              <w:widowControl/>
              <w:spacing w:line="240" w:lineRule="atLeast"/>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疾控中心</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03DF4">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暗访（4分</w:t>
            </w:r>
          </w:p>
        </w:tc>
        <w:tc>
          <w:tcPr>
            <w:tcW w:w="8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8E4662">
            <w:pPr>
              <w:jc w:val="center"/>
              <w:rPr>
                <w:rFonts w:ascii="Times New Roman" w:hAnsi="Times New Roman" w:eastAsia="宋体" w:cs="Times New Roman"/>
                <w:color w:val="000000"/>
                <w:szCs w:val="21"/>
              </w:rPr>
            </w:pPr>
          </w:p>
        </w:tc>
      </w:tr>
    </w:tbl>
    <w:p w14:paraId="3D12D00E">
      <w:pPr>
        <w:sectPr>
          <w:pgSz w:w="16838" w:h="11906" w:orient="landscape"/>
          <w:pgMar w:top="1871" w:right="1474" w:bottom="1701" w:left="1587" w:header="851" w:footer="992" w:gutter="0"/>
          <w:pgNumType w:fmt="numberInDash"/>
          <w:cols w:space="425" w:num="1"/>
          <w:docGrid w:type="lines" w:linePitch="312" w:charSpace="0"/>
        </w:sectPr>
      </w:pPr>
    </w:p>
    <w:p w14:paraId="57E4C384">
      <w:pPr>
        <w:spacing w:before="75" w:line="218" w:lineRule="auto"/>
        <w:ind w:firstLine="302" w:firstLineChars="100"/>
        <w:rPr>
          <w:rFonts w:ascii="仿宋_GB2312" w:hAnsi="仿宋_GB2312" w:eastAsia="仿宋_GB2312" w:cs="仿宋_GB2312"/>
          <w:spacing w:val="-9"/>
          <w:sz w:val="32"/>
          <w:szCs w:val="32"/>
        </w:rPr>
      </w:pPr>
      <w:r>
        <w:rPr>
          <w:rFonts w:hint="eastAsia" w:ascii="仿宋_GB2312" w:hAnsi="仿宋_GB2312" w:eastAsia="仿宋_GB2312" w:cs="仿宋_GB2312"/>
          <w:spacing w:val="-9"/>
          <w:sz w:val="32"/>
          <w:szCs w:val="32"/>
        </w:rPr>
        <w:t>附件2</w:t>
      </w:r>
    </w:p>
    <w:p w14:paraId="19361FD3">
      <w:pPr>
        <w:pStyle w:val="2"/>
        <w:spacing w:line="560" w:lineRule="exact"/>
        <w:ind w:firstLine="440" w:firstLineChars="100"/>
        <w:jc w:val="center"/>
        <w:rPr>
          <w:rFonts w:ascii="Times New Roman" w:hAnsi="Times New Roman" w:eastAsia="仿宋_GB2312" w:cs="Times New Roman"/>
          <w:sz w:val="33"/>
          <w:szCs w:val="20"/>
        </w:rPr>
      </w:pPr>
      <w:r>
        <w:rPr>
          <w:rFonts w:hint="eastAsia" w:ascii="Times New Roman" w:hAnsi="Times New Roman" w:eastAsia="方正小标宋简体" w:cs="Times New Roman"/>
          <w:sz w:val="44"/>
          <w:szCs w:val="44"/>
        </w:rPr>
        <w:t>达拉特</w:t>
      </w:r>
      <w:r>
        <w:rPr>
          <w:rFonts w:ascii="Times New Roman" w:hAnsi="Times New Roman" w:eastAsia="方正小标宋简体" w:cs="Times New Roman"/>
          <w:sz w:val="44"/>
          <w:szCs w:val="44"/>
        </w:rPr>
        <w:t>旗做好国家卫生乡镇创建</w:t>
      </w:r>
      <w:r>
        <w:rPr>
          <w:rFonts w:hint="eastAsia" w:ascii="Times New Roman" w:hAnsi="Times New Roman" w:eastAsia="方正小标宋简体" w:cs="Times New Roman"/>
          <w:sz w:val="44"/>
          <w:szCs w:val="44"/>
        </w:rPr>
        <w:t>和</w:t>
      </w:r>
      <w:r>
        <w:rPr>
          <w:rFonts w:ascii="Times New Roman" w:hAnsi="Times New Roman" w:eastAsia="方正小标宋简体" w:cs="Times New Roman"/>
          <w:sz w:val="44"/>
          <w:szCs w:val="44"/>
        </w:rPr>
        <w:t>复审任务分解表</w:t>
      </w:r>
    </w:p>
    <w:tbl>
      <w:tblPr>
        <w:tblStyle w:val="14"/>
        <w:tblpPr w:leftFromText="180" w:rightFromText="180" w:vertAnchor="text" w:horzAnchor="page" w:tblpX="1245" w:tblpY="85"/>
        <w:tblOverlap w:val="never"/>
        <w:tblW w:w="14352" w:type="dxa"/>
        <w:tblInd w:w="0" w:type="dxa"/>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Layout w:type="fixed"/>
        <w:tblCellMar>
          <w:top w:w="0" w:type="dxa"/>
          <w:left w:w="0" w:type="dxa"/>
          <w:bottom w:w="0" w:type="dxa"/>
          <w:right w:w="0" w:type="dxa"/>
        </w:tblCellMar>
      </w:tblPr>
      <w:tblGrid>
        <w:gridCol w:w="1042"/>
        <w:gridCol w:w="948"/>
        <w:gridCol w:w="1069"/>
        <w:gridCol w:w="86"/>
        <w:gridCol w:w="6104"/>
        <w:gridCol w:w="1983"/>
        <w:gridCol w:w="1844"/>
        <w:gridCol w:w="1276"/>
      </w:tblGrid>
      <w:tr w14:paraId="469986FF">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3059" w:type="dxa"/>
            <w:gridSpan w:val="3"/>
            <w:vAlign w:val="center"/>
          </w:tcPr>
          <w:p w14:paraId="3752AC08">
            <w:pPr>
              <w:spacing w:before="223" w:line="220" w:lineRule="auto"/>
              <w:ind w:left="510"/>
              <w:jc w:val="center"/>
              <w:rPr>
                <w:rFonts w:ascii="黑体" w:hAnsi="黑体" w:eastAsia="黑体" w:cs="黑体"/>
                <w:spacing w:val="-6"/>
                <w:kern w:val="0"/>
                <w:sz w:val="24"/>
              </w:rPr>
            </w:pPr>
            <w:r>
              <w:rPr>
                <w:rFonts w:hint="eastAsia" w:ascii="黑体" w:hAnsi="黑体" w:eastAsia="黑体" w:cs="黑体"/>
                <w:spacing w:val="-6"/>
                <w:kern w:val="0"/>
                <w:sz w:val="24"/>
              </w:rPr>
              <w:t>国家卫生乡镇标准</w:t>
            </w:r>
          </w:p>
        </w:tc>
        <w:tc>
          <w:tcPr>
            <w:tcW w:w="6190" w:type="dxa"/>
            <w:gridSpan w:val="2"/>
            <w:vMerge w:val="restart"/>
            <w:vAlign w:val="center"/>
          </w:tcPr>
          <w:p w14:paraId="739BBE44">
            <w:pPr>
              <w:spacing w:before="222" w:line="219" w:lineRule="auto"/>
              <w:jc w:val="center"/>
              <w:rPr>
                <w:rFonts w:ascii="黑体" w:hAnsi="黑体" w:eastAsia="黑体" w:cs="黑体"/>
                <w:kern w:val="0"/>
                <w:sz w:val="24"/>
              </w:rPr>
            </w:pPr>
            <w:r>
              <w:rPr>
                <w:rFonts w:hint="eastAsia" w:ascii="黑体" w:hAnsi="黑体" w:eastAsia="黑体" w:cs="黑体"/>
                <w:spacing w:val="-16"/>
                <w:kern w:val="0"/>
                <w:sz w:val="24"/>
              </w:rPr>
              <w:t>工作任务</w:t>
            </w:r>
          </w:p>
        </w:tc>
        <w:tc>
          <w:tcPr>
            <w:tcW w:w="1983" w:type="dxa"/>
            <w:vMerge w:val="restart"/>
            <w:vAlign w:val="center"/>
          </w:tcPr>
          <w:p w14:paraId="4AD266E9">
            <w:pPr>
              <w:spacing w:before="222" w:line="219" w:lineRule="auto"/>
              <w:ind w:left="74"/>
              <w:jc w:val="center"/>
              <w:rPr>
                <w:rFonts w:ascii="黑体" w:hAnsi="黑体" w:eastAsia="黑体" w:cs="黑体"/>
                <w:kern w:val="0"/>
                <w:sz w:val="24"/>
              </w:rPr>
            </w:pPr>
            <w:r>
              <w:rPr>
                <w:rFonts w:hint="eastAsia" w:ascii="黑体" w:hAnsi="黑体" w:eastAsia="黑体" w:cs="黑体"/>
                <w:spacing w:val="1"/>
                <w:kern w:val="0"/>
                <w:sz w:val="24"/>
              </w:rPr>
              <w:t>责任部门</w:t>
            </w:r>
          </w:p>
        </w:tc>
        <w:tc>
          <w:tcPr>
            <w:tcW w:w="1844" w:type="dxa"/>
            <w:vMerge w:val="restart"/>
            <w:vAlign w:val="center"/>
          </w:tcPr>
          <w:p w14:paraId="041217EA">
            <w:pPr>
              <w:spacing w:before="222" w:line="219" w:lineRule="auto"/>
              <w:ind w:left="84"/>
              <w:jc w:val="center"/>
              <w:rPr>
                <w:rFonts w:ascii="黑体" w:hAnsi="黑体" w:eastAsia="黑体" w:cs="黑体"/>
                <w:kern w:val="0"/>
                <w:sz w:val="24"/>
              </w:rPr>
            </w:pPr>
            <w:r>
              <w:rPr>
                <w:rFonts w:hint="eastAsia" w:ascii="黑体" w:hAnsi="黑体" w:eastAsia="黑体" w:cs="黑体"/>
                <w:spacing w:val="1"/>
                <w:kern w:val="0"/>
                <w:sz w:val="24"/>
              </w:rPr>
              <w:t>测评方式</w:t>
            </w:r>
          </w:p>
        </w:tc>
        <w:tc>
          <w:tcPr>
            <w:tcW w:w="1276" w:type="dxa"/>
            <w:vMerge w:val="restart"/>
            <w:vAlign w:val="center"/>
          </w:tcPr>
          <w:p w14:paraId="77163C2F">
            <w:pPr>
              <w:spacing w:before="222" w:line="219" w:lineRule="auto"/>
              <w:ind w:left="84"/>
              <w:jc w:val="center"/>
              <w:rPr>
                <w:rFonts w:ascii="黑体" w:hAnsi="黑体" w:eastAsia="黑体" w:cs="黑体"/>
                <w:spacing w:val="1"/>
                <w:kern w:val="0"/>
                <w:sz w:val="24"/>
              </w:rPr>
            </w:pPr>
            <w:r>
              <w:rPr>
                <w:rFonts w:hint="eastAsia" w:ascii="黑体" w:hAnsi="黑体" w:eastAsia="黑体" w:cs="黑体"/>
                <w:spacing w:val="1"/>
                <w:kern w:val="0"/>
                <w:sz w:val="24"/>
              </w:rPr>
              <w:t>完成时限</w:t>
            </w:r>
          </w:p>
        </w:tc>
      </w:tr>
      <w:tr w14:paraId="7FAF06FC">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651" w:hRule="atLeast"/>
        </w:trPr>
        <w:tc>
          <w:tcPr>
            <w:tcW w:w="1042" w:type="dxa"/>
            <w:vAlign w:val="center"/>
          </w:tcPr>
          <w:p w14:paraId="135F1C27">
            <w:pPr>
              <w:spacing w:before="98" w:line="219" w:lineRule="auto"/>
              <w:jc w:val="center"/>
              <w:rPr>
                <w:rFonts w:ascii="黑体" w:hAnsi="黑体" w:eastAsia="黑体" w:cs="黑体"/>
                <w:spacing w:val="-3"/>
                <w:kern w:val="0"/>
                <w:sz w:val="24"/>
              </w:rPr>
            </w:pPr>
            <w:r>
              <w:rPr>
                <w:rFonts w:hint="eastAsia" w:ascii="黑体" w:hAnsi="黑体" w:eastAsia="黑体" w:cs="黑体"/>
                <w:spacing w:val="-3"/>
                <w:kern w:val="0"/>
                <w:sz w:val="24"/>
              </w:rPr>
              <w:t>类别</w:t>
            </w:r>
          </w:p>
        </w:tc>
        <w:tc>
          <w:tcPr>
            <w:tcW w:w="948" w:type="dxa"/>
            <w:vAlign w:val="center"/>
          </w:tcPr>
          <w:p w14:paraId="7C703076">
            <w:pPr>
              <w:spacing w:before="98" w:line="219" w:lineRule="auto"/>
              <w:jc w:val="center"/>
              <w:rPr>
                <w:rFonts w:ascii="黑体" w:hAnsi="黑体" w:eastAsia="黑体" w:cs="黑体"/>
                <w:spacing w:val="-3"/>
                <w:kern w:val="0"/>
                <w:sz w:val="24"/>
              </w:rPr>
            </w:pPr>
            <w:r>
              <w:rPr>
                <w:rFonts w:hint="eastAsia" w:ascii="黑体" w:hAnsi="黑体" w:eastAsia="黑体" w:cs="黑体"/>
                <w:spacing w:val="-3"/>
                <w:kern w:val="0"/>
                <w:sz w:val="24"/>
              </w:rPr>
              <w:t>项目</w:t>
            </w:r>
          </w:p>
        </w:tc>
        <w:tc>
          <w:tcPr>
            <w:tcW w:w="1069" w:type="dxa"/>
            <w:vAlign w:val="center"/>
          </w:tcPr>
          <w:p w14:paraId="24EE2CEE">
            <w:pPr>
              <w:spacing w:before="98" w:line="219" w:lineRule="auto"/>
              <w:jc w:val="center"/>
              <w:rPr>
                <w:rFonts w:ascii="黑体" w:hAnsi="黑体" w:eastAsia="黑体" w:cs="黑体"/>
                <w:spacing w:val="-3"/>
                <w:kern w:val="0"/>
                <w:sz w:val="24"/>
              </w:rPr>
            </w:pPr>
            <w:r>
              <w:rPr>
                <w:rFonts w:hint="eastAsia" w:ascii="黑体" w:hAnsi="黑体" w:eastAsia="黑体" w:cs="黑体"/>
                <w:spacing w:val="-3"/>
                <w:kern w:val="0"/>
                <w:sz w:val="24"/>
              </w:rPr>
              <w:t>子项目</w:t>
            </w:r>
          </w:p>
        </w:tc>
        <w:tc>
          <w:tcPr>
            <w:tcW w:w="6190" w:type="dxa"/>
            <w:gridSpan w:val="2"/>
            <w:vMerge w:val="continue"/>
            <w:vAlign w:val="center"/>
          </w:tcPr>
          <w:p w14:paraId="727E1C38">
            <w:pPr>
              <w:spacing w:before="106" w:line="232" w:lineRule="auto"/>
              <w:ind w:left="35" w:right="131"/>
              <w:jc w:val="center"/>
              <w:rPr>
                <w:rFonts w:ascii="黑体" w:hAnsi="黑体" w:eastAsia="黑体" w:cs="黑体"/>
                <w:snapToGrid w:val="0"/>
                <w:color w:val="000000"/>
                <w:kern w:val="0"/>
                <w:sz w:val="24"/>
              </w:rPr>
            </w:pPr>
          </w:p>
        </w:tc>
        <w:tc>
          <w:tcPr>
            <w:tcW w:w="1983" w:type="dxa"/>
            <w:vMerge w:val="continue"/>
            <w:vAlign w:val="center"/>
          </w:tcPr>
          <w:p w14:paraId="57A00717">
            <w:pPr>
              <w:spacing w:before="147" w:line="183" w:lineRule="auto"/>
              <w:ind w:left="305"/>
              <w:jc w:val="center"/>
              <w:rPr>
                <w:rFonts w:ascii="黑体" w:hAnsi="黑体" w:eastAsia="黑体" w:cs="黑体"/>
                <w:spacing w:val="-3"/>
                <w:kern w:val="0"/>
                <w:sz w:val="24"/>
              </w:rPr>
            </w:pPr>
          </w:p>
        </w:tc>
        <w:tc>
          <w:tcPr>
            <w:tcW w:w="1844" w:type="dxa"/>
            <w:vMerge w:val="continue"/>
            <w:vAlign w:val="center"/>
          </w:tcPr>
          <w:p w14:paraId="1526BFB0">
            <w:pPr>
              <w:spacing w:before="147" w:line="183" w:lineRule="auto"/>
              <w:ind w:left="245"/>
              <w:jc w:val="center"/>
              <w:rPr>
                <w:rFonts w:ascii="黑体" w:hAnsi="黑体" w:eastAsia="黑体" w:cs="黑体"/>
                <w:spacing w:val="-2"/>
                <w:kern w:val="0"/>
                <w:sz w:val="24"/>
              </w:rPr>
            </w:pPr>
          </w:p>
        </w:tc>
        <w:tc>
          <w:tcPr>
            <w:tcW w:w="1276" w:type="dxa"/>
            <w:vMerge w:val="continue"/>
            <w:vAlign w:val="center"/>
          </w:tcPr>
          <w:p w14:paraId="3BEB1532">
            <w:pPr>
              <w:spacing w:before="147" w:line="183" w:lineRule="auto"/>
              <w:ind w:left="245"/>
              <w:jc w:val="center"/>
              <w:rPr>
                <w:rFonts w:ascii="黑体" w:hAnsi="黑体" w:eastAsia="黑体" w:cs="黑体"/>
                <w:spacing w:val="-2"/>
                <w:kern w:val="0"/>
                <w:sz w:val="24"/>
              </w:rPr>
            </w:pPr>
          </w:p>
        </w:tc>
      </w:tr>
      <w:tr w14:paraId="13DA658F">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042" w:type="dxa"/>
            <w:vMerge w:val="restart"/>
            <w:vAlign w:val="center"/>
          </w:tcPr>
          <w:p w14:paraId="5EFA6B77">
            <w:pPr>
              <w:spacing w:before="98" w:line="219" w:lineRule="auto"/>
              <w:jc w:val="center"/>
              <w:rPr>
                <w:rFonts w:ascii="宋体" w:hAnsi="宋体" w:eastAsia="宋体" w:cs="宋体"/>
                <w:b/>
                <w:bCs/>
                <w:spacing w:val="-4"/>
                <w:kern w:val="0"/>
                <w:sz w:val="24"/>
              </w:rPr>
            </w:pPr>
            <w:r>
              <w:rPr>
                <w:rFonts w:ascii="宋体" w:hAnsi="宋体" w:eastAsia="宋体" w:cs="宋体"/>
                <w:b/>
                <w:bCs/>
                <w:spacing w:val="-4"/>
                <w:kern w:val="0"/>
                <w:sz w:val="24"/>
              </w:rPr>
              <w:t>一</w:t>
            </w:r>
          </w:p>
          <w:p w14:paraId="479AAAC6">
            <w:pPr>
              <w:spacing w:before="98" w:line="219" w:lineRule="auto"/>
              <w:jc w:val="center"/>
              <w:rPr>
                <w:rFonts w:ascii="宋体" w:hAnsi="宋体" w:eastAsia="宋体" w:cs="宋体"/>
                <w:b/>
                <w:bCs/>
                <w:spacing w:val="-4"/>
                <w:kern w:val="0"/>
                <w:sz w:val="24"/>
              </w:rPr>
            </w:pPr>
            <w:r>
              <w:rPr>
                <w:rFonts w:hint="eastAsia" w:ascii="宋体" w:hAnsi="宋体" w:eastAsia="宋体" w:cs="宋体"/>
                <w:b/>
                <w:bCs/>
                <w:spacing w:val="-4"/>
                <w:kern w:val="0"/>
                <w:sz w:val="24"/>
              </w:rPr>
              <w:t>、</w:t>
            </w:r>
          </w:p>
          <w:p w14:paraId="202EA8C3">
            <w:pPr>
              <w:spacing w:before="98" w:line="219" w:lineRule="auto"/>
              <w:jc w:val="center"/>
              <w:rPr>
                <w:rFonts w:ascii="宋体" w:hAnsi="宋体" w:eastAsia="宋体" w:cs="宋体"/>
                <w:b/>
                <w:bCs/>
                <w:spacing w:val="-4"/>
                <w:kern w:val="0"/>
                <w:sz w:val="24"/>
              </w:rPr>
            </w:pPr>
            <w:r>
              <w:rPr>
                <w:rFonts w:ascii="宋体" w:hAnsi="宋体" w:eastAsia="宋体" w:cs="宋体"/>
                <w:b/>
                <w:bCs/>
                <w:spacing w:val="-4"/>
                <w:kern w:val="0"/>
                <w:sz w:val="24"/>
              </w:rPr>
              <w:t>爱</w:t>
            </w:r>
          </w:p>
          <w:p w14:paraId="29470F3A">
            <w:pPr>
              <w:spacing w:before="98" w:line="219" w:lineRule="auto"/>
              <w:jc w:val="center"/>
              <w:rPr>
                <w:rFonts w:ascii="宋体" w:hAnsi="宋体" w:eastAsia="宋体" w:cs="宋体"/>
                <w:b/>
                <w:bCs/>
                <w:spacing w:val="-4"/>
                <w:kern w:val="0"/>
                <w:sz w:val="24"/>
              </w:rPr>
            </w:pPr>
            <w:r>
              <w:rPr>
                <w:rFonts w:ascii="宋体" w:hAnsi="宋体" w:eastAsia="宋体" w:cs="宋体"/>
                <w:b/>
                <w:bCs/>
                <w:spacing w:val="-4"/>
                <w:kern w:val="0"/>
                <w:sz w:val="24"/>
              </w:rPr>
              <w:t>国</w:t>
            </w:r>
          </w:p>
          <w:p w14:paraId="28E702C2">
            <w:pPr>
              <w:spacing w:before="98" w:line="219" w:lineRule="auto"/>
              <w:jc w:val="center"/>
              <w:rPr>
                <w:rFonts w:ascii="宋体" w:hAnsi="宋体" w:eastAsia="宋体" w:cs="宋体"/>
                <w:b/>
                <w:bCs/>
                <w:spacing w:val="-4"/>
                <w:kern w:val="0"/>
                <w:sz w:val="24"/>
              </w:rPr>
            </w:pPr>
            <w:r>
              <w:rPr>
                <w:rFonts w:ascii="宋体" w:hAnsi="宋体" w:eastAsia="宋体" w:cs="宋体"/>
                <w:b/>
                <w:bCs/>
                <w:spacing w:val="-4"/>
                <w:kern w:val="0"/>
                <w:sz w:val="24"/>
              </w:rPr>
              <w:t>卫</w:t>
            </w:r>
          </w:p>
          <w:p w14:paraId="63F21FC2">
            <w:pPr>
              <w:spacing w:before="98" w:line="219" w:lineRule="auto"/>
              <w:jc w:val="center"/>
              <w:rPr>
                <w:rFonts w:ascii="宋体" w:hAnsi="宋体" w:eastAsia="宋体" w:cs="宋体"/>
                <w:b/>
                <w:bCs/>
                <w:spacing w:val="-4"/>
                <w:kern w:val="0"/>
                <w:sz w:val="24"/>
              </w:rPr>
            </w:pPr>
            <w:r>
              <w:rPr>
                <w:rFonts w:ascii="宋体" w:hAnsi="宋体" w:eastAsia="宋体" w:cs="宋体"/>
                <w:b/>
                <w:bCs/>
                <w:spacing w:val="-4"/>
                <w:kern w:val="0"/>
                <w:sz w:val="24"/>
              </w:rPr>
              <w:t>生</w:t>
            </w:r>
          </w:p>
          <w:p w14:paraId="2709153C">
            <w:pPr>
              <w:spacing w:before="98" w:line="219" w:lineRule="auto"/>
              <w:jc w:val="center"/>
              <w:rPr>
                <w:rFonts w:ascii="宋体" w:hAnsi="宋体" w:eastAsia="宋体" w:cs="宋体"/>
                <w:b/>
                <w:bCs/>
                <w:spacing w:val="-4"/>
                <w:kern w:val="0"/>
                <w:sz w:val="24"/>
              </w:rPr>
            </w:pPr>
            <w:r>
              <w:rPr>
                <w:rFonts w:ascii="宋体" w:hAnsi="宋体" w:eastAsia="宋体" w:cs="宋体"/>
                <w:b/>
                <w:bCs/>
                <w:spacing w:val="-4"/>
                <w:kern w:val="0"/>
                <w:sz w:val="24"/>
              </w:rPr>
              <w:t>组</w:t>
            </w:r>
          </w:p>
          <w:p w14:paraId="2C3F8232">
            <w:pPr>
              <w:spacing w:before="98" w:line="219" w:lineRule="auto"/>
              <w:jc w:val="center"/>
              <w:rPr>
                <w:rFonts w:ascii="宋体" w:hAnsi="宋体" w:eastAsia="宋体" w:cs="宋体"/>
                <w:b/>
                <w:bCs/>
                <w:spacing w:val="-4"/>
                <w:kern w:val="0"/>
                <w:sz w:val="24"/>
              </w:rPr>
            </w:pPr>
            <w:r>
              <w:rPr>
                <w:rFonts w:ascii="宋体" w:hAnsi="宋体" w:eastAsia="宋体" w:cs="宋体"/>
                <w:b/>
                <w:bCs/>
                <w:spacing w:val="-4"/>
                <w:kern w:val="0"/>
                <w:sz w:val="24"/>
              </w:rPr>
              <w:t>织</w:t>
            </w:r>
          </w:p>
          <w:p w14:paraId="6D433020">
            <w:pPr>
              <w:spacing w:before="98" w:line="219" w:lineRule="auto"/>
              <w:jc w:val="center"/>
              <w:rPr>
                <w:rFonts w:ascii="宋体" w:hAnsi="宋体" w:eastAsia="宋体" w:cs="宋体"/>
                <w:b/>
                <w:bCs/>
                <w:spacing w:val="-4"/>
                <w:kern w:val="0"/>
                <w:sz w:val="24"/>
              </w:rPr>
            </w:pPr>
            <w:r>
              <w:rPr>
                <w:rFonts w:ascii="宋体" w:hAnsi="宋体" w:eastAsia="宋体" w:cs="宋体"/>
                <w:b/>
                <w:bCs/>
                <w:spacing w:val="-4"/>
                <w:kern w:val="0"/>
                <w:sz w:val="24"/>
              </w:rPr>
              <w:t>管</w:t>
            </w:r>
          </w:p>
          <w:p w14:paraId="7E710039">
            <w:pPr>
              <w:spacing w:before="98" w:line="219" w:lineRule="auto"/>
              <w:jc w:val="center"/>
              <w:rPr>
                <w:rFonts w:ascii="宋体" w:hAnsi="宋体" w:eastAsia="宋体" w:cs="宋体"/>
                <w:spacing w:val="-3"/>
                <w:kern w:val="0"/>
                <w:sz w:val="24"/>
              </w:rPr>
            </w:pPr>
            <w:r>
              <w:rPr>
                <w:rFonts w:ascii="宋体" w:hAnsi="宋体" w:eastAsia="宋体" w:cs="宋体"/>
                <w:b/>
                <w:bCs/>
                <w:spacing w:val="-4"/>
                <w:kern w:val="0"/>
                <w:sz w:val="24"/>
              </w:rPr>
              <w:t>理</w:t>
            </w:r>
          </w:p>
        </w:tc>
        <w:tc>
          <w:tcPr>
            <w:tcW w:w="948" w:type="dxa"/>
            <w:vMerge w:val="restart"/>
            <w:vAlign w:val="center"/>
          </w:tcPr>
          <w:p w14:paraId="292C5F9F">
            <w:pPr>
              <w:spacing w:before="61" w:line="237" w:lineRule="auto"/>
              <w:ind w:left="509" w:right="43" w:hanging="470"/>
              <w:jc w:val="center"/>
              <w:rPr>
                <w:rFonts w:ascii="宋体" w:hAnsi="宋体" w:eastAsia="宋体" w:cs="宋体"/>
                <w:kern w:val="0"/>
                <w:sz w:val="24"/>
              </w:rPr>
            </w:pPr>
          </w:p>
          <w:p w14:paraId="1961989E">
            <w:pPr>
              <w:spacing w:before="98" w:line="219" w:lineRule="auto"/>
              <w:jc w:val="center"/>
              <w:rPr>
                <w:rFonts w:ascii="宋体" w:hAnsi="宋体" w:eastAsia="宋体" w:cs="宋体"/>
                <w:spacing w:val="-3"/>
                <w:kern w:val="0"/>
                <w:sz w:val="24"/>
              </w:rPr>
            </w:pPr>
            <w:r>
              <w:rPr>
                <w:rFonts w:hint="eastAsia" w:ascii="宋体" w:hAnsi="宋体" w:eastAsia="宋体" w:cs="宋体"/>
                <w:spacing w:val="-3"/>
                <w:kern w:val="0"/>
                <w:sz w:val="24"/>
              </w:rPr>
              <w:t>（一）</w:t>
            </w:r>
          </w:p>
        </w:tc>
        <w:tc>
          <w:tcPr>
            <w:tcW w:w="1069" w:type="dxa"/>
            <w:vMerge w:val="restart"/>
            <w:vAlign w:val="center"/>
          </w:tcPr>
          <w:p w14:paraId="137488C9">
            <w:pPr>
              <w:spacing w:before="98" w:line="219" w:lineRule="auto"/>
              <w:jc w:val="center"/>
              <w:rPr>
                <w:rFonts w:ascii="宋体" w:hAnsi="宋体" w:eastAsia="宋体" w:cs="宋体"/>
                <w:spacing w:val="-2"/>
                <w:kern w:val="0"/>
                <w:sz w:val="24"/>
              </w:rPr>
            </w:pPr>
            <w:r>
              <w:rPr>
                <w:rFonts w:ascii="宋体" w:hAnsi="宋体" w:eastAsia="宋体" w:cs="宋体"/>
                <w:spacing w:val="-2"/>
                <w:kern w:val="0"/>
                <w:sz w:val="24"/>
              </w:rPr>
              <w:t>党政</w:t>
            </w:r>
          </w:p>
          <w:p w14:paraId="12B74941">
            <w:pPr>
              <w:spacing w:before="98" w:line="219" w:lineRule="auto"/>
              <w:jc w:val="center"/>
              <w:rPr>
                <w:rFonts w:ascii="宋体" w:hAnsi="宋体" w:eastAsia="宋体" w:cs="宋体"/>
                <w:spacing w:val="-2"/>
                <w:kern w:val="0"/>
                <w:sz w:val="24"/>
              </w:rPr>
            </w:pPr>
            <w:r>
              <w:rPr>
                <w:rFonts w:ascii="宋体" w:hAnsi="宋体" w:eastAsia="宋体" w:cs="宋体"/>
                <w:spacing w:val="-2"/>
                <w:kern w:val="0"/>
                <w:sz w:val="24"/>
              </w:rPr>
              <w:t>重视</w:t>
            </w:r>
          </w:p>
          <w:p w14:paraId="29DCE087">
            <w:pPr>
              <w:spacing w:before="98" w:line="219" w:lineRule="auto"/>
              <w:jc w:val="center"/>
              <w:rPr>
                <w:rFonts w:ascii="宋体" w:hAnsi="宋体" w:eastAsia="宋体" w:cs="宋体"/>
                <w:spacing w:val="-2"/>
                <w:kern w:val="0"/>
                <w:sz w:val="24"/>
              </w:rPr>
            </w:pPr>
            <w:r>
              <w:rPr>
                <w:rFonts w:ascii="宋体" w:hAnsi="宋体" w:eastAsia="宋体" w:cs="宋体"/>
                <w:spacing w:val="-2"/>
                <w:kern w:val="0"/>
                <w:sz w:val="24"/>
              </w:rPr>
              <w:t>与网</w:t>
            </w:r>
          </w:p>
          <w:p w14:paraId="73DA5B3D">
            <w:pPr>
              <w:spacing w:before="98" w:line="219" w:lineRule="auto"/>
              <w:jc w:val="center"/>
              <w:rPr>
                <w:rFonts w:ascii="宋体" w:hAnsi="宋体" w:eastAsia="宋体" w:cs="宋体"/>
                <w:spacing w:val="-3"/>
                <w:kern w:val="0"/>
                <w:sz w:val="24"/>
              </w:rPr>
            </w:pPr>
            <w:r>
              <w:rPr>
                <w:rFonts w:ascii="宋体" w:hAnsi="宋体" w:eastAsia="宋体" w:cs="宋体"/>
                <w:spacing w:val="-2"/>
                <w:kern w:val="0"/>
                <w:sz w:val="24"/>
              </w:rPr>
              <w:t>络</w:t>
            </w:r>
            <w:r>
              <w:rPr>
                <w:rFonts w:ascii="宋体" w:hAnsi="宋体" w:eastAsia="宋体" w:cs="宋体"/>
                <w:spacing w:val="-3"/>
                <w:kern w:val="0"/>
                <w:sz w:val="24"/>
              </w:rPr>
              <w:t>建</w:t>
            </w:r>
          </w:p>
          <w:p w14:paraId="1F833657">
            <w:pPr>
              <w:spacing w:before="98" w:line="219" w:lineRule="auto"/>
              <w:jc w:val="center"/>
              <w:rPr>
                <w:rFonts w:ascii="宋体" w:hAnsi="宋体" w:eastAsia="宋体" w:cs="宋体"/>
                <w:spacing w:val="-3"/>
                <w:kern w:val="0"/>
                <w:sz w:val="24"/>
              </w:rPr>
            </w:pPr>
            <w:r>
              <w:rPr>
                <w:rFonts w:ascii="宋体" w:hAnsi="宋体" w:eastAsia="宋体" w:cs="宋体"/>
                <w:spacing w:val="-3"/>
                <w:kern w:val="0"/>
                <w:sz w:val="24"/>
              </w:rPr>
              <w:t>设</w:t>
            </w:r>
          </w:p>
          <w:p w14:paraId="46BEB261">
            <w:pPr>
              <w:spacing w:before="98" w:line="219" w:lineRule="auto"/>
              <w:jc w:val="center"/>
              <w:rPr>
                <w:rFonts w:ascii="宋体" w:hAnsi="宋体" w:eastAsia="宋体" w:cs="宋体"/>
                <w:spacing w:val="-3"/>
                <w:kern w:val="0"/>
                <w:sz w:val="24"/>
              </w:rPr>
            </w:pPr>
            <w:r>
              <w:rPr>
                <w:rFonts w:ascii="宋体" w:hAnsi="宋体" w:eastAsia="宋体" w:cs="宋体"/>
                <w:spacing w:val="8"/>
                <w:kern w:val="0"/>
                <w:sz w:val="24"/>
              </w:rPr>
              <w:t>(24分)</w:t>
            </w:r>
          </w:p>
        </w:tc>
        <w:tc>
          <w:tcPr>
            <w:tcW w:w="6190" w:type="dxa"/>
            <w:gridSpan w:val="2"/>
          </w:tcPr>
          <w:p w14:paraId="2295BD73">
            <w:pPr>
              <w:spacing w:before="106" w:line="232" w:lineRule="auto"/>
              <w:ind w:left="35" w:right="131"/>
              <w:jc w:val="left"/>
              <w:rPr>
                <w:rFonts w:ascii="宋体" w:hAnsi="宋体" w:eastAsia="宋体" w:cs="宋体"/>
                <w:snapToGrid w:val="0"/>
                <w:color w:val="000000"/>
                <w:kern w:val="0"/>
                <w:sz w:val="24"/>
              </w:rPr>
            </w:pPr>
            <w:r>
              <w:rPr>
                <w:rFonts w:hint="eastAsia" w:ascii="宋体" w:hAnsi="宋体" w:eastAsia="宋体" w:cs="宋体"/>
                <w:spacing w:val="-1"/>
                <w:kern w:val="0"/>
                <w:sz w:val="24"/>
              </w:rPr>
              <w:t>1.</w:t>
            </w:r>
            <w:r>
              <w:rPr>
                <w:rFonts w:ascii="宋体" w:hAnsi="宋体" w:eastAsia="宋体" w:cs="宋体"/>
                <w:spacing w:val="-1"/>
                <w:kern w:val="0"/>
                <w:sz w:val="24"/>
              </w:rPr>
              <w:t>近三年政府工作报告中有爱国卫生</w:t>
            </w:r>
            <w:r>
              <w:rPr>
                <w:rFonts w:ascii="宋体" w:hAnsi="宋体" w:eastAsia="宋体" w:cs="宋体"/>
                <w:spacing w:val="2"/>
                <w:kern w:val="0"/>
                <w:sz w:val="24"/>
              </w:rPr>
              <w:t>或卫生创建内容</w:t>
            </w:r>
          </w:p>
        </w:tc>
        <w:tc>
          <w:tcPr>
            <w:tcW w:w="1983" w:type="dxa"/>
            <w:vAlign w:val="center"/>
          </w:tcPr>
          <w:p w14:paraId="0B8F52E3">
            <w:pPr>
              <w:spacing w:before="147" w:line="183" w:lineRule="auto"/>
              <w:jc w:val="center"/>
              <w:rPr>
                <w:rFonts w:ascii="宋体" w:hAnsi="宋体" w:eastAsia="宋体" w:cs="宋体"/>
                <w:spacing w:val="-3"/>
                <w:kern w:val="0"/>
                <w:sz w:val="24"/>
              </w:rPr>
            </w:pPr>
            <w:r>
              <w:rPr>
                <w:rFonts w:hint="eastAsia" w:ascii="宋体" w:hAnsi="宋体" w:eastAsia="宋体" w:cs="宋体"/>
                <w:spacing w:val="-3"/>
                <w:kern w:val="0"/>
                <w:sz w:val="24"/>
              </w:rPr>
              <w:t>各苏木镇</w:t>
            </w:r>
          </w:p>
        </w:tc>
        <w:tc>
          <w:tcPr>
            <w:tcW w:w="1844" w:type="dxa"/>
            <w:vAlign w:val="center"/>
          </w:tcPr>
          <w:p w14:paraId="3685E12C">
            <w:pPr>
              <w:widowControl/>
              <w:jc w:val="center"/>
              <w:textAlignment w:val="center"/>
              <w:rPr>
                <w:rFonts w:ascii="Times New Roman" w:hAnsi="Times New Roman" w:eastAsia="宋体" w:cs="Times New Roman"/>
                <w:color w:val="000000"/>
                <w:kern w:val="0"/>
                <w:sz w:val="20"/>
                <w:szCs w:val="21"/>
              </w:rPr>
            </w:pPr>
            <w:r>
              <w:rPr>
                <w:rFonts w:ascii="Times New Roman" w:hAnsi="Times New Roman" w:eastAsia="宋体" w:cs="Times New Roman"/>
                <w:color w:val="000000"/>
                <w:kern w:val="0"/>
                <w:sz w:val="20"/>
                <w:szCs w:val="21"/>
              </w:rPr>
              <w:t>明查（</w:t>
            </w:r>
            <w:r>
              <w:rPr>
                <w:rFonts w:hint="eastAsia" w:ascii="Times New Roman" w:hAnsi="Times New Roman" w:eastAsia="宋体" w:cs="Times New Roman"/>
                <w:color w:val="000000"/>
                <w:kern w:val="0"/>
                <w:sz w:val="20"/>
                <w:szCs w:val="21"/>
              </w:rPr>
              <w:t>4</w:t>
            </w:r>
            <w:r>
              <w:rPr>
                <w:rFonts w:ascii="Times New Roman" w:hAnsi="Times New Roman" w:eastAsia="宋体" w:cs="Times New Roman"/>
                <w:color w:val="000000"/>
                <w:kern w:val="0"/>
                <w:sz w:val="20"/>
                <w:szCs w:val="21"/>
              </w:rPr>
              <w:t>分）</w:t>
            </w:r>
          </w:p>
        </w:tc>
        <w:tc>
          <w:tcPr>
            <w:tcW w:w="1276" w:type="dxa"/>
            <w:vMerge w:val="restart"/>
            <w:vAlign w:val="center"/>
          </w:tcPr>
          <w:p w14:paraId="1FC3E2B4">
            <w:pPr>
              <w:spacing w:line="460" w:lineRule="exact"/>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5月30日</w:t>
            </w:r>
          </w:p>
          <w:p w14:paraId="40C853D2">
            <w:pPr>
              <w:spacing w:line="460" w:lineRule="exact"/>
              <w:jc w:val="center"/>
              <w:rPr>
                <w:rFonts w:ascii="宋体" w:hAnsi="宋体" w:eastAsia="宋体" w:cs="宋体"/>
                <w:spacing w:val="-2"/>
                <w:kern w:val="0"/>
                <w:sz w:val="24"/>
              </w:rPr>
            </w:pPr>
            <w:r>
              <w:rPr>
                <w:rFonts w:ascii="Times New Roman" w:hAnsi="Times New Roman" w:eastAsia="宋体" w:cs="Times New Roman"/>
                <w:color w:val="000000"/>
                <w:kern w:val="0"/>
                <w:sz w:val="24"/>
              </w:rPr>
              <w:t>前完成</w:t>
            </w:r>
          </w:p>
        </w:tc>
      </w:tr>
      <w:tr w14:paraId="2F52CF75">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142" w:hRule="atLeast"/>
        </w:trPr>
        <w:tc>
          <w:tcPr>
            <w:tcW w:w="1042" w:type="dxa"/>
            <w:vMerge w:val="continue"/>
            <w:vAlign w:val="center"/>
          </w:tcPr>
          <w:p w14:paraId="66DEA24C">
            <w:pPr>
              <w:spacing w:before="98" w:line="219" w:lineRule="auto"/>
              <w:jc w:val="center"/>
              <w:rPr>
                <w:rFonts w:ascii="宋体" w:hAnsi="宋体" w:eastAsia="宋体" w:cs="宋体"/>
                <w:b/>
                <w:bCs/>
                <w:spacing w:val="-4"/>
                <w:kern w:val="0"/>
                <w:sz w:val="24"/>
              </w:rPr>
            </w:pPr>
          </w:p>
        </w:tc>
        <w:tc>
          <w:tcPr>
            <w:tcW w:w="948" w:type="dxa"/>
            <w:vMerge w:val="continue"/>
            <w:vAlign w:val="center"/>
          </w:tcPr>
          <w:p w14:paraId="20863676">
            <w:pPr>
              <w:spacing w:before="98" w:line="219" w:lineRule="auto"/>
              <w:jc w:val="center"/>
              <w:rPr>
                <w:rFonts w:ascii="宋体" w:hAnsi="宋体" w:eastAsia="宋体" w:cs="宋体"/>
                <w:spacing w:val="-3"/>
                <w:kern w:val="0"/>
                <w:sz w:val="24"/>
              </w:rPr>
            </w:pPr>
          </w:p>
        </w:tc>
        <w:tc>
          <w:tcPr>
            <w:tcW w:w="1069" w:type="dxa"/>
            <w:vMerge w:val="continue"/>
            <w:vAlign w:val="center"/>
          </w:tcPr>
          <w:p w14:paraId="6C24FCCA">
            <w:pPr>
              <w:spacing w:before="98" w:line="219" w:lineRule="auto"/>
              <w:jc w:val="center"/>
              <w:rPr>
                <w:rFonts w:ascii="宋体" w:hAnsi="宋体" w:eastAsia="宋体" w:cs="宋体"/>
                <w:spacing w:val="-2"/>
                <w:kern w:val="0"/>
                <w:sz w:val="24"/>
              </w:rPr>
            </w:pPr>
          </w:p>
        </w:tc>
        <w:tc>
          <w:tcPr>
            <w:tcW w:w="6190" w:type="dxa"/>
            <w:gridSpan w:val="2"/>
            <w:vAlign w:val="center"/>
          </w:tcPr>
          <w:p w14:paraId="45952582">
            <w:pPr>
              <w:spacing w:before="110" w:line="221" w:lineRule="auto"/>
              <w:ind w:left="35" w:right="115"/>
              <w:jc w:val="left"/>
              <w:rPr>
                <w:rFonts w:ascii="宋体" w:hAnsi="宋体" w:eastAsia="宋体" w:cs="宋体"/>
                <w:snapToGrid w:val="0"/>
                <w:color w:val="000000"/>
                <w:kern w:val="0"/>
                <w:sz w:val="24"/>
              </w:rPr>
            </w:pPr>
            <w:r>
              <w:rPr>
                <w:rFonts w:hint="eastAsia" w:ascii="宋体" w:hAnsi="宋体" w:eastAsia="宋体" w:cs="宋体"/>
                <w:kern w:val="0"/>
                <w:sz w:val="24"/>
              </w:rPr>
              <w:t>2.</w:t>
            </w:r>
            <w:r>
              <w:rPr>
                <w:rFonts w:ascii="宋体" w:hAnsi="宋体" w:eastAsia="宋体" w:cs="宋体"/>
                <w:kern w:val="0"/>
                <w:sz w:val="24"/>
              </w:rPr>
              <w:t>乡镇规划中有应对突发公共卫生事</w:t>
            </w:r>
            <w:r>
              <w:rPr>
                <w:rFonts w:ascii="宋体" w:hAnsi="宋体" w:eastAsia="宋体" w:cs="宋体"/>
                <w:spacing w:val="13"/>
                <w:kern w:val="0"/>
                <w:sz w:val="24"/>
              </w:rPr>
              <w:t>件内容</w:t>
            </w:r>
          </w:p>
        </w:tc>
        <w:tc>
          <w:tcPr>
            <w:tcW w:w="1983" w:type="dxa"/>
            <w:vAlign w:val="center"/>
          </w:tcPr>
          <w:p w14:paraId="6D3A91A5">
            <w:pPr>
              <w:spacing w:before="147" w:line="183" w:lineRule="auto"/>
              <w:jc w:val="center"/>
              <w:rPr>
                <w:rFonts w:ascii="宋体" w:hAnsi="宋体" w:eastAsia="宋体" w:cs="宋体"/>
                <w:spacing w:val="-3"/>
                <w:kern w:val="0"/>
                <w:sz w:val="24"/>
              </w:rPr>
            </w:pPr>
            <w:r>
              <w:rPr>
                <w:rFonts w:hint="eastAsia" w:ascii="宋体" w:hAnsi="宋体" w:eastAsia="宋体" w:cs="宋体"/>
                <w:spacing w:val="-3"/>
                <w:kern w:val="0"/>
                <w:sz w:val="24"/>
              </w:rPr>
              <w:t>各苏木镇</w:t>
            </w:r>
          </w:p>
        </w:tc>
        <w:tc>
          <w:tcPr>
            <w:tcW w:w="1844" w:type="dxa"/>
            <w:vAlign w:val="center"/>
          </w:tcPr>
          <w:p w14:paraId="0A3CB075">
            <w:pPr>
              <w:widowControl/>
              <w:jc w:val="center"/>
              <w:textAlignment w:val="center"/>
              <w:rPr>
                <w:rFonts w:ascii="Times New Roman" w:hAnsi="Times New Roman" w:eastAsia="宋体" w:cs="Times New Roman"/>
                <w:color w:val="000000"/>
                <w:kern w:val="0"/>
                <w:sz w:val="20"/>
                <w:szCs w:val="21"/>
              </w:rPr>
            </w:pPr>
            <w:r>
              <w:rPr>
                <w:rFonts w:ascii="Times New Roman" w:hAnsi="Times New Roman" w:eastAsia="宋体" w:cs="Times New Roman"/>
                <w:color w:val="000000"/>
                <w:kern w:val="0"/>
                <w:sz w:val="20"/>
                <w:szCs w:val="21"/>
              </w:rPr>
              <w:t>明查（4分）</w:t>
            </w:r>
          </w:p>
        </w:tc>
        <w:tc>
          <w:tcPr>
            <w:tcW w:w="1276" w:type="dxa"/>
            <w:vMerge w:val="continue"/>
            <w:vAlign w:val="center"/>
          </w:tcPr>
          <w:p w14:paraId="51B87331">
            <w:pPr>
              <w:spacing w:before="147" w:line="183" w:lineRule="auto"/>
              <w:ind w:left="245"/>
              <w:jc w:val="left"/>
              <w:rPr>
                <w:rFonts w:ascii="宋体" w:hAnsi="宋体" w:eastAsia="宋体" w:cs="宋体"/>
                <w:spacing w:val="-2"/>
                <w:kern w:val="0"/>
                <w:sz w:val="24"/>
              </w:rPr>
            </w:pPr>
          </w:p>
        </w:tc>
      </w:tr>
      <w:tr w14:paraId="274C9E7E">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853" w:hRule="atLeast"/>
        </w:trPr>
        <w:tc>
          <w:tcPr>
            <w:tcW w:w="1042" w:type="dxa"/>
            <w:vMerge w:val="continue"/>
            <w:vAlign w:val="center"/>
          </w:tcPr>
          <w:p w14:paraId="5D50AB25">
            <w:pPr>
              <w:spacing w:before="98" w:line="219" w:lineRule="auto"/>
              <w:jc w:val="center"/>
              <w:rPr>
                <w:rFonts w:ascii="宋体" w:hAnsi="宋体" w:eastAsia="宋体" w:cs="宋体"/>
                <w:spacing w:val="-3"/>
                <w:kern w:val="0"/>
                <w:sz w:val="24"/>
              </w:rPr>
            </w:pPr>
          </w:p>
        </w:tc>
        <w:tc>
          <w:tcPr>
            <w:tcW w:w="948" w:type="dxa"/>
            <w:vMerge w:val="continue"/>
            <w:vAlign w:val="center"/>
          </w:tcPr>
          <w:p w14:paraId="6F9918FD">
            <w:pPr>
              <w:spacing w:before="98" w:line="219" w:lineRule="auto"/>
              <w:jc w:val="center"/>
              <w:rPr>
                <w:rFonts w:ascii="宋体" w:hAnsi="宋体" w:eastAsia="宋体" w:cs="宋体"/>
                <w:spacing w:val="-3"/>
                <w:kern w:val="0"/>
                <w:sz w:val="24"/>
              </w:rPr>
            </w:pPr>
          </w:p>
        </w:tc>
        <w:tc>
          <w:tcPr>
            <w:tcW w:w="1069" w:type="dxa"/>
            <w:vMerge w:val="continue"/>
            <w:vAlign w:val="center"/>
          </w:tcPr>
          <w:p w14:paraId="62B99F5F">
            <w:pPr>
              <w:spacing w:before="98" w:line="219" w:lineRule="auto"/>
              <w:jc w:val="center"/>
              <w:rPr>
                <w:rFonts w:ascii="宋体" w:hAnsi="宋体" w:eastAsia="宋体" w:cs="宋体"/>
                <w:spacing w:val="-3"/>
                <w:kern w:val="0"/>
                <w:sz w:val="24"/>
              </w:rPr>
            </w:pPr>
          </w:p>
        </w:tc>
        <w:tc>
          <w:tcPr>
            <w:tcW w:w="6190" w:type="dxa"/>
            <w:gridSpan w:val="2"/>
            <w:vAlign w:val="center"/>
          </w:tcPr>
          <w:p w14:paraId="3A2EED17">
            <w:pPr>
              <w:spacing w:before="59" w:line="235" w:lineRule="auto"/>
              <w:ind w:left="35" w:right="115"/>
              <w:jc w:val="left"/>
              <w:rPr>
                <w:rFonts w:ascii="宋体" w:hAnsi="宋体" w:eastAsia="宋体" w:cs="宋体"/>
                <w:snapToGrid w:val="0"/>
                <w:color w:val="000000"/>
                <w:kern w:val="0"/>
                <w:sz w:val="24"/>
              </w:rPr>
            </w:pPr>
            <w:r>
              <w:rPr>
                <w:rFonts w:hint="eastAsia" w:ascii="宋体" w:hAnsi="宋体" w:eastAsia="宋体" w:cs="宋体"/>
                <w:kern w:val="0"/>
                <w:sz w:val="24"/>
              </w:rPr>
              <w:t>3.</w:t>
            </w:r>
            <w:r>
              <w:rPr>
                <w:rFonts w:ascii="宋体" w:hAnsi="宋体" w:eastAsia="宋体" w:cs="宋体"/>
                <w:kern w:val="0"/>
                <w:sz w:val="24"/>
              </w:rPr>
              <w:t>乡镇爱卫会组织健全，机构、职能</w:t>
            </w:r>
            <w:r>
              <w:rPr>
                <w:rFonts w:ascii="宋体" w:hAnsi="宋体" w:eastAsia="宋体" w:cs="宋体"/>
                <w:spacing w:val="-1"/>
                <w:kern w:val="0"/>
                <w:sz w:val="24"/>
              </w:rPr>
              <w:t>、人员等配备能适应工作需要，经</w:t>
            </w:r>
            <w:r>
              <w:rPr>
                <w:rFonts w:ascii="宋体" w:hAnsi="宋体" w:eastAsia="宋体" w:cs="宋体"/>
                <w:spacing w:val="2"/>
                <w:kern w:val="0"/>
                <w:sz w:val="24"/>
              </w:rPr>
              <w:t>费纳入财政预算</w:t>
            </w:r>
          </w:p>
        </w:tc>
        <w:tc>
          <w:tcPr>
            <w:tcW w:w="1983" w:type="dxa"/>
            <w:vAlign w:val="center"/>
          </w:tcPr>
          <w:p w14:paraId="6D184128">
            <w:pPr>
              <w:spacing w:before="147" w:line="183" w:lineRule="auto"/>
              <w:jc w:val="center"/>
              <w:rPr>
                <w:rFonts w:ascii="宋体" w:hAnsi="宋体" w:eastAsia="宋体" w:cs="宋体"/>
                <w:spacing w:val="-3"/>
                <w:kern w:val="0"/>
                <w:sz w:val="24"/>
              </w:rPr>
            </w:pPr>
            <w:r>
              <w:rPr>
                <w:rFonts w:hint="eastAsia" w:ascii="宋体" w:hAnsi="宋体" w:eastAsia="宋体" w:cs="宋体"/>
                <w:spacing w:val="-3"/>
                <w:kern w:val="0"/>
                <w:sz w:val="24"/>
              </w:rPr>
              <w:t>各苏木镇</w:t>
            </w:r>
          </w:p>
        </w:tc>
        <w:tc>
          <w:tcPr>
            <w:tcW w:w="1844" w:type="dxa"/>
            <w:vAlign w:val="center"/>
          </w:tcPr>
          <w:p w14:paraId="35CE230C">
            <w:pPr>
              <w:widowControl/>
              <w:jc w:val="center"/>
              <w:textAlignment w:val="center"/>
              <w:rPr>
                <w:rFonts w:ascii="Times New Roman" w:hAnsi="Times New Roman" w:eastAsia="宋体" w:cs="Times New Roman"/>
                <w:color w:val="000000"/>
                <w:kern w:val="0"/>
                <w:sz w:val="20"/>
                <w:szCs w:val="21"/>
              </w:rPr>
            </w:pPr>
            <w:r>
              <w:rPr>
                <w:rFonts w:ascii="Times New Roman" w:hAnsi="Times New Roman" w:eastAsia="宋体" w:cs="Times New Roman"/>
                <w:color w:val="000000"/>
                <w:kern w:val="0"/>
                <w:sz w:val="20"/>
                <w:szCs w:val="21"/>
              </w:rPr>
              <w:t>明查（</w:t>
            </w:r>
            <w:r>
              <w:rPr>
                <w:rFonts w:hint="eastAsia" w:ascii="Times New Roman" w:hAnsi="Times New Roman" w:eastAsia="宋体" w:cs="Times New Roman"/>
                <w:color w:val="000000"/>
                <w:kern w:val="0"/>
                <w:sz w:val="20"/>
                <w:szCs w:val="21"/>
              </w:rPr>
              <w:t>8</w:t>
            </w:r>
            <w:r>
              <w:rPr>
                <w:rFonts w:ascii="Times New Roman" w:hAnsi="Times New Roman" w:eastAsia="宋体" w:cs="Times New Roman"/>
                <w:color w:val="000000"/>
                <w:kern w:val="0"/>
                <w:sz w:val="20"/>
                <w:szCs w:val="21"/>
              </w:rPr>
              <w:t>分）</w:t>
            </w:r>
          </w:p>
        </w:tc>
        <w:tc>
          <w:tcPr>
            <w:tcW w:w="1276" w:type="dxa"/>
            <w:vMerge w:val="continue"/>
            <w:vAlign w:val="center"/>
          </w:tcPr>
          <w:p w14:paraId="7A726D70">
            <w:pPr>
              <w:spacing w:before="147" w:line="183" w:lineRule="auto"/>
              <w:ind w:left="245"/>
              <w:jc w:val="left"/>
              <w:rPr>
                <w:rFonts w:ascii="宋体" w:hAnsi="宋体" w:eastAsia="宋体" w:cs="宋体"/>
                <w:spacing w:val="-2"/>
                <w:kern w:val="0"/>
                <w:sz w:val="24"/>
              </w:rPr>
            </w:pPr>
          </w:p>
        </w:tc>
      </w:tr>
      <w:tr w14:paraId="4B150821">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042" w:type="dxa"/>
            <w:vMerge w:val="continue"/>
            <w:vAlign w:val="center"/>
          </w:tcPr>
          <w:p w14:paraId="2F6B806D">
            <w:pPr>
              <w:spacing w:before="98" w:line="219" w:lineRule="auto"/>
              <w:jc w:val="center"/>
              <w:rPr>
                <w:rFonts w:ascii="宋体" w:hAnsi="宋体" w:eastAsia="宋体" w:cs="宋体"/>
                <w:spacing w:val="-3"/>
                <w:kern w:val="0"/>
                <w:sz w:val="24"/>
              </w:rPr>
            </w:pPr>
          </w:p>
        </w:tc>
        <w:tc>
          <w:tcPr>
            <w:tcW w:w="948" w:type="dxa"/>
            <w:vMerge w:val="continue"/>
            <w:vAlign w:val="center"/>
          </w:tcPr>
          <w:p w14:paraId="7212B6F5">
            <w:pPr>
              <w:spacing w:before="98" w:line="219" w:lineRule="auto"/>
              <w:jc w:val="center"/>
              <w:rPr>
                <w:rFonts w:ascii="宋体" w:hAnsi="宋体" w:eastAsia="宋体" w:cs="宋体"/>
                <w:spacing w:val="-3"/>
                <w:kern w:val="0"/>
                <w:sz w:val="24"/>
              </w:rPr>
            </w:pPr>
          </w:p>
        </w:tc>
        <w:tc>
          <w:tcPr>
            <w:tcW w:w="1069" w:type="dxa"/>
            <w:vMerge w:val="continue"/>
            <w:vAlign w:val="center"/>
          </w:tcPr>
          <w:p w14:paraId="73F04CBC">
            <w:pPr>
              <w:spacing w:before="98" w:line="219" w:lineRule="auto"/>
              <w:jc w:val="center"/>
              <w:rPr>
                <w:rFonts w:ascii="宋体" w:hAnsi="宋体" w:eastAsia="宋体" w:cs="宋体"/>
                <w:spacing w:val="-3"/>
                <w:kern w:val="0"/>
                <w:sz w:val="24"/>
              </w:rPr>
            </w:pPr>
          </w:p>
        </w:tc>
        <w:tc>
          <w:tcPr>
            <w:tcW w:w="6190" w:type="dxa"/>
            <w:gridSpan w:val="2"/>
            <w:vAlign w:val="center"/>
          </w:tcPr>
          <w:p w14:paraId="522DE028">
            <w:pPr>
              <w:spacing w:before="79" w:line="242" w:lineRule="auto"/>
              <w:ind w:left="35" w:right="133"/>
              <w:jc w:val="left"/>
              <w:rPr>
                <w:rFonts w:ascii="宋体" w:hAnsi="宋体" w:eastAsia="宋体" w:cs="宋体"/>
                <w:snapToGrid w:val="0"/>
                <w:color w:val="000000"/>
                <w:kern w:val="0"/>
                <w:sz w:val="24"/>
              </w:rPr>
            </w:pPr>
            <w:r>
              <w:rPr>
                <w:rFonts w:hint="eastAsia" w:ascii="宋体" w:hAnsi="宋体" w:eastAsia="宋体" w:cs="宋体"/>
                <w:spacing w:val="-1"/>
                <w:kern w:val="0"/>
                <w:sz w:val="24"/>
              </w:rPr>
              <w:t>4.</w:t>
            </w:r>
            <w:r>
              <w:rPr>
                <w:rFonts w:ascii="宋体" w:hAnsi="宋体" w:eastAsia="宋体" w:cs="宋体"/>
                <w:spacing w:val="-1"/>
                <w:kern w:val="0"/>
                <w:sz w:val="24"/>
              </w:rPr>
              <w:t>驻乡镇机关、企事业单位有专兼职</w:t>
            </w:r>
            <w:r>
              <w:rPr>
                <w:rFonts w:ascii="宋体" w:hAnsi="宋体" w:eastAsia="宋体" w:cs="宋体"/>
                <w:spacing w:val="3"/>
                <w:kern w:val="0"/>
                <w:sz w:val="24"/>
              </w:rPr>
              <w:t>爱国卫生工作人员</w:t>
            </w:r>
          </w:p>
        </w:tc>
        <w:tc>
          <w:tcPr>
            <w:tcW w:w="1983" w:type="dxa"/>
            <w:vAlign w:val="center"/>
          </w:tcPr>
          <w:p w14:paraId="70FCB5FB">
            <w:pPr>
              <w:spacing w:before="147" w:line="183" w:lineRule="auto"/>
              <w:jc w:val="center"/>
              <w:rPr>
                <w:rFonts w:ascii="宋体" w:hAnsi="宋体" w:eastAsia="宋体" w:cs="宋体"/>
                <w:spacing w:val="-3"/>
                <w:kern w:val="0"/>
                <w:sz w:val="24"/>
              </w:rPr>
            </w:pPr>
            <w:r>
              <w:rPr>
                <w:rFonts w:hint="eastAsia" w:ascii="宋体" w:hAnsi="宋体" w:eastAsia="宋体" w:cs="宋体"/>
                <w:spacing w:val="-3"/>
                <w:kern w:val="0"/>
                <w:sz w:val="24"/>
              </w:rPr>
              <w:t>各苏木镇</w:t>
            </w:r>
          </w:p>
        </w:tc>
        <w:tc>
          <w:tcPr>
            <w:tcW w:w="1844" w:type="dxa"/>
            <w:vAlign w:val="center"/>
          </w:tcPr>
          <w:p w14:paraId="695F3365">
            <w:pPr>
              <w:widowControl/>
              <w:jc w:val="center"/>
              <w:textAlignment w:val="center"/>
              <w:rPr>
                <w:rFonts w:ascii="Times New Roman" w:hAnsi="Times New Roman" w:eastAsia="宋体" w:cs="Times New Roman"/>
                <w:color w:val="000000"/>
                <w:kern w:val="0"/>
                <w:sz w:val="20"/>
                <w:szCs w:val="21"/>
              </w:rPr>
            </w:pPr>
            <w:r>
              <w:rPr>
                <w:rFonts w:ascii="Times New Roman" w:hAnsi="Times New Roman" w:eastAsia="宋体" w:cs="Times New Roman"/>
                <w:color w:val="000000"/>
                <w:kern w:val="0"/>
                <w:sz w:val="20"/>
                <w:szCs w:val="21"/>
              </w:rPr>
              <w:t>明查（4分）</w:t>
            </w:r>
          </w:p>
        </w:tc>
        <w:tc>
          <w:tcPr>
            <w:tcW w:w="1276" w:type="dxa"/>
            <w:vMerge w:val="continue"/>
            <w:vAlign w:val="center"/>
          </w:tcPr>
          <w:p w14:paraId="1657758A">
            <w:pPr>
              <w:spacing w:before="147" w:line="183" w:lineRule="auto"/>
              <w:ind w:left="245"/>
              <w:jc w:val="left"/>
              <w:rPr>
                <w:rFonts w:ascii="宋体" w:hAnsi="宋体" w:eastAsia="宋体" w:cs="宋体"/>
                <w:spacing w:val="-2"/>
                <w:kern w:val="0"/>
                <w:sz w:val="24"/>
              </w:rPr>
            </w:pPr>
          </w:p>
        </w:tc>
      </w:tr>
      <w:tr w14:paraId="25A51887">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1042" w:type="dxa"/>
            <w:vMerge w:val="continue"/>
            <w:vAlign w:val="center"/>
          </w:tcPr>
          <w:p w14:paraId="6F68ED0E">
            <w:pPr>
              <w:spacing w:before="98" w:line="219" w:lineRule="auto"/>
              <w:jc w:val="center"/>
              <w:rPr>
                <w:rFonts w:ascii="宋体" w:hAnsi="宋体" w:eastAsia="宋体" w:cs="宋体"/>
                <w:spacing w:val="-3"/>
                <w:kern w:val="0"/>
                <w:sz w:val="24"/>
              </w:rPr>
            </w:pPr>
          </w:p>
        </w:tc>
        <w:tc>
          <w:tcPr>
            <w:tcW w:w="948" w:type="dxa"/>
            <w:vMerge w:val="continue"/>
            <w:vAlign w:val="center"/>
          </w:tcPr>
          <w:p w14:paraId="6DF03719">
            <w:pPr>
              <w:spacing w:before="98" w:line="219" w:lineRule="auto"/>
              <w:jc w:val="center"/>
              <w:rPr>
                <w:rFonts w:ascii="宋体" w:hAnsi="宋体" w:eastAsia="宋体" w:cs="宋体"/>
                <w:spacing w:val="-3"/>
                <w:kern w:val="0"/>
                <w:sz w:val="24"/>
              </w:rPr>
            </w:pPr>
          </w:p>
        </w:tc>
        <w:tc>
          <w:tcPr>
            <w:tcW w:w="1069" w:type="dxa"/>
            <w:vMerge w:val="continue"/>
            <w:vAlign w:val="center"/>
          </w:tcPr>
          <w:p w14:paraId="2F327551">
            <w:pPr>
              <w:spacing w:before="98" w:line="219" w:lineRule="auto"/>
              <w:jc w:val="center"/>
              <w:rPr>
                <w:rFonts w:ascii="宋体" w:hAnsi="宋体" w:eastAsia="宋体" w:cs="宋体"/>
                <w:spacing w:val="-3"/>
                <w:kern w:val="0"/>
                <w:sz w:val="24"/>
              </w:rPr>
            </w:pPr>
          </w:p>
        </w:tc>
        <w:tc>
          <w:tcPr>
            <w:tcW w:w="6190" w:type="dxa"/>
            <w:gridSpan w:val="2"/>
            <w:vAlign w:val="center"/>
          </w:tcPr>
          <w:p w14:paraId="5C086973">
            <w:pPr>
              <w:spacing w:before="209" w:line="219" w:lineRule="auto"/>
              <w:ind w:left="35"/>
              <w:jc w:val="left"/>
              <w:rPr>
                <w:rFonts w:ascii="宋体" w:hAnsi="宋体" w:eastAsia="宋体" w:cs="宋体"/>
                <w:snapToGrid w:val="0"/>
                <w:color w:val="000000"/>
                <w:kern w:val="0"/>
                <w:sz w:val="24"/>
              </w:rPr>
            </w:pPr>
            <w:r>
              <w:rPr>
                <w:rFonts w:hint="eastAsia" w:ascii="宋体" w:hAnsi="宋体" w:eastAsia="宋体" w:cs="宋体"/>
                <w:spacing w:val="15"/>
                <w:kern w:val="0"/>
                <w:sz w:val="24"/>
              </w:rPr>
              <w:t>5.</w:t>
            </w:r>
            <w:r>
              <w:rPr>
                <w:rFonts w:ascii="宋体" w:hAnsi="宋体" w:eastAsia="宋体" w:cs="宋体"/>
                <w:spacing w:val="15"/>
                <w:kern w:val="0"/>
                <w:sz w:val="24"/>
              </w:rPr>
              <w:t>村(社区)设置公共卫生委员会</w:t>
            </w:r>
          </w:p>
        </w:tc>
        <w:tc>
          <w:tcPr>
            <w:tcW w:w="1983" w:type="dxa"/>
            <w:vAlign w:val="center"/>
          </w:tcPr>
          <w:p w14:paraId="2094A753">
            <w:pPr>
              <w:spacing w:before="147" w:line="183" w:lineRule="auto"/>
              <w:jc w:val="center"/>
              <w:rPr>
                <w:rFonts w:ascii="宋体" w:hAnsi="宋体" w:eastAsia="宋体" w:cs="宋体"/>
                <w:spacing w:val="-3"/>
                <w:kern w:val="0"/>
                <w:sz w:val="24"/>
              </w:rPr>
            </w:pPr>
            <w:r>
              <w:rPr>
                <w:rFonts w:hint="eastAsia" w:ascii="宋体" w:hAnsi="宋体" w:eastAsia="宋体" w:cs="宋体"/>
                <w:spacing w:val="-3"/>
                <w:kern w:val="0"/>
                <w:sz w:val="24"/>
              </w:rPr>
              <w:t>各苏木镇</w:t>
            </w:r>
          </w:p>
        </w:tc>
        <w:tc>
          <w:tcPr>
            <w:tcW w:w="1844" w:type="dxa"/>
            <w:vAlign w:val="center"/>
          </w:tcPr>
          <w:p w14:paraId="2455C119">
            <w:pPr>
              <w:widowControl/>
              <w:jc w:val="center"/>
              <w:textAlignment w:val="center"/>
              <w:rPr>
                <w:rFonts w:ascii="Times New Roman" w:hAnsi="Times New Roman" w:eastAsia="宋体" w:cs="Times New Roman"/>
                <w:color w:val="000000"/>
                <w:kern w:val="0"/>
                <w:sz w:val="20"/>
                <w:szCs w:val="21"/>
              </w:rPr>
            </w:pPr>
            <w:r>
              <w:rPr>
                <w:rFonts w:ascii="Times New Roman" w:hAnsi="Times New Roman" w:eastAsia="宋体" w:cs="Times New Roman"/>
                <w:color w:val="000000"/>
                <w:kern w:val="0"/>
                <w:sz w:val="20"/>
                <w:szCs w:val="21"/>
              </w:rPr>
              <w:t>明查（</w:t>
            </w:r>
            <w:r>
              <w:rPr>
                <w:rFonts w:hint="eastAsia" w:ascii="Times New Roman" w:hAnsi="Times New Roman" w:eastAsia="宋体" w:cs="Times New Roman"/>
                <w:color w:val="000000"/>
                <w:kern w:val="0"/>
                <w:sz w:val="20"/>
                <w:szCs w:val="21"/>
              </w:rPr>
              <w:t>4</w:t>
            </w:r>
            <w:r>
              <w:rPr>
                <w:rFonts w:ascii="Times New Roman" w:hAnsi="Times New Roman" w:eastAsia="宋体" w:cs="Times New Roman"/>
                <w:color w:val="000000"/>
                <w:kern w:val="0"/>
                <w:sz w:val="20"/>
                <w:szCs w:val="21"/>
              </w:rPr>
              <w:t>分）</w:t>
            </w:r>
          </w:p>
        </w:tc>
        <w:tc>
          <w:tcPr>
            <w:tcW w:w="1276" w:type="dxa"/>
            <w:vMerge w:val="continue"/>
            <w:vAlign w:val="center"/>
          </w:tcPr>
          <w:p w14:paraId="3B6D5259">
            <w:pPr>
              <w:spacing w:before="147" w:line="183" w:lineRule="auto"/>
              <w:ind w:left="245"/>
              <w:jc w:val="left"/>
              <w:rPr>
                <w:rFonts w:ascii="宋体" w:hAnsi="宋体" w:eastAsia="宋体" w:cs="宋体"/>
                <w:spacing w:val="-2"/>
                <w:kern w:val="0"/>
                <w:sz w:val="24"/>
              </w:rPr>
            </w:pPr>
          </w:p>
        </w:tc>
      </w:tr>
      <w:tr w14:paraId="5278BEDB">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042" w:type="dxa"/>
            <w:vMerge w:val="continue"/>
            <w:vAlign w:val="center"/>
          </w:tcPr>
          <w:p w14:paraId="641FE309">
            <w:pPr>
              <w:spacing w:before="98" w:line="219" w:lineRule="auto"/>
              <w:jc w:val="center"/>
              <w:rPr>
                <w:rFonts w:ascii="宋体" w:hAnsi="宋体" w:eastAsia="宋体" w:cs="宋体"/>
                <w:kern w:val="0"/>
                <w:sz w:val="24"/>
              </w:rPr>
            </w:pPr>
          </w:p>
        </w:tc>
        <w:tc>
          <w:tcPr>
            <w:tcW w:w="948" w:type="dxa"/>
            <w:vMerge w:val="restart"/>
            <w:vAlign w:val="center"/>
          </w:tcPr>
          <w:p w14:paraId="38F515B3">
            <w:pPr>
              <w:spacing w:before="98" w:line="219" w:lineRule="auto"/>
              <w:jc w:val="center"/>
              <w:rPr>
                <w:rFonts w:ascii="宋体" w:hAnsi="宋体" w:eastAsia="宋体" w:cs="宋体"/>
                <w:spacing w:val="-3"/>
                <w:kern w:val="0"/>
                <w:sz w:val="24"/>
              </w:rPr>
            </w:pPr>
            <w:r>
              <w:rPr>
                <w:rFonts w:hint="eastAsia" w:ascii="宋体" w:hAnsi="宋体" w:eastAsia="宋体" w:cs="宋体"/>
                <w:spacing w:val="-3"/>
                <w:kern w:val="0"/>
                <w:sz w:val="24"/>
              </w:rPr>
              <w:t>（二）</w:t>
            </w:r>
          </w:p>
        </w:tc>
        <w:tc>
          <w:tcPr>
            <w:tcW w:w="1069" w:type="dxa"/>
            <w:vMerge w:val="restart"/>
            <w:vAlign w:val="center"/>
          </w:tcPr>
          <w:p w14:paraId="7B58194A">
            <w:pPr>
              <w:spacing w:before="62" w:line="214" w:lineRule="auto"/>
              <w:jc w:val="center"/>
              <w:rPr>
                <w:rFonts w:ascii="宋体" w:hAnsi="宋体" w:eastAsia="宋体" w:cs="宋体"/>
                <w:spacing w:val="-2"/>
                <w:kern w:val="0"/>
                <w:sz w:val="24"/>
              </w:rPr>
            </w:pPr>
            <w:r>
              <w:rPr>
                <w:rFonts w:ascii="宋体" w:hAnsi="宋体" w:eastAsia="宋体" w:cs="宋体"/>
                <w:spacing w:val="-2"/>
                <w:kern w:val="0"/>
                <w:sz w:val="24"/>
              </w:rPr>
              <w:t>工作</w:t>
            </w:r>
          </w:p>
          <w:p w14:paraId="5D12C5FF">
            <w:pPr>
              <w:spacing w:before="62" w:line="214" w:lineRule="auto"/>
              <w:jc w:val="center"/>
              <w:rPr>
                <w:rFonts w:ascii="宋体" w:hAnsi="宋体" w:eastAsia="宋体" w:cs="宋体"/>
                <w:kern w:val="0"/>
                <w:sz w:val="24"/>
              </w:rPr>
            </w:pPr>
            <w:r>
              <w:rPr>
                <w:rFonts w:ascii="宋体" w:hAnsi="宋体" w:eastAsia="宋体" w:cs="宋体"/>
                <w:spacing w:val="-2"/>
                <w:kern w:val="0"/>
                <w:sz w:val="24"/>
              </w:rPr>
              <w:t>情况</w:t>
            </w:r>
          </w:p>
          <w:p w14:paraId="5FDAC4DE">
            <w:pPr>
              <w:spacing w:before="98" w:line="219" w:lineRule="auto"/>
              <w:jc w:val="center"/>
              <w:rPr>
                <w:rFonts w:ascii="宋体" w:hAnsi="宋体" w:eastAsia="宋体" w:cs="宋体"/>
                <w:spacing w:val="-3"/>
                <w:kern w:val="0"/>
                <w:sz w:val="24"/>
              </w:rPr>
            </w:pPr>
            <w:r>
              <w:rPr>
                <w:rFonts w:ascii="宋体" w:hAnsi="宋体" w:eastAsia="宋体" w:cs="宋体"/>
                <w:spacing w:val="8"/>
                <w:kern w:val="0"/>
                <w:sz w:val="24"/>
              </w:rPr>
              <w:t>(16分)</w:t>
            </w:r>
          </w:p>
        </w:tc>
        <w:tc>
          <w:tcPr>
            <w:tcW w:w="6190" w:type="dxa"/>
            <w:gridSpan w:val="2"/>
          </w:tcPr>
          <w:p w14:paraId="0D802904">
            <w:pPr>
              <w:spacing w:before="122" w:line="208" w:lineRule="auto"/>
              <w:ind w:left="35" w:right="85"/>
              <w:jc w:val="left"/>
              <w:rPr>
                <w:rFonts w:ascii="宋体" w:hAnsi="宋体" w:eastAsia="宋体" w:cs="宋体"/>
                <w:snapToGrid w:val="0"/>
                <w:color w:val="000000"/>
                <w:kern w:val="0"/>
                <w:sz w:val="24"/>
              </w:rPr>
            </w:pPr>
            <w:r>
              <w:rPr>
                <w:rFonts w:hint="eastAsia" w:ascii="宋体" w:hAnsi="宋体" w:eastAsia="宋体" w:cs="宋体"/>
                <w:spacing w:val="2"/>
                <w:kern w:val="0"/>
                <w:sz w:val="24"/>
              </w:rPr>
              <w:t>1.</w:t>
            </w:r>
            <w:r>
              <w:rPr>
                <w:rFonts w:ascii="宋体" w:hAnsi="宋体" w:eastAsia="宋体" w:cs="宋体"/>
                <w:spacing w:val="2"/>
                <w:kern w:val="0"/>
                <w:sz w:val="24"/>
              </w:rPr>
              <w:t>年度有计划、有部署、有检查、有</w:t>
            </w:r>
            <w:r>
              <w:rPr>
                <w:rFonts w:ascii="宋体" w:hAnsi="宋体" w:eastAsia="宋体" w:cs="宋体"/>
                <w:spacing w:val="21"/>
                <w:kern w:val="0"/>
                <w:sz w:val="24"/>
              </w:rPr>
              <w:t>总结</w:t>
            </w:r>
          </w:p>
        </w:tc>
        <w:tc>
          <w:tcPr>
            <w:tcW w:w="1983" w:type="dxa"/>
            <w:vAlign w:val="center"/>
          </w:tcPr>
          <w:p w14:paraId="4B21ECC8">
            <w:pPr>
              <w:spacing w:before="147" w:line="183" w:lineRule="auto"/>
              <w:jc w:val="center"/>
              <w:rPr>
                <w:rFonts w:ascii="宋体" w:hAnsi="宋体" w:eastAsia="宋体" w:cs="宋体"/>
                <w:kern w:val="0"/>
                <w:sz w:val="24"/>
              </w:rPr>
            </w:pPr>
            <w:r>
              <w:rPr>
                <w:rFonts w:hint="eastAsia" w:ascii="宋体" w:hAnsi="宋体" w:eastAsia="宋体" w:cs="宋体"/>
                <w:spacing w:val="-3"/>
                <w:kern w:val="0"/>
                <w:sz w:val="24"/>
              </w:rPr>
              <w:t>各苏木镇</w:t>
            </w:r>
          </w:p>
        </w:tc>
        <w:tc>
          <w:tcPr>
            <w:tcW w:w="1844" w:type="dxa"/>
            <w:vAlign w:val="center"/>
          </w:tcPr>
          <w:p w14:paraId="2666256E">
            <w:pPr>
              <w:widowControl/>
              <w:jc w:val="center"/>
              <w:textAlignment w:val="center"/>
              <w:rPr>
                <w:rFonts w:ascii="Times New Roman" w:hAnsi="Times New Roman" w:eastAsia="宋体" w:cs="Times New Roman"/>
                <w:color w:val="000000"/>
                <w:kern w:val="0"/>
                <w:sz w:val="20"/>
                <w:szCs w:val="21"/>
              </w:rPr>
            </w:pPr>
            <w:r>
              <w:rPr>
                <w:rFonts w:ascii="Times New Roman" w:hAnsi="Times New Roman" w:eastAsia="宋体" w:cs="Times New Roman"/>
                <w:color w:val="000000"/>
                <w:kern w:val="0"/>
                <w:sz w:val="20"/>
                <w:szCs w:val="21"/>
              </w:rPr>
              <w:t>明查（4分）</w:t>
            </w:r>
          </w:p>
        </w:tc>
        <w:tc>
          <w:tcPr>
            <w:tcW w:w="1276" w:type="dxa"/>
            <w:vMerge w:val="restart"/>
          </w:tcPr>
          <w:p w14:paraId="6D7FB1FA">
            <w:pPr>
              <w:spacing w:line="460" w:lineRule="exact"/>
              <w:jc w:val="center"/>
              <w:rPr>
                <w:rFonts w:ascii="Times New Roman" w:hAnsi="Times New Roman" w:eastAsia="宋体" w:cs="Times New Roman"/>
                <w:color w:val="000000"/>
                <w:kern w:val="0"/>
                <w:sz w:val="24"/>
              </w:rPr>
            </w:pPr>
          </w:p>
          <w:p w14:paraId="7A5280E6">
            <w:pPr>
              <w:spacing w:line="460" w:lineRule="exact"/>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5月30</w:t>
            </w:r>
            <w:r>
              <w:rPr>
                <w:rFonts w:hint="eastAsia" w:ascii="Times New Roman" w:hAnsi="Times New Roman" w:eastAsia="宋体" w:cs="Times New Roman"/>
                <w:color w:val="000000"/>
                <w:kern w:val="0"/>
                <w:sz w:val="24"/>
              </w:rPr>
              <w:t>日</w:t>
            </w:r>
          </w:p>
          <w:p w14:paraId="0161947B">
            <w:pPr>
              <w:spacing w:line="460" w:lineRule="exact"/>
              <w:jc w:val="center"/>
              <w:rPr>
                <w:rFonts w:ascii="宋体" w:hAnsi="宋体" w:eastAsia="宋体" w:cs="宋体"/>
                <w:spacing w:val="-2"/>
                <w:kern w:val="0"/>
                <w:sz w:val="24"/>
              </w:rPr>
            </w:pPr>
            <w:r>
              <w:rPr>
                <w:rFonts w:ascii="Times New Roman" w:hAnsi="Times New Roman" w:eastAsia="宋体" w:cs="Times New Roman"/>
                <w:color w:val="000000"/>
                <w:kern w:val="0"/>
                <w:sz w:val="24"/>
              </w:rPr>
              <w:t>前完成</w:t>
            </w:r>
          </w:p>
        </w:tc>
      </w:tr>
      <w:tr w14:paraId="2E86F9D1">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042" w:type="dxa"/>
            <w:vMerge w:val="continue"/>
            <w:vAlign w:val="center"/>
          </w:tcPr>
          <w:p w14:paraId="586CBEB7">
            <w:pPr>
              <w:spacing w:before="98" w:line="219" w:lineRule="auto"/>
              <w:jc w:val="center"/>
              <w:rPr>
                <w:rFonts w:ascii="宋体" w:hAnsi="宋体" w:eastAsia="宋体" w:cs="宋体"/>
                <w:kern w:val="0"/>
                <w:sz w:val="24"/>
              </w:rPr>
            </w:pPr>
          </w:p>
        </w:tc>
        <w:tc>
          <w:tcPr>
            <w:tcW w:w="948" w:type="dxa"/>
            <w:vMerge w:val="continue"/>
            <w:vAlign w:val="center"/>
          </w:tcPr>
          <w:p w14:paraId="13D3511A">
            <w:pPr>
              <w:spacing w:before="98" w:line="219" w:lineRule="auto"/>
              <w:jc w:val="center"/>
              <w:rPr>
                <w:rFonts w:ascii="宋体" w:hAnsi="宋体" w:eastAsia="宋体" w:cs="宋体"/>
                <w:spacing w:val="-3"/>
                <w:kern w:val="0"/>
                <w:sz w:val="24"/>
              </w:rPr>
            </w:pPr>
          </w:p>
        </w:tc>
        <w:tc>
          <w:tcPr>
            <w:tcW w:w="1069" w:type="dxa"/>
            <w:vMerge w:val="continue"/>
            <w:vAlign w:val="center"/>
          </w:tcPr>
          <w:p w14:paraId="29858F93">
            <w:pPr>
              <w:spacing w:before="98" w:line="219" w:lineRule="auto"/>
              <w:jc w:val="center"/>
              <w:rPr>
                <w:rFonts w:ascii="宋体" w:hAnsi="宋体" w:eastAsia="宋体" w:cs="宋体"/>
                <w:spacing w:val="-3"/>
                <w:kern w:val="0"/>
                <w:sz w:val="24"/>
              </w:rPr>
            </w:pPr>
          </w:p>
        </w:tc>
        <w:tc>
          <w:tcPr>
            <w:tcW w:w="6190" w:type="dxa"/>
            <w:gridSpan w:val="2"/>
          </w:tcPr>
          <w:p w14:paraId="4025C5C1">
            <w:pPr>
              <w:spacing w:before="120" w:line="218" w:lineRule="auto"/>
              <w:ind w:left="35" w:right="106"/>
              <w:jc w:val="left"/>
              <w:rPr>
                <w:rFonts w:ascii="宋体" w:hAnsi="宋体" w:eastAsia="宋体" w:cs="宋体"/>
                <w:snapToGrid w:val="0"/>
                <w:color w:val="000000"/>
                <w:kern w:val="0"/>
                <w:sz w:val="24"/>
              </w:rPr>
            </w:pPr>
            <w:r>
              <w:rPr>
                <w:rFonts w:hint="eastAsia" w:ascii="宋体" w:hAnsi="宋体" w:eastAsia="宋体" w:cs="宋体"/>
                <w:spacing w:val="1"/>
                <w:kern w:val="0"/>
                <w:sz w:val="24"/>
              </w:rPr>
              <w:t>2.</w:t>
            </w:r>
            <w:r>
              <w:rPr>
                <w:rFonts w:ascii="宋体" w:hAnsi="宋体" w:eastAsia="宋体" w:cs="宋体"/>
                <w:spacing w:val="1"/>
                <w:kern w:val="0"/>
                <w:sz w:val="24"/>
              </w:rPr>
              <w:t>开展卫生村、卫生单位等卫生创建</w:t>
            </w:r>
            <w:r>
              <w:rPr>
                <w:rFonts w:ascii="宋体" w:hAnsi="宋体" w:eastAsia="宋体" w:cs="宋体"/>
                <w:spacing w:val="6"/>
                <w:kern w:val="0"/>
                <w:sz w:val="24"/>
              </w:rPr>
              <w:t>活动</w:t>
            </w:r>
          </w:p>
        </w:tc>
        <w:tc>
          <w:tcPr>
            <w:tcW w:w="1983" w:type="dxa"/>
            <w:vAlign w:val="center"/>
          </w:tcPr>
          <w:p w14:paraId="55DC0485">
            <w:pPr>
              <w:spacing w:before="147" w:line="183" w:lineRule="auto"/>
              <w:jc w:val="center"/>
              <w:rPr>
                <w:rFonts w:ascii="宋体" w:hAnsi="宋体" w:eastAsia="宋体" w:cs="宋体"/>
                <w:spacing w:val="-3"/>
                <w:kern w:val="0"/>
                <w:sz w:val="24"/>
              </w:rPr>
            </w:pPr>
            <w:r>
              <w:rPr>
                <w:rFonts w:hint="eastAsia" w:ascii="宋体" w:hAnsi="宋体" w:eastAsia="宋体" w:cs="宋体"/>
                <w:spacing w:val="-3"/>
                <w:kern w:val="0"/>
                <w:sz w:val="24"/>
              </w:rPr>
              <w:t>各苏木镇</w:t>
            </w:r>
          </w:p>
        </w:tc>
        <w:tc>
          <w:tcPr>
            <w:tcW w:w="1844" w:type="dxa"/>
            <w:vAlign w:val="center"/>
          </w:tcPr>
          <w:p w14:paraId="02064ACD">
            <w:pPr>
              <w:widowControl/>
              <w:jc w:val="center"/>
              <w:textAlignment w:val="center"/>
              <w:rPr>
                <w:rFonts w:ascii="Times New Roman" w:hAnsi="Times New Roman" w:eastAsia="宋体" w:cs="Times New Roman"/>
                <w:color w:val="000000"/>
                <w:kern w:val="0"/>
                <w:sz w:val="20"/>
                <w:szCs w:val="21"/>
              </w:rPr>
            </w:pPr>
            <w:r>
              <w:rPr>
                <w:rFonts w:ascii="Times New Roman" w:hAnsi="Times New Roman" w:eastAsia="宋体" w:cs="Times New Roman"/>
                <w:color w:val="000000"/>
                <w:kern w:val="0"/>
                <w:sz w:val="20"/>
                <w:szCs w:val="21"/>
              </w:rPr>
              <w:t>明查（6分）</w:t>
            </w:r>
          </w:p>
        </w:tc>
        <w:tc>
          <w:tcPr>
            <w:tcW w:w="1276" w:type="dxa"/>
            <w:vMerge w:val="continue"/>
          </w:tcPr>
          <w:p w14:paraId="7011648F">
            <w:pPr>
              <w:spacing w:before="147" w:line="183" w:lineRule="auto"/>
              <w:ind w:left="245"/>
              <w:jc w:val="left"/>
              <w:rPr>
                <w:rFonts w:ascii="宋体" w:hAnsi="宋体" w:eastAsia="宋体" w:cs="宋体"/>
                <w:spacing w:val="-2"/>
                <w:kern w:val="0"/>
                <w:sz w:val="24"/>
              </w:rPr>
            </w:pPr>
          </w:p>
        </w:tc>
      </w:tr>
      <w:tr w14:paraId="4007695D">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632" w:hRule="atLeast"/>
        </w:trPr>
        <w:tc>
          <w:tcPr>
            <w:tcW w:w="1042" w:type="dxa"/>
            <w:vMerge w:val="continue"/>
            <w:vAlign w:val="center"/>
          </w:tcPr>
          <w:p w14:paraId="4A4C0826">
            <w:pPr>
              <w:spacing w:before="86" w:line="219" w:lineRule="auto"/>
              <w:ind w:left="22"/>
              <w:jc w:val="center"/>
              <w:rPr>
                <w:rFonts w:ascii="宋体" w:hAnsi="宋体" w:eastAsia="宋体" w:cs="宋体"/>
                <w:kern w:val="0"/>
                <w:sz w:val="24"/>
              </w:rPr>
            </w:pPr>
          </w:p>
        </w:tc>
        <w:tc>
          <w:tcPr>
            <w:tcW w:w="948" w:type="dxa"/>
            <w:vMerge w:val="continue"/>
            <w:vAlign w:val="center"/>
          </w:tcPr>
          <w:p w14:paraId="4F07CA70">
            <w:pPr>
              <w:spacing w:before="86" w:line="219" w:lineRule="auto"/>
              <w:ind w:left="22"/>
              <w:jc w:val="center"/>
              <w:rPr>
                <w:rFonts w:ascii="宋体" w:hAnsi="宋体" w:eastAsia="宋体" w:cs="宋体"/>
                <w:b/>
                <w:bCs/>
                <w:spacing w:val="-4"/>
                <w:kern w:val="0"/>
                <w:sz w:val="24"/>
              </w:rPr>
            </w:pPr>
          </w:p>
        </w:tc>
        <w:tc>
          <w:tcPr>
            <w:tcW w:w="1069" w:type="dxa"/>
            <w:vMerge w:val="continue"/>
            <w:vAlign w:val="center"/>
          </w:tcPr>
          <w:p w14:paraId="2ABF380A">
            <w:pPr>
              <w:spacing w:before="86" w:line="219" w:lineRule="auto"/>
              <w:ind w:left="22"/>
              <w:jc w:val="center"/>
              <w:rPr>
                <w:rFonts w:ascii="宋体" w:hAnsi="宋体" w:eastAsia="宋体" w:cs="宋体"/>
                <w:b/>
                <w:bCs/>
                <w:spacing w:val="-4"/>
                <w:kern w:val="0"/>
                <w:sz w:val="24"/>
              </w:rPr>
            </w:pPr>
          </w:p>
        </w:tc>
        <w:tc>
          <w:tcPr>
            <w:tcW w:w="6190" w:type="dxa"/>
            <w:gridSpan w:val="2"/>
          </w:tcPr>
          <w:p w14:paraId="0629C9C9">
            <w:pPr>
              <w:spacing w:before="213" w:line="219" w:lineRule="auto"/>
              <w:ind w:left="35"/>
              <w:jc w:val="left"/>
              <w:rPr>
                <w:rFonts w:ascii="宋体" w:hAnsi="宋体" w:eastAsia="宋体" w:cs="宋体"/>
                <w:snapToGrid w:val="0"/>
                <w:color w:val="000000"/>
                <w:kern w:val="0"/>
                <w:sz w:val="24"/>
              </w:rPr>
            </w:pPr>
            <w:r>
              <w:rPr>
                <w:rFonts w:hint="eastAsia" w:ascii="宋体" w:hAnsi="宋体" w:eastAsia="宋体" w:cs="宋体"/>
                <w:kern w:val="0"/>
                <w:sz w:val="24"/>
              </w:rPr>
              <w:t>3.</w:t>
            </w:r>
            <w:r>
              <w:rPr>
                <w:rFonts w:ascii="宋体" w:hAnsi="宋体" w:eastAsia="宋体" w:cs="宋体"/>
                <w:kern w:val="0"/>
                <w:sz w:val="24"/>
              </w:rPr>
              <w:t>组织开展各类群众性爱国卫生活动</w:t>
            </w:r>
          </w:p>
        </w:tc>
        <w:tc>
          <w:tcPr>
            <w:tcW w:w="1983" w:type="dxa"/>
            <w:vAlign w:val="center"/>
          </w:tcPr>
          <w:p w14:paraId="28C169CB">
            <w:pPr>
              <w:spacing w:before="137" w:line="183" w:lineRule="auto"/>
              <w:jc w:val="center"/>
              <w:rPr>
                <w:rFonts w:ascii="宋体" w:hAnsi="宋体" w:eastAsia="宋体" w:cs="宋体"/>
                <w:kern w:val="0"/>
                <w:sz w:val="24"/>
              </w:rPr>
            </w:pPr>
            <w:r>
              <w:rPr>
                <w:rFonts w:hint="eastAsia" w:ascii="宋体" w:hAnsi="宋体" w:eastAsia="宋体" w:cs="宋体"/>
                <w:spacing w:val="-3"/>
                <w:kern w:val="0"/>
                <w:sz w:val="24"/>
              </w:rPr>
              <w:t>各苏木镇</w:t>
            </w:r>
          </w:p>
        </w:tc>
        <w:tc>
          <w:tcPr>
            <w:tcW w:w="1844" w:type="dxa"/>
            <w:vAlign w:val="center"/>
          </w:tcPr>
          <w:p w14:paraId="628C8FDA">
            <w:pPr>
              <w:widowControl/>
              <w:jc w:val="center"/>
              <w:textAlignment w:val="center"/>
              <w:rPr>
                <w:rFonts w:ascii="Times New Roman" w:hAnsi="Times New Roman" w:eastAsia="宋体" w:cs="Times New Roman"/>
                <w:color w:val="000000"/>
                <w:kern w:val="0"/>
                <w:sz w:val="20"/>
                <w:szCs w:val="21"/>
              </w:rPr>
            </w:pPr>
            <w:r>
              <w:rPr>
                <w:rFonts w:ascii="Times New Roman" w:hAnsi="Times New Roman" w:eastAsia="宋体" w:cs="Times New Roman"/>
                <w:color w:val="000000"/>
                <w:kern w:val="0"/>
                <w:sz w:val="20"/>
                <w:szCs w:val="21"/>
              </w:rPr>
              <w:t>暗访（</w:t>
            </w:r>
            <w:r>
              <w:rPr>
                <w:rFonts w:hint="eastAsia" w:ascii="Times New Roman" w:hAnsi="Times New Roman" w:eastAsia="宋体" w:cs="Times New Roman"/>
                <w:color w:val="000000"/>
                <w:kern w:val="0"/>
                <w:sz w:val="20"/>
                <w:szCs w:val="21"/>
              </w:rPr>
              <w:t>6</w:t>
            </w:r>
            <w:r>
              <w:rPr>
                <w:rFonts w:ascii="Times New Roman" w:hAnsi="Times New Roman" w:eastAsia="宋体" w:cs="Times New Roman"/>
                <w:color w:val="000000"/>
                <w:kern w:val="0"/>
                <w:sz w:val="20"/>
                <w:szCs w:val="21"/>
              </w:rPr>
              <w:t>分）</w:t>
            </w:r>
          </w:p>
        </w:tc>
        <w:tc>
          <w:tcPr>
            <w:tcW w:w="1276" w:type="dxa"/>
            <w:vMerge w:val="continue"/>
          </w:tcPr>
          <w:p w14:paraId="3621E9F6">
            <w:pPr>
              <w:spacing w:before="137" w:line="183" w:lineRule="auto"/>
              <w:ind w:left="245"/>
              <w:jc w:val="left"/>
              <w:rPr>
                <w:rFonts w:ascii="宋体" w:hAnsi="宋体" w:eastAsia="宋体" w:cs="宋体"/>
                <w:spacing w:val="-3"/>
                <w:kern w:val="0"/>
                <w:sz w:val="24"/>
              </w:rPr>
            </w:pPr>
          </w:p>
        </w:tc>
      </w:tr>
      <w:tr w14:paraId="0D2A7BE0">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042" w:type="dxa"/>
            <w:vMerge w:val="continue"/>
            <w:vAlign w:val="center"/>
          </w:tcPr>
          <w:p w14:paraId="4C717CAC">
            <w:pPr>
              <w:spacing w:before="86" w:line="219" w:lineRule="auto"/>
              <w:ind w:left="22"/>
              <w:jc w:val="center"/>
              <w:rPr>
                <w:rFonts w:ascii="宋体" w:hAnsi="宋体" w:eastAsia="宋体" w:cs="宋体"/>
                <w:kern w:val="0"/>
                <w:sz w:val="24"/>
              </w:rPr>
            </w:pPr>
          </w:p>
        </w:tc>
        <w:tc>
          <w:tcPr>
            <w:tcW w:w="948" w:type="dxa"/>
            <w:vMerge w:val="restart"/>
            <w:vAlign w:val="center"/>
          </w:tcPr>
          <w:p w14:paraId="18E519D7">
            <w:pPr>
              <w:spacing w:before="86" w:line="219" w:lineRule="auto"/>
              <w:ind w:left="22"/>
              <w:jc w:val="center"/>
              <w:rPr>
                <w:rFonts w:ascii="宋体" w:hAnsi="宋体" w:eastAsia="宋体" w:cs="宋体"/>
                <w:b/>
                <w:bCs/>
                <w:spacing w:val="-4"/>
                <w:kern w:val="0"/>
                <w:sz w:val="24"/>
              </w:rPr>
            </w:pPr>
            <w:r>
              <w:rPr>
                <w:rFonts w:hint="eastAsia" w:ascii="宋体" w:hAnsi="宋体" w:eastAsia="宋体" w:cs="宋体"/>
                <w:b/>
                <w:bCs/>
                <w:spacing w:val="-4"/>
                <w:kern w:val="0"/>
                <w:sz w:val="24"/>
              </w:rPr>
              <w:t>（三）</w:t>
            </w:r>
          </w:p>
        </w:tc>
        <w:tc>
          <w:tcPr>
            <w:tcW w:w="1069" w:type="dxa"/>
            <w:vMerge w:val="restart"/>
            <w:vAlign w:val="center"/>
          </w:tcPr>
          <w:p w14:paraId="09CEE805">
            <w:pPr>
              <w:spacing w:before="61" w:line="234" w:lineRule="auto"/>
              <w:ind w:left="319"/>
              <w:jc w:val="left"/>
              <w:rPr>
                <w:rFonts w:ascii="宋体" w:hAnsi="宋体" w:eastAsia="宋体" w:cs="宋体"/>
                <w:spacing w:val="-2"/>
                <w:kern w:val="0"/>
                <w:sz w:val="24"/>
              </w:rPr>
            </w:pPr>
            <w:r>
              <w:rPr>
                <w:rFonts w:ascii="宋体" w:hAnsi="宋体" w:eastAsia="宋体" w:cs="宋体"/>
                <w:spacing w:val="-2"/>
                <w:kern w:val="0"/>
                <w:sz w:val="24"/>
              </w:rPr>
              <w:t>群众</w:t>
            </w:r>
          </w:p>
          <w:p w14:paraId="4F2D079E">
            <w:pPr>
              <w:spacing w:before="61" w:line="234" w:lineRule="auto"/>
              <w:ind w:left="319"/>
              <w:jc w:val="left"/>
              <w:rPr>
                <w:rFonts w:ascii="宋体" w:hAnsi="宋体" w:eastAsia="宋体" w:cs="宋体"/>
                <w:kern w:val="0"/>
                <w:sz w:val="24"/>
              </w:rPr>
            </w:pPr>
            <w:r>
              <w:rPr>
                <w:rFonts w:ascii="宋体" w:hAnsi="宋体" w:eastAsia="宋体" w:cs="宋体"/>
                <w:spacing w:val="-2"/>
                <w:kern w:val="0"/>
                <w:sz w:val="24"/>
              </w:rPr>
              <w:t>监督</w:t>
            </w:r>
          </w:p>
          <w:p w14:paraId="71CBC523">
            <w:pPr>
              <w:spacing w:before="86" w:line="219" w:lineRule="auto"/>
              <w:ind w:left="22"/>
              <w:jc w:val="center"/>
              <w:rPr>
                <w:rFonts w:ascii="宋体" w:hAnsi="宋体" w:eastAsia="宋体" w:cs="宋体"/>
                <w:b/>
                <w:bCs/>
                <w:spacing w:val="-4"/>
                <w:kern w:val="0"/>
                <w:sz w:val="24"/>
              </w:rPr>
            </w:pPr>
            <w:r>
              <w:rPr>
                <w:rFonts w:ascii="宋体" w:hAnsi="宋体" w:eastAsia="宋体" w:cs="宋体"/>
                <w:spacing w:val="8"/>
                <w:kern w:val="0"/>
                <w:sz w:val="24"/>
              </w:rPr>
              <w:t>(50分)</w:t>
            </w:r>
          </w:p>
        </w:tc>
        <w:tc>
          <w:tcPr>
            <w:tcW w:w="6190" w:type="dxa"/>
            <w:gridSpan w:val="2"/>
          </w:tcPr>
          <w:p w14:paraId="2150C4CB">
            <w:pPr>
              <w:spacing w:before="93" w:line="227" w:lineRule="auto"/>
              <w:ind w:left="35" w:right="138"/>
              <w:jc w:val="left"/>
              <w:rPr>
                <w:rFonts w:ascii="宋体" w:hAnsi="宋体" w:eastAsia="宋体" w:cs="宋体"/>
                <w:spacing w:val="-1"/>
                <w:kern w:val="0"/>
                <w:sz w:val="24"/>
              </w:rPr>
            </w:pPr>
            <w:r>
              <w:rPr>
                <w:rFonts w:hint="eastAsia" w:ascii="宋体" w:hAnsi="宋体" w:eastAsia="宋体" w:cs="宋体"/>
                <w:spacing w:val="-1"/>
                <w:kern w:val="0"/>
                <w:sz w:val="24"/>
              </w:rPr>
              <w:t>1.</w:t>
            </w:r>
            <w:r>
              <w:rPr>
                <w:rFonts w:ascii="宋体" w:hAnsi="宋体" w:eastAsia="宋体" w:cs="宋体"/>
                <w:spacing w:val="-1"/>
                <w:kern w:val="0"/>
                <w:sz w:val="24"/>
              </w:rPr>
              <w:t>爱国卫生投诉流程规范，受理、反馈及时</w:t>
            </w:r>
          </w:p>
        </w:tc>
        <w:tc>
          <w:tcPr>
            <w:tcW w:w="1983" w:type="dxa"/>
            <w:vAlign w:val="center"/>
          </w:tcPr>
          <w:p w14:paraId="5DCD913A">
            <w:pPr>
              <w:spacing w:before="137" w:line="183" w:lineRule="auto"/>
              <w:jc w:val="center"/>
              <w:rPr>
                <w:rFonts w:ascii="宋体" w:hAnsi="宋体" w:eastAsia="宋体" w:cs="宋体"/>
                <w:spacing w:val="-3"/>
                <w:kern w:val="0"/>
                <w:sz w:val="24"/>
              </w:rPr>
            </w:pPr>
            <w:r>
              <w:rPr>
                <w:rFonts w:hint="eastAsia" w:ascii="宋体" w:hAnsi="宋体" w:eastAsia="宋体" w:cs="宋体"/>
                <w:spacing w:val="-3"/>
                <w:kern w:val="0"/>
                <w:sz w:val="24"/>
              </w:rPr>
              <w:t>各苏木镇</w:t>
            </w:r>
          </w:p>
        </w:tc>
        <w:tc>
          <w:tcPr>
            <w:tcW w:w="1844" w:type="dxa"/>
            <w:vAlign w:val="center"/>
          </w:tcPr>
          <w:p w14:paraId="1B0B03F2">
            <w:pPr>
              <w:widowControl/>
              <w:jc w:val="center"/>
              <w:textAlignment w:val="center"/>
              <w:rPr>
                <w:rFonts w:ascii="Times New Roman" w:hAnsi="Times New Roman" w:eastAsia="宋体" w:cs="Times New Roman"/>
                <w:color w:val="000000"/>
                <w:kern w:val="0"/>
                <w:sz w:val="20"/>
                <w:szCs w:val="21"/>
              </w:rPr>
            </w:pPr>
            <w:r>
              <w:rPr>
                <w:rFonts w:ascii="Times New Roman" w:hAnsi="Times New Roman" w:eastAsia="宋体" w:cs="Times New Roman"/>
                <w:color w:val="000000"/>
                <w:kern w:val="0"/>
                <w:sz w:val="20"/>
                <w:szCs w:val="21"/>
              </w:rPr>
              <w:t>明查（</w:t>
            </w:r>
            <w:r>
              <w:rPr>
                <w:rFonts w:hint="eastAsia" w:ascii="Times New Roman" w:hAnsi="Times New Roman" w:eastAsia="宋体" w:cs="Times New Roman"/>
                <w:color w:val="000000"/>
                <w:kern w:val="0"/>
                <w:sz w:val="20"/>
                <w:szCs w:val="21"/>
              </w:rPr>
              <w:t>4</w:t>
            </w:r>
            <w:r>
              <w:rPr>
                <w:rFonts w:ascii="Times New Roman" w:hAnsi="Times New Roman" w:eastAsia="宋体" w:cs="Times New Roman"/>
                <w:color w:val="000000"/>
                <w:kern w:val="0"/>
                <w:sz w:val="20"/>
                <w:szCs w:val="21"/>
              </w:rPr>
              <w:t>分）</w:t>
            </w:r>
          </w:p>
        </w:tc>
        <w:tc>
          <w:tcPr>
            <w:tcW w:w="1276" w:type="dxa"/>
            <w:vMerge w:val="restart"/>
            <w:vAlign w:val="center"/>
          </w:tcPr>
          <w:p w14:paraId="48D852EA">
            <w:pPr>
              <w:spacing w:line="460" w:lineRule="exact"/>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5月30日</w:t>
            </w:r>
          </w:p>
          <w:p w14:paraId="7122527D">
            <w:pPr>
              <w:spacing w:line="460" w:lineRule="exact"/>
              <w:jc w:val="center"/>
              <w:rPr>
                <w:rFonts w:ascii="宋体" w:hAnsi="宋体" w:eastAsia="宋体" w:cs="宋体"/>
                <w:spacing w:val="-3"/>
                <w:kern w:val="0"/>
                <w:sz w:val="24"/>
              </w:rPr>
            </w:pPr>
            <w:r>
              <w:rPr>
                <w:rFonts w:ascii="Times New Roman" w:hAnsi="Times New Roman" w:eastAsia="宋体" w:cs="Times New Roman"/>
                <w:color w:val="000000"/>
                <w:kern w:val="0"/>
                <w:sz w:val="24"/>
              </w:rPr>
              <w:t>前完成</w:t>
            </w:r>
          </w:p>
        </w:tc>
      </w:tr>
      <w:tr w14:paraId="48792D7D">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637" w:hRule="atLeast"/>
        </w:trPr>
        <w:tc>
          <w:tcPr>
            <w:tcW w:w="1042" w:type="dxa"/>
            <w:vMerge w:val="continue"/>
          </w:tcPr>
          <w:p w14:paraId="4D381F94">
            <w:pPr>
              <w:spacing w:before="86" w:line="219" w:lineRule="auto"/>
              <w:ind w:left="22"/>
              <w:jc w:val="left"/>
              <w:rPr>
                <w:rFonts w:ascii="宋体" w:hAnsi="宋体" w:eastAsia="宋体" w:cs="宋体"/>
                <w:kern w:val="0"/>
                <w:sz w:val="24"/>
              </w:rPr>
            </w:pPr>
          </w:p>
        </w:tc>
        <w:tc>
          <w:tcPr>
            <w:tcW w:w="948" w:type="dxa"/>
            <w:vMerge w:val="continue"/>
          </w:tcPr>
          <w:p w14:paraId="789CC8CA">
            <w:pPr>
              <w:spacing w:before="86" w:line="219" w:lineRule="auto"/>
              <w:ind w:left="22"/>
              <w:jc w:val="left"/>
              <w:rPr>
                <w:rFonts w:ascii="宋体" w:hAnsi="宋体" w:eastAsia="宋体" w:cs="宋体"/>
                <w:b/>
                <w:bCs/>
                <w:spacing w:val="-4"/>
                <w:kern w:val="0"/>
                <w:sz w:val="24"/>
              </w:rPr>
            </w:pPr>
          </w:p>
        </w:tc>
        <w:tc>
          <w:tcPr>
            <w:tcW w:w="1069" w:type="dxa"/>
            <w:vMerge w:val="continue"/>
          </w:tcPr>
          <w:p w14:paraId="41423FEA">
            <w:pPr>
              <w:spacing w:before="86" w:line="219" w:lineRule="auto"/>
              <w:ind w:left="22"/>
              <w:jc w:val="left"/>
              <w:rPr>
                <w:rFonts w:ascii="宋体" w:hAnsi="宋体" w:eastAsia="宋体" w:cs="宋体"/>
                <w:b/>
                <w:bCs/>
                <w:spacing w:val="-4"/>
                <w:kern w:val="0"/>
                <w:sz w:val="24"/>
              </w:rPr>
            </w:pPr>
          </w:p>
        </w:tc>
        <w:tc>
          <w:tcPr>
            <w:tcW w:w="6190" w:type="dxa"/>
            <w:gridSpan w:val="2"/>
          </w:tcPr>
          <w:p w14:paraId="5D057620">
            <w:pPr>
              <w:spacing w:before="93" w:line="227" w:lineRule="auto"/>
              <w:ind w:left="35" w:right="138"/>
              <w:jc w:val="left"/>
              <w:rPr>
                <w:rFonts w:ascii="宋体" w:hAnsi="宋体" w:eastAsia="宋体" w:cs="宋体"/>
                <w:spacing w:val="-1"/>
                <w:kern w:val="0"/>
                <w:sz w:val="24"/>
              </w:rPr>
            </w:pPr>
            <w:r>
              <w:rPr>
                <w:rFonts w:hint="eastAsia" w:ascii="宋体" w:hAnsi="宋体" w:eastAsia="宋体" w:cs="宋体"/>
                <w:spacing w:val="-1"/>
                <w:kern w:val="0"/>
                <w:sz w:val="24"/>
              </w:rPr>
              <w:t>2.</w:t>
            </w:r>
            <w:r>
              <w:rPr>
                <w:rFonts w:ascii="宋体" w:hAnsi="宋体" w:eastAsia="宋体" w:cs="宋体"/>
                <w:spacing w:val="-1"/>
                <w:kern w:val="0"/>
                <w:sz w:val="24"/>
              </w:rPr>
              <w:t>群众满意度调查</w:t>
            </w:r>
          </w:p>
        </w:tc>
        <w:tc>
          <w:tcPr>
            <w:tcW w:w="1983" w:type="dxa"/>
            <w:vAlign w:val="center"/>
          </w:tcPr>
          <w:p w14:paraId="025F1DB2">
            <w:pPr>
              <w:spacing w:before="137" w:line="183" w:lineRule="auto"/>
              <w:jc w:val="center"/>
              <w:rPr>
                <w:rFonts w:ascii="宋体" w:hAnsi="宋体" w:eastAsia="宋体" w:cs="宋体"/>
                <w:spacing w:val="-3"/>
                <w:kern w:val="0"/>
                <w:sz w:val="24"/>
              </w:rPr>
            </w:pPr>
            <w:r>
              <w:rPr>
                <w:rFonts w:hint="eastAsia" w:ascii="宋体" w:hAnsi="宋体" w:eastAsia="宋体" w:cs="宋体"/>
                <w:spacing w:val="-3"/>
                <w:kern w:val="0"/>
                <w:sz w:val="24"/>
              </w:rPr>
              <w:t>各苏木镇</w:t>
            </w:r>
          </w:p>
        </w:tc>
        <w:tc>
          <w:tcPr>
            <w:tcW w:w="1844" w:type="dxa"/>
            <w:vAlign w:val="center"/>
          </w:tcPr>
          <w:p w14:paraId="73985FBC">
            <w:pPr>
              <w:widowControl/>
              <w:jc w:val="center"/>
              <w:textAlignment w:val="center"/>
              <w:rPr>
                <w:rFonts w:ascii="Times New Roman" w:hAnsi="Times New Roman" w:eastAsia="宋体" w:cs="Times New Roman"/>
                <w:color w:val="000000"/>
                <w:kern w:val="0"/>
                <w:sz w:val="20"/>
                <w:szCs w:val="21"/>
              </w:rPr>
            </w:pPr>
            <w:r>
              <w:rPr>
                <w:rFonts w:ascii="Times New Roman" w:hAnsi="Times New Roman" w:eastAsia="宋体" w:cs="Times New Roman"/>
                <w:color w:val="000000"/>
                <w:kern w:val="0"/>
                <w:sz w:val="20"/>
                <w:szCs w:val="21"/>
              </w:rPr>
              <w:t>暗访（4</w:t>
            </w:r>
            <w:r>
              <w:rPr>
                <w:rFonts w:hint="eastAsia" w:ascii="Times New Roman" w:hAnsi="Times New Roman" w:eastAsia="宋体" w:cs="Times New Roman"/>
                <w:color w:val="000000"/>
                <w:kern w:val="0"/>
                <w:sz w:val="20"/>
                <w:szCs w:val="21"/>
              </w:rPr>
              <w:t>0</w:t>
            </w:r>
            <w:r>
              <w:rPr>
                <w:rFonts w:ascii="Times New Roman" w:hAnsi="Times New Roman" w:eastAsia="宋体" w:cs="Times New Roman"/>
                <w:color w:val="000000"/>
                <w:kern w:val="0"/>
                <w:sz w:val="20"/>
                <w:szCs w:val="21"/>
              </w:rPr>
              <w:t>分）</w:t>
            </w:r>
          </w:p>
        </w:tc>
        <w:tc>
          <w:tcPr>
            <w:tcW w:w="1276" w:type="dxa"/>
            <w:vMerge w:val="continue"/>
          </w:tcPr>
          <w:p w14:paraId="24EF5106">
            <w:pPr>
              <w:spacing w:before="137" w:line="183" w:lineRule="auto"/>
              <w:ind w:left="245"/>
              <w:jc w:val="left"/>
              <w:rPr>
                <w:rFonts w:ascii="宋体" w:hAnsi="宋体" w:eastAsia="宋体" w:cs="宋体"/>
                <w:spacing w:val="-3"/>
                <w:kern w:val="0"/>
                <w:sz w:val="24"/>
              </w:rPr>
            </w:pPr>
          </w:p>
        </w:tc>
      </w:tr>
      <w:tr w14:paraId="027A5E3D">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1042" w:type="dxa"/>
            <w:vMerge w:val="continue"/>
          </w:tcPr>
          <w:p w14:paraId="0F034983">
            <w:pPr>
              <w:spacing w:before="86" w:line="219" w:lineRule="auto"/>
              <w:ind w:left="22"/>
              <w:jc w:val="left"/>
              <w:rPr>
                <w:rFonts w:ascii="宋体" w:hAnsi="宋体" w:eastAsia="宋体" w:cs="宋体"/>
                <w:kern w:val="0"/>
                <w:sz w:val="20"/>
                <w:szCs w:val="21"/>
              </w:rPr>
            </w:pPr>
          </w:p>
        </w:tc>
        <w:tc>
          <w:tcPr>
            <w:tcW w:w="948" w:type="dxa"/>
            <w:vMerge w:val="continue"/>
          </w:tcPr>
          <w:p w14:paraId="5D5C07A4">
            <w:pPr>
              <w:spacing w:before="86" w:line="219" w:lineRule="auto"/>
              <w:ind w:left="22"/>
              <w:jc w:val="left"/>
              <w:rPr>
                <w:rFonts w:ascii="宋体" w:hAnsi="宋体" w:eastAsia="宋体" w:cs="宋体"/>
                <w:b/>
                <w:bCs/>
                <w:spacing w:val="-4"/>
                <w:kern w:val="0"/>
                <w:sz w:val="20"/>
                <w:szCs w:val="21"/>
              </w:rPr>
            </w:pPr>
          </w:p>
        </w:tc>
        <w:tc>
          <w:tcPr>
            <w:tcW w:w="1069" w:type="dxa"/>
            <w:vMerge w:val="continue"/>
          </w:tcPr>
          <w:p w14:paraId="14C76B6E">
            <w:pPr>
              <w:spacing w:before="86" w:line="219" w:lineRule="auto"/>
              <w:ind w:left="22"/>
              <w:jc w:val="left"/>
              <w:rPr>
                <w:rFonts w:ascii="宋体" w:hAnsi="宋体" w:eastAsia="宋体" w:cs="宋体"/>
                <w:b/>
                <w:bCs/>
                <w:spacing w:val="-4"/>
                <w:kern w:val="0"/>
                <w:sz w:val="20"/>
                <w:szCs w:val="21"/>
              </w:rPr>
            </w:pPr>
          </w:p>
        </w:tc>
        <w:tc>
          <w:tcPr>
            <w:tcW w:w="6190" w:type="dxa"/>
            <w:gridSpan w:val="2"/>
          </w:tcPr>
          <w:p w14:paraId="2266492B">
            <w:pPr>
              <w:spacing w:before="93" w:line="227" w:lineRule="auto"/>
              <w:ind w:left="35" w:right="138"/>
              <w:jc w:val="left"/>
              <w:rPr>
                <w:rFonts w:ascii="宋体" w:hAnsi="宋体" w:eastAsia="宋体" w:cs="宋体"/>
                <w:spacing w:val="-1"/>
                <w:kern w:val="0"/>
                <w:sz w:val="24"/>
              </w:rPr>
            </w:pPr>
            <w:r>
              <w:rPr>
                <w:rFonts w:hint="eastAsia" w:ascii="宋体" w:hAnsi="宋体" w:eastAsia="宋体" w:cs="宋体"/>
                <w:spacing w:val="-1"/>
                <w:kern w:val="0"/>
                <w:sz w:val="24"/>
              </w:rPr>
              <w:t>3.</w:t>
            </w:r>
            <w:r>
              <w:rPr>
                <w:rFonts w:ascii="宋体" w:hAnsi="宋体" w:eastAsia="宋体" w:cs="宋体"/>
                <w:spacing w:val="-1"/>
                <w:kern w:val="0"/>
                <w:sz w:val="24"/>
              </w:rPr>
              <w:t>爱国卫生宣传氛围浓厚，醒目位置设置国家卫生乡镇标识</w:t>
            </w:r>
          </w:p>
        </w:tc>
        <w:tc>
          <w:tcPr>
            <w:tcW w:w="1983" w:type="dxa"/>
            <w:vAlign w:val="center"/>
          </w:tcPr>
          <w:p w14:paraId="118B6AD3">
            <w:pPr>
              <w:spacing w:before="137" w:line="183" w:lineRule="auto"/>
              <w:jc w:val="center"/>
              <w:rPr>
                <w:rFonts w:ascii="宋体" w:hAnsi="宋体" w:eastAsia="宋体" w:cs="宋体"/>
                <w:spacing w:val="-3"/>
                <w:kern w:val="0"/>
                <w:sz w:val="20"/>
                <w:szCs w:val="21"/>
              </w:rPr>
            </w:pPr>
            <w:r>
              <w:rPr>
                <w:rFonts w:hint="eastAsia" w:ascii="宋体" w:hAnsi="宋体" w:eastAsia="宋体" w:cs="宋体"/>
                <w:spacing w:val="-3"/>
                <w:kern w:val="0"/>
                <w:sz w:val="24"/>
              </w:rPr>
              <w:t>各苏木镇</w:t>
            </w:r>
          </w:p>
        </w:tc>
        <w:tc>
          <w:tcPr>
            <w:tcW w:w="1844" w:type="dxa"/>
          </w:tcPr>
          <w:p w14:paraId="59A1136B">
            <w:pPr>
              <w:spacing w:before="137" w:line="183" w:lineRule="auto"/>
              <w:ind w:left="245"/>
              <w:jc w:val="left"/>
              <w:rPr>
                <w:rFonts w:ascii="宋体" w:hAnsi="宋体" w:eastAsia="宋体" w:cs="宋体"/>
                <w:spacing w:val="-3"/>
                <w:kern w:val="0"/>
                <w:sz w:val="20"/>
                <w:szCs w:val="21"/>
              </w:rPr>
            </w:pPr>
            <w:r>
              <w:rPr>
                <w:rFonts w:ascii="Times New Roman" w:hAnsi="Times New Roman" w:eastAsia="宋体" w:cs="Times New Roman"/>
                <w:color w:val="000000"/>
                <w:kern w:val="0"/>
                <w:sz w:val="20"/>
                <w:szCs w:val="21"/>
              </w:rPr>
              <w:t>暗访（</w:t>
            </w:r>
            <w:r>
              <w:rPr>
                <w:rFonts w:hint="eastAsia" w:ascii="Times New Roman" w:hAnsi="Times New Roman" w:eastAsia="宋体" w:cs="Times New Roman"/>
                <w:color w:val="000000"/>
                <w:kern w:val="0"/>
                <w:sz w:val="20"/>
                <w:szCs w:val="21"/>
              </w:rPr>
              <w:t>6</w:t>
            </w:r>
            <w:r>
              <w:rPr>
                <w:rFonts w:ascii="Times New Roman" w:hAnsi="Times New Roman" w:eastAsia="宋体" w:cs="Times New Roman"/>
                <w:color w:val="000000"/>
                <w:kern w:val="0"/>
                <w:sz w:val="20"/>
                <w:szCs w:val="21"/>
              </w:rPr>
              <w:t>分）</w:t>
            </w:r>
          </w:p>
        </w:tc>
        <w:tc>
          <w:tcPr>
            <w:tcW w:w="1276" w:type="dxa"/>
            <w:vMerge w:val="continue"/>
          </w:tcPr>
          <w:p w14:paraId="65054421">
            <w:pPr>
              <w:spacing w:before="137" w:line="183" w:lineRule="auto"/>
              <w:ind w:left="245"/>
              <w:jc w:val="left"/>
              <w:rPr>
                <w:rFonts w:ascii="宋体" w:hAnsi="宋体" w:eastAsia="宋体" w:cs="宋体"/>
                <w:spacing w:val="-3"/>
                <w:kern w:val="0"/>
                <w:sz w:val="20"/>
                <w:szCs w:val="21"/>
              </w:rPr>
            </w:pPr>
          </w:p>
        </w:tc>
      </w:tr>
      <w:tr w14:paraId="43E3D8D7">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3059" w:type="dxa"/>
            <w:gridSpan w:val="3"/>
            <w:vAlign w:val="center"/>
          </w:tcPr>
          <w:p w14:paraId="445B7EB8">
            <w:pPr>
              <w:spacing w:before="223" w:line="220" w:lineRule="auto"/>
              <w:ind w:left="510"/>
              <w:jc w:val="center"/>
              <w:rPr>
                <w:rFonts w:ascii="黑体" w:hAnsi="黑体" w:eastAsia="黑体" w:cs="黑体"/>
                <w:spacing w:val="-6"/>
                <w:kern w:val="0"/>
                <w:sz w:val="24"/>
              </w:rPr>
            </w:pPr>
            <w:r>
              <w:rPr>
                <w:rFonts w:hint="eastAsia" w:ascii="黑体" w:hAnsi="黑体" w:eastAsia="黑体" w:cs="黑体"/>
                <w:spacing w:val="-6"/>
                <w:kern w:val="0"/>
                <w:sz w:val="24"/>
              </w:rPr>
              <w:t>国家卫生乡镇标准</w:t>
            </w:r>
          </w:p>
        </w:tc>
        <w:tc>
          <w:tcPr>
            <w:tcW w:w="6190" w:type="dxa"/>
            <w:gridSpan w:val="2"/>
            <w:vMerge w:val="restart"/>
            <w:vAlign w:val="center"/>
          </w:tcPr>
          <w:p w14:paraId="078F87EC">
            <w:pPr>
              <w:spacing w:before="222" w:line="219" w:lineRule="auto"/>
              <w:jc w:val="center"/>
              <w:rPr>
                <w:rFonts w:ascii="黑体" w:hAnsi="黑体" w:eastAsia="黑体" w:cs="黑体"/>
                <w:kern w:val="0"/>
                <w:sz w:val="24"/>
              </w:rPr>
            </w:pPr>
            <w:r>
              <w:rPr>
                <w:rFonts w:hint="eastAsia" w:ascii="黑体" w:hAnsi="黑体" w:eastAsia="黑体" w:cs="黑体"/>
                <w:spacing w:val="-16"/>
                <w:kern w:val="0"/>
                <w:sz w:val="24"/>
              </w:rPr>
              <w:t>工作任务</w:t>
            </w:r>
          </w:p>
        </w:tc>
        <w:tc>
          <w:tcPr>
            <w:tcW w:w="1983" w:type="dxa"/>
            <w:vMerge w:val="restart"/>
            <w:vAlign w:val="center"/>
          </w:tcPr>
          <w:p w14:paraId="58DD7FC7">
            <w:pPr>
              <w:spacing w:before="222" w:line="219" w:lineRule="auto"/>
              <w:ind w:left="74"/>
              <w:jc w:val="center"/>
              <w:rPr>
                <w:rFonts w:ascii="黑体" w:hAnsi="黑体" w:eastAsia="黑体" w:cs="黑体"/>
                <w:kern w:val="0"/>
                <w:sz w:val="24"/>
              </w:rPr>
            </w:pPr>
            <w:r>
              <w:rPr>
                <w:rFonts w:hint="eastAsia" w:ascii="黑体" w:hAnsi="黑体" w:eastAsia="黑体" w:cs="黑体"/>
                <w:spacing w:val="1"/>
                <w:kern w:val="0"/>
                <w:sz w:val="24"/>
              </w:rPr>
              <w:t>责任部门</w:t>
            </w:r>
          </w:p>
        </w:tc>
        <w:tc>
          <w:tcPr>
            <w:tcW w:w="1844" w:type="dxa"/>
            <w:vMerge w:val="restart"/>
            <w:vAlign w:val="center"/>
          </w:tcPr>
          <w:p w14:paraId="13714B3C">
            <w:pPr>
              <w:spacing w:before="222" w:line="219" w:lineRule="auto"/>
              <w:ind w:left="84"/>
              <w:jc w:val="center"/>
              <w:rPr>
                <w:rFonts w:ascii="黑体" w:hAnsi="黑体" w:eastAsia="黑体" w:cs="黑体"/>
                <w:kern w:val="0"/>
                <w:sz w:val="24"/>
              </w:rPr>
            </w:pPr>
            <w:r>
              <w:rPr>
                <w:rFonts w:hint="eastAsia" w:ascii="黑体" w:hAnsi="黑体" w:eastAsia="黑体" w:cs="黑体"/>
                <w:spacing w:val="1"/>
                <w:kern w:val="0"/>
                <w:sz w:val="24"/>
              </w:rPr>
              <w:t>测评方式</w:t>
            </w:r>
          </w:p>
        </w:tc>
        <w:tc>
          <w:tcPr>
            <w:tcW w:w="1276" w:type="dxa"/>
            <w:vMerge w:val="restart"/>
            <w:vAlign w:val="center"/>
          </w:tcPr>
          <w:p w14:paraId="1389A97D">
            <w:pPr>
              <w:spacing w:before="222" w:line="219" w:lineRule="auto"/>
              <w:ind w:left="84"/>
              <w:jc w:val="center"/>
              <w:rPr>
                <w:rFonts w:ascii="黑体" w:hAnsi="黑体" w:eastAsia="黑体" w:cs="黑体"/>
                <w:spacing w:val="1"/>
                <w:kern w:val="0"/>
                <w:sz w:val="24"/>
              </w:rPr>
            </w:pPr>
            <w:r>
              <w:rPr>
                <w:rFonts w:hint="eastAsia" w:ascii="黑体" w:hAnsi="黑体" w:eastAsia="黑体" w:cs="黑体"/>
                <w:spacing w:val="1"/>
                <w:kern w:val="0"/>
                <w:sz w:val="24"/>
              </w:rPr>
              <w:t>完成时限</w:t>
            </w:r>
          </w:p>
        </w:tc>
      </w:tr>
      <w:tr w14:paraId="083F1E4C">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651" w:hRule="atLeast"/>
        </w:trPr>
        <w:tc>
          <w:tcPr>
            <w:tcW w:w="1042" w:type="dxa"/>
            <w:vAlign w:val="center"/>
          </w:tcPr>
          <w:p w14:paraId="542AA856">
            <w:pPr>
              <w:spacing w:before="98" w:line="219" w:lineRule="auto"/>
              <w:jc w:val="center"/>
              <w:rPr>
                <w:rFonts w:ascii="黑体" w:hAnsi="黑体" w:eastAsia="黑体" w:cs="黑体"/>
                <w:spacing w:val="-3"/>
                <w:kern w:val="0"/>
                <w:sz w:val="24"/>
              </w:rPr>
            </w:pPr>
            <w:r>
              <w:rPr>
                <w:rFonts w:hint="eastAsia" w:ascii="黑体" w:hAnsi="黑体" w:eastAsia="黑体" w:cs="黑体"/>
                <w:spacing w:val="-3"/>
                <w:kern w:val="0"/>
                <w:sz w:val="24"/>
              </w:rPr>
              <w:t>类别</w:t>
            </w:r>
          </w:p>
        </w:tc>
        <w:tc>
          <w:tcPr>
            <w:tcW w:w="948" w:type="dxa"/>
            <w:vAlign w:val="center"/>
          </w:tcPr>
          <w:p w14:paraId="5AA05485">
            <w:pPr>
              <w:spacing w:before="98" w:line="219" w:lineRule="auto"/>
              <w:jc w:val="center"/>
              <w:rPr>
                <w:rFonts w:ascii="黑体" w:hAnsi="黑体" w:eastAsia="黑体" w:cs="黑体"/>
                <w:spacing w:val="-3"/>
                <w:kern w:val="0"/>
                <w:sz w:val="24"/>
              </w:rPr>
            </w:pPr>
            <w:r>
              <w:rPr>
                <w:rFonts w:hint="eastAsia" w:ascii="黑体" w:hAnsi="黑体" w:eastAsia="黑体" w:cs="黑体"/>
                <w:spacing w:val="-3"/>
                <w:kern w:val="0"/>
                <w:sz w:val="24"/>
              </w:rPr>
              <w:t>项目</w:t>
            </w:r>
          </w:p>
        </w:tc>
        <w:tc>
          <w:tcPr>
            <w:tcW w:w="1069" w:type="dxa"/>
            <w:vAlign w:val="center"/>
          </w:tcPr>
          <w:p w14:paraId="42A9581B">
            <w:pPr>
              <w:spacing w:before="98" w:line="219" w:lineRule="auto"/>
              <w:jc w:val="center"/>
              <w:rPr>
                <w:rFonts w:ascii="黑体" w:hAnsi="黑体" w:eastAsia="黑体" w:cs="黑体"/>
                <w:spacing w:val="-3"/>
                <w:kern w:val="0"/>
                <w:sz w:val="24"/>
              </w:rPr>
            </w:pPr>
            <w:r>
              <w:rPr>
                <w:rFonts w:hint="eastAsia" w:ascii="黑体" w:hAnsi="黑体" w:eastAsia="黑体" w:cs="黑体"/>
                <w:spacing w:val="-3"/>
                <w:kern w:val="0"/>
                <w:sz w:val="24"/>
              </w:rPr>
              <w:t>子项目</w:t>
            </w:r>
          </w:p>
        </w:tc>
        <w:tc>
          <w:tcPr>
            <w:tcW w:w="6190" w:type="dxa"/>
            <w:gridSpan w:val="2"/>
            <w:vMerge w:val="continue"/>
            <w:vAlign w:val="center"/>
          </w:tcPr>
          <w:p w14:paraId="12562DFB">
            <w:pPr>
              <w:spacing w:before="106" w:line="232" w:lineRule="auto"/>
              <w:ind w:left="35" w:right="131"/>
              <w:jc w:val="center"/>
              <w:rPr>
                <w:rFonts w:ascii="黑体" w:hAnsi="黑体" w:eastAsia="黑体" w:cs="黑体"/>
                <w:snapToGrid w:val="0"/>
                <w:color w:val="000000"/>
                <w:kern w:val="0"/>
                <w:sz w:val="24"/>
              </w:rPr>
            </w:pPr>
          </w:p>
        </w:tc>
        <w:tc>
          <w:tcPr>
            <w:tcW w:w="1983" w:type="dxa"/>
            <w:vMerge w:val="continue"/>
            <w:vAlign w:val="center"/>
          </w:tcPr>
          <w:p w14:paraId="768C4E01">
            <w:pPr>
              <w:spacing w:before="147" w:line="183" w:lineRule="auto"/>
              <w:ind w:left="305"/>
              <w:jc w:val="center"/>
              <w:rPr>
                <w:rFonts w:ascii="黑体" w:hAnsi="黑体" w:eastAsia="黑体" w:cs="黑体"/>
                <w:spacing w:val="-3"/>
                <w:kern w:val="0"/>
                <w:sz w:val="24"/>
              </w:rPr>
            </w:pPr>
          </w:p>
        </w:tc>
        <w:tc>
          <w:tcPr>
            <w:tcW w:w="1844" w:type="dxa"/>
            <w:vMerge w:val="continue"/>
            <w:vAlign w:val="center"/>
          </w:tcPr>
          <w:p w14:paraId="409D4DE6">
            <w:pPr>
              <w:spacing w:before="147" w:line="183" w:lineRule="auto"/>
              <w:ind w:left="245"/>
              <w:jc w:val="center"/>
              <w:rPr>
                <w:rFonts w:ascii="黑体" w:hAnsi="黑体" w:eastAsia="黑体" w:cs="黑体"/>
                <w:spacing w:val="-2"/>
                <w:kern w:val="0"/>
                <w:sz w:val="24"/>
              </w:rPr>
            </w:pPr>
          </w:p>
        </w:tc>
        <w:tc>
          <w:tcPr>
            <w:tcW w:w="1276" w:type="dxa"/>
            <w:vMerge w:val="continue"/>
            <w:vAlign w:val="center"/>
          </w:tcPr>
          <w:p w14:paraId="7E8A605F">
            <w:pPr>
              <w:spacing w:before="147" w:line="183" w:lineRule="auto"/>
              <w:ind w:left="245"/>
              <w:jc w:val="center"/>
              <w:rPr>
                <w:rFonts w:ascii="黑体" w:hAnsi="黑体" w:eastAsia="黑体" w:cs="黑体"/>
                <w:spacing w:val="-2"/>
                <w:kern w:val="0"/>
                <w:sz w:val="24"/>
              </w:rPr>
            </w:pPr>
          </w:p>
        </w:tc>
      </w:tr>
      <w:tr w14:paraId="7E4AE543">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042" w:type="dxa"/>
            <w:vMerge w:val="restart"/>
            <w:vAlign w:val="center"/>
          </w:tcPr>
          <w:p w14:paraId="26D52463">
            <w:pPr>
              <w:spacing w:before="98" w:line="219" w:lineRule="auto"/>
              <w:jc w:val="center"/>
              <w:rPr>
                <w:rFonts w:ascii="宋体" w:hAnsi="宋体" w:eastAsia="宋体" w:cs="宋体"/>
                <w:b/>
                <w:bCs/>
                <w:spacing w:val="-3"/>
                <w:kern w:val="0"/>
                <w:sz w:val="24"/>
              </w:rPr>
            </w:pPr>
            <w:r>
              <w:rPr>
                <w:rFonts w:ascii="宋体" w:hAnsi="宋体" w:eastAsia="宋体" w:cs="宋体"/>
                <w:b/>
                <w:bCs/>
                <w:spacing w:val="-3"/>
                <w:kern w:val="0"/>
                <w:sz w:val="24"/>
              </w:rPr>
              <w:t>二</w:t>
            </w:r>
          </w:p>
          <w:p w14:paraId="1F5DE3FA">
            <w:pPr>
              <w:spacing w:before="98" w:line="219" w:lineRule="auto"/>
              <w:jc w:val="center"/>
              <w:rPr>
                <w:rFonts w:ascii="宋体" w:hAnsi="宋体" w:eastAsia="宋体" w:cs="宋体"/>
                <w:b/>
                <w:bCs/>
                <w:spacing w:val="-3"/>
                <w:kern w:val="0"/>
                <w:sz w:val="24"/>
              </w:rPr>
            </w:pPr>
            <w:r>
              <w:rPr>
                <w:rFonts w:ascii="宋体" w:hAnsi="宋体" w:eastAsia="宋体" w:cs="宋体"/>
                <w:b/>
                <w:bCs/>
                <w:spacing w:val="-3"/>
                <w:kern w:val="0"/>
                <w:sz w:val="24"/>
              </w:rPr>
              <w:t>、</w:t>
            </w:r>
          </w:p>
          <w:p w14:paraId="517A5303">
            <w:pPr>
              <w:spacing w:before="98" w:line="219" w:lineRule="auto"/>
              <w:jc w:val="center"/>
              <w:rPr>
                <w:rFonts w:ascii="宋体" w:hAnsi="宋体" w:eastAsia="宋体" w:cs="宋体"/>
                <w:b/>
                <w:bCs/>
                <w:spacing w:val="-3"/>
                <w:kern w:val="0"/>
                <w:sz w:val="24"/>
              </w:rPr>
            </w:pPr>
            <w:r>
              <w:rPr>
                <w:rFonts w:ascii="宋体" w:hAnsi="宋体" w:eastAsia="宋体" w:cs="宋体"/>
                <w:b/>
                <w:bCs/>
                <w:spacing w:val="-3"/>
                <w:kern w:val="0"/>
                <w:sz w:val="24"/>
              </w:rPr>
              <w:t>健</w:t>
            </w:r>
          </w:p>
          <w:p w14:paraId="4E62B93D">
            <w:pPr>
              <w:spacing w:before="98" w:line="219" w:lineRule="auto"/>
              <w:jc w:val="center"/>
              <w:rPr>
                <w:rFonts w:ascii="宋体" w:hAnsi="宋体" w:eastAsia="宋体" w:cs="宋体"/>
                <w:b/>
                <w:bCs/>
                <w:spacing w:val="-3"/>
                <w:kern w:val="0"/>
                <w:sz w:val="24"/>
              </w:rPr>
            </w:pPr>
            <w:r>
              <w:rPr>
                <w:rFonts w:ascii="宋体" w:hAnsi="宋体" w:eastAsia="宋体" w:cs="宋体"/>
                <w:b/>
                <w:bCs/>
                <w:spacing w:val="-3"/>
                <w:kern w:val="0"/>
                <w:sz w:val="24"/>
              </w:rPr>
              <w:t>康</w:t>
            </w:r>
          </w:p>
          <w:p w14:paraId="6D30671C">
            <w:pPr>
              <w:spacing w:before="98" w:line="219" w:lineRule="auto"/>
              <w:jc w:val="center"/>
              <w:rPr>
                <w:rFonts w:ascii="宋体" w:hAnsi="宋体" w:eastAsia="宋体" w:cs="宋体"/>
                <w:b/>
                <w:bCs/>
                <w:spacing w:val="-3"/>
                <w:kern w:val="0"/>
                <w:sz w:val="24"/>
              </w:rPr>
            </w:pPr>
            <w:r>
              <w:rPr>
                <w:rFonts w:ascii="宋体" w:hAnsi="宋体" w:eastAsia="宋体" w:cs="宋体"/>
                <w:b/>
                <w:bCs/>
                <w:spacing w:val="-3"/>
                <w:kern w:val="0"/>
                <w:sz w:val="24"/>
              </w:rPr>
              <w:t>教</w:t>
            </w:r>
          </w:p>
          <w:p w14:paraId="40219EB5">
            <w:pPr>
              <w:spacing w:before="98" w:line="219" w:lineRule="auto"/>
              <w:jc w:val="center"/>
              <w:rPr>
                <w:rFonts w:ascii="宋体" w:hAnsi="宋体" w:eastAsia="宋体" w:cs="宋体"/>
                <w:b/>
                <w:bCs/>
                <w:spacing w:val="-3"/>
                <w:kern w:val="0"/>
                <w:sz w:val="24"/>
              </w:rPr>
            </w:pPr>
            <w:r>
              <w:rPr>
                <w:rFonts w:ascii="宋体" w:hAnsi="宋体" w:eastAsia="宋体" w:cs="宋体"/>
                <w:b/>
                <w:bCs/>
                <w:spacing w:val="-3"/>
                <w:kern w:val="0"/>
                <w:sz w:val="24"/>
              </w:rPr>
              <w:t>育</w:t>
            </w:r>
          </w:p>
          <w:p w14:paraId="7C8B4F33">
            <w:pPr>
              <w:spacing w:before="98" w:line="219" w:lineRule="auto"/>
              <w:jc w:val="center"/>
              <w:rPr>
                <w:rFonts w:ascii="宋体" w:hAnsi="宋体" w:eastAsia="宋体" w:cs="宋体"/>
                <w:b/>
                <w:bCs/>
                <w:spacing w:val="-3"/>
                <w:kern w:val="0"/>
                <w:sz w:val="24"/>
              </w:rPr>
            </w:pPr>
            <w:r>
              <w:rPr>
                <w:rFonts w:ascii="宋体" w:hAnsi="宋体" w:eastAsia="宋体" w:cs="宋体"/>
                <w:b/>
                <w:bCs/>
                <w:spacing w:val="-3"/>
                <w:kern w:val="0"/>
                <w:sz w:val="24"/>
              </w:rPr>
              <w:t>和</w:t>
            </w:r>
          </w:p>
          <w:p w14:paraId="4C32A328">
            <w:pPr>
              <w:spacing w:before="98" w:line="219" w:lineRule="auto"/>
              <w:jc w:val="center"/>
              <w:rPr>
                <w:rFonts w:ascii="宋体" w:hAnsi="宋体" w:eastAsia="宋体" w:cs="宋体"/>
                <w:b/>
                <w:bCs/>
                <w:spacing w:val="-3"/>
                <w:kern w:val="0"/>
                <w:sz w:val="24"/>
              </w:rPr>
            </w:pPr>
            <w:r>
              <w:rPr>
                <w:rFonts w:ascii="宋体" w:hAnsi="宋体" w:eastAsia="宋体" w:cs="宋体"/>
                <w:b/>
                <w:bCs/>
                <w:spacing w:val="-3"/>
                <w:kern w:val="0"/>
                <w:sz w:val="24"/>
              </w:rPr>
              <w:t>健</w:t>
            </w:r>
          </w:p>
          <w:p w14:paraId="7A398045">
            <w:pPr>
              <w:spacing w:before="98" w:line="219" w:lineRule="auto"/>
              <w:jc w:val="center"/>
              <w:rPr>
                <w:rFonts w:ascii="宋体" w:hAnsi="宋体" w:eastAsia="宋体" w:cs="宋体"/>
                <w:b/>
                <w:bCs/>
                <w:spacing w:val="-3"/>
                <w:kern w:val="0"/>
                <w:sz w:val="24"/>
              </w:rPr>
            </w:pPr>
            <w:r>
              <w:rPr>
                <w:rFonts w:ascii="宋体" w:hAnsi="宋体" w:eastAsia="宋体" w:cs="宋体"/>
                <w:b/>
                <w:bCs/>
                <w:spacing w:val="-3"/>
                <w:kern w:val="0"/>
                <w:sz w:val="24"/>
              </w:rPr>
              <w:t>康</w:t>
            </w:r>
          </w:p>
          <w:p w14:paraId="1DB1AE01">
            <w:pPr>
              <w:spacing w:before="98" w:line="219" w:lineRule="auto"/>
              <w:jc w:val="center"/>
              <w:rPr>
                <w:rFonts w:ascii="宋体" w:hAnsi="宋体" w:eastAsia="宋体" w:cs="宋体"/>
                <w:b/>
                <w:bCs/>
                <w:spacing w:val="-3"/>
                <w:kern w:val="0"/>
                <w:sz w:val="24"/>
              </w:rPr>
            </w:pPr>
            <w:r>
              <w:rPr>
                <w:rFonts w:ascii="宋体" w:hAnsi="宋体" w:eastAsia="宋体" w:cs="宋体"/>
                <w:b/>
                <w:bCs/>
                <w:spacing w:val="-3"/>
                <w:kern w:val="0"/>
                <w:sz w:val="24"/>
              </w:rPr>
              <w:t>促</w:t>
            </w:r>
          </w:p>
          <w:p w14:paraId="217CFA0C">
            <w:pPr>
              <w:spacing w:before="98" w:line="219" w:lineRule="auto"/>
              <w:jc w:val="center"/>
              <w:rPr>
                <w:rFonts w:ascii="宋体" w:hAnsi="宋体" w:eastAsia="宋体" w:cs="宋体"/>
                <w:spacing w:val="-3"/>
                <w:kern w:val="0"/>
                <w:sz w:val="24"/>
              </w:rPr>
            </w:pPr>
            <w:r>
              <w:rPr>
                <w:rFonts w:ascii="宋体" w:hAnsi="宋体" w:eastAsia="宋体" w:cs="宋体"/>
                <w:b/>
                <w:bCs/>
                <w:spacing w:val="-3"/>
                <w:kern w:val="0"/>
                <w:sz w:val="24"/>
              </w:rPr>
              <w:t>进</w:t>
            </w:r>
          </w:p>
        </w:tc>
        <w:tc>
          <w:tcPr>
            <w:tcW w:w="948" w:type="dxa"/>
            <w:vMerge w:val="restart"/>
            <w:vAlign w:val="center"/>
          </w:tcPr>
          <w:p w14:paraId="526EB5FF">
            <w:pPr>
              <w:spacing w:before="61" w:line="237" w:lineRule="auto"/>
              <w:ind w:left="509" w:right="43" w:hanging="470"/>
              <w:jc w:val="center"/>
              <w:rPr>
                <w:rFonts w:ascii="宋体" w:hAnsi="宋体" w:eastAsia="宋体" w:cs="宋体"/>
                <w:kern w:val="0"/>
                <w:sz w:val="24"/>
              </w:rPr>
            </w:pPr>
          </w:p>
          <w:p w14:paraId="6A8F7B74">
            <w:pPr>
              <w:spacing w:before="98" w:line="219" w:lineRule="auto"/>
              <w:jc w:val="center"/>
              <w:rPr>
                <w:rFonts w:ascii="宋体" w:hAnsi="宋体" w:eastAsia="宋体" w:cs="宋体"/>
                <w:spacing w:val="-3"/>
                <w:kern w:val="0"/>
                <w:sz w:val="24"/>
              </w:rPr>
            </w:pPr>
            <w:r>
              <w:rPr>
                <w:rFonts w:hint="eastAsia" w:ascii="宋体" w:hAnsi="宋体" w:eastAsia="宋体" w:cs="宋体"/>
                <w:spacing w:val="-3"/>
                <w:kern w:val="0"/>
                <w:sz w:val="24"/>
              </w:rPr>
              <w:t>（一）</w:t>
            </w:r>
          </w:p>
          <w:p w14:paraId="590B40A7">
            <w:pPr>
              <w:spacing w:before="98" w:line="219" w:lineRule="auto"/>
              <w:jc w:val="center"/>
              <w:rPr>
                <w:rFonts w:ascii="宋体" w:hAnsi="宋体" w:eastAsia="宋体" w:cs="宋体"/>
                <w:spacing w:val="-3"/>
                <w:kern w:val="0"/>
                <w:sz w:val="24"/>
              </w:rPr>
            </w:pPr>
          </w:p>
        </w:tc>
        <w:tc>
          <w:tcPr>
            <w:tcW w:w="1069" w:type="dxa"/>
            <w:vMerge w:val="restart"/>
            <w:vAlign w:val="center"/>
          </w:tcPr>
          <w:p w14:paraId="1DDAA6F4">
            <w:pPr>
              <w:spacing w:before="62" w:line="251" w:lineRule="exact"/>
              <w:jc w:val="center"/>
              <w:rPr>
                <w:rFonts w:ascii="宋体" w:hAnsi="宋体" w:eastAsia="宋体" w:cs="宋体"/>
                <w:spacing w:val="-2"/>
                <w:kern w:val="0"/>
                <w:position w:val="4"/>
                <w:sz w:val="24"/>
              </w:rPr>
            </w:pPr>
            <w:r>
              <w:rPr>
                <w:rFonts w:ascii="宋体" w:hAnsi="宋体" w:eastAsia="宋体" w:cs="宋体"/>
                <w:spacing w:val="-2"/>
                <w:kern w:val="0"/>
                <w:position w:val="4"/>
                <w:sz w:val="24"/>
              </w:rPr>
              <w:t>健康</w:t>
            </w:r>
          </w:p>
          <w:p w14:paraId="61D7526F">
            <w:pPr>
              <w:spacing w:before="62" w:line="251" w:lineRule="exact"/>
              <w:jc w:val="center"/>
              <w:rPr>
                <w:rFonts w:ascii="宋体" w:hAnsi="宋体" w:eastAsia="宋体" w:cs="宋体"/>
                <w:kern w:val="0"/>
                <w:sz w:val="24"/>
              </w:rPr>
            </w:pPr>
            <w:r>
              <w:rPr>
                <w:rFonts w:ascii="宋体" w:hAnsi="宋体" w:eastAsia="宋体" w:cs="宋体"/>
                <w:spacing w:val="-2"/>
                <w:kern w:val="0"/>
                <w:position w:val="4"/>
                <w:sz w:val="24"/>
              </w:rPr>
              <w:t>素养</w:t>
            </w:r>
          </w:p>
          <w:p w14:paraId="0144AFFF">
            <w:pPr>
              <w:spacing w:line="220" w:lineRule="auto"/>
              <w:jc w:val="center"/>
              <w:rPr>
                <w:rFonts w:ascii="宋体" w:hAnsi="宋体" w:eastAsia="宋体" w:cs="宋体"/>
                <w:spacing w:val="-3"/>
                <w:kern w:val="0"/>
                <w:sz w:val="24"/>
              </w:rPr>
            </w:pPr>
            <w:r>
              <w:rPr>
                <w:rFonts w:ascii="宋体" w:hAnsi="宋体" w:eastAsia="宋体" w:cs="宋体"/>
                <w:spacing w:val="8"/>
                <w:kern w:val="0"/>
                <w:sz w:val="24"/>
              </w:rPr>
              <w:t>(44分)</w:t>
            </w:r>
          </w:p>
        </w:tc>
        <w:tc>
          <w:tcPr>
            <w:tcW w:w="6190" w:type="dxa"/>
            <w:gridSpan w:val="2"/>
            <w:vAlign w:val="center"/>
          </w:tcPr>
          <w:p w14:paraId="2B6D7027">
            <w:pPr>
              <w:spacing w:before="175" w:line="211" w:lineRule="auto"/>
              <w:ind w:left="35" w:right="132"/>
              <w:jc w:val="left"/>
              <w:rPr>
                <w:rFonts w:ascii="宋体" w:hAnsi="宋体" w:eastAsia="宋体" w:cs="宋体"/>
                <w:snapToGrid w:val="0"/>
                <w:color w:val="000000"/>
                <w:kern w:val="0"/>
                <w:sz w:val="24"/>
              </w:rPr>
            </w:pPr>
            <w:r>
              <w:rPr>
                <w:rFonts w:hint="eastAsia" w:ascii="宋体" w:hAnsi="宋体" w:eastAsia="宋体" w:cs="宋体"/>
                <w:spacing w:val="-1"/>
                <w:kern w:val="0"/>
                <w:sz w:val="24"/>
              </w:rPr>
              <w:t>1.</w:t>
            </w:r>
            <w:r>
              <w:rPr>
                <w:rFonts w:ascii="宋体" w:hAnsi="宋体" w:eastAsia="宋体" w:cs="宋体"/>
                <w:spacing w:val="-1"/>
                <w:kern w:val="0"/>
                <w:sz w:val="24"/>
              </w:rPr>
              <w:t>健康教育组织网络健全，组织开展</w:t>
            </w:r>
            <w:r>
              <w:rPr>
                <w:rFonts w:ascii="宋体" w:hAnsi="宋体" w:eastAsia="宋体" w:cs="宋体"/>
                <w:spacing w:val="5"/>
                <w:kern w:val="0"/>
                <w:sz w:val="24"/>
              </w:rPr>
              <w:t>健康科普活动</w:t>
            </w:r>
          </w:p>
        </w:tc>
        <w:tc>
          <w:tcPr>
            <w:tcW w:w="1983" w:type="dxa"/>
            <w:vAlign w:val="center"/>
          </w:tcPr>
          <w:p w14:paraId="3C919997">
            <w:pPr>
              <w:spacing w:before="147" w:line="183" w:lineRule="auto"/>
              <w:jc w:val="center"/>
              <w:rPr>
                <w:rFonts w:ascii="宋体" w:hAnsi="宋体" w:eastAsia="宋体" w:cs="宋体"/>
                <w:spacing w:val="-3"/>
                <w:kern w:val="0"/>
                <w:sz w:val="24"/>
              </w:rPr>
            </w:pPr>
            <w:r>
              <w:rPr>
                <w:rFonts w:hint="eastAsia" w:ascii="宋体" w:hAnsi="宋体" w:eastAsia="宋体" w:cs="宋体"/>
                <w:spacing w:val="-3"/>
                <w:kern w:val="0"/>
                <w:sz w:val="24"/>
              </w:rPr>
              <w:t>各苏木镇</w:t>
            </w:r>
          </w:p>
        </w:tc>
        <w:tc>
          <w:tcPr>
            <w:tcW w:w="1844" w:type="dxa"/>
            <w:vAlign w:val="center"/>
          </w:tcPr>
          <w:p w14:paraId="74EF5A96">
            <w:pPr>
              <w:widowControl/>
              <w:jc w:val="center"/>
              <w:textAlignment w:val="center"/>
              <w:rPr>
                <w:rFonts w:ascii="Times New Roman" w:hAnsi="Times New Roman" w:eastAsia="宋体" w:cs="Times New Roman"/>
                <w:color w:val="000000"/>
                <w:kern w:val="0"/>
                <w:sz w:val="20"/>
                <w:szCs w:val="21"/>
              </w:rPr>
            </w:pPr>
            <w:r>
              <w:rPr>
                <w:rFonts w:ascii="Times New Roman" w:hAnsi="Times New Roman" w:eastAsia="宋体" w:cs="Times New Roman"/>
                <w:color w:val="000000"/>
                <w:kern w:val="0"/>
                <w:sz w:val="20"/>
                <w:szCs w:val="21"/>
              </w:rPr>
              <w:t>明查（6分）</w:t>
            </w:r>
          </w:p>
        </w:tc>
        <w:tc>
          <w:tcPr>
            <w:tcW w:w="1276" w:type="dxa"/>
            <w:vMerge w:val="restart"/>
            <w:vAlign w:val="center"/>
          </w:tcPr>
          <w:p w14:paraId="23FC01AE">
            <w:pPr>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5月30日</w:t>
            </w:r>
          </w:p>
          <w:p w14:paraId="206A675E">
            <w:pPr>
              <w:jc w:val="center"/>
              <w:rPr>
                <w:rFonts w:ascii="Arial" w:hAnsi="Arial" w:eastAsia="Arial" w:cs="Arial"/>
                <w:snapToGrid w:val="0"/>
                <w:kern w:val="0"/>
                <w:sz w:val="20"/>
                <w:szCs w:val="21"/>
              </w:rPr>
            </w:pPr>
            <w:r>
              <w:rPr>
                <w:rFonts w:ascii="Times New Roman" w:hAnsi="Times New Roman" w:eastAsia="宋体" w:cs="Times New Roman"/>
                <w:color w:val="000000"/>
                <w:kern w:val="0"/>
                <w:sz w:val="24"/>
              </w:rPr>
              <w:t>前完成</w:t>
            </w:r>
          </w:p>
        </w:tc>
      </w:tr>
      <w:tr w14:paraId="515F178A">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042" w:type="dxa"/>
            <w:vMerge w:val="continue"/>
            <w:vAlign w:val="center"/>
          </w:tcPr>
          <w:p w14:paraId="5EA88173">
            <w:pPr>
              <w:spacing w:before="98" w:line="219" w:lineRule="auto"/>
              <w:jc w:val="center"/>
              <w:rPr>
                <w:rFonts w:ascii="宋体" w:hAnsi="宋体" w:eastAsia="宋体" w:cs="宋体"/>
                <w:b/>
                <w:bCs/>
                <w:spacing w:val="-4"/>
                <w:kern w:val="0"/>
                <w:sz w:val="24"/>
              </w:rPr>
            </w:pPr>
          </w:p>
        </w:tc>
        <w:tc>
          <w:tcPr>
            <w:tcW w:w="948" w:type="dxa"/>
            <w:vMerge w:val="continue"/>
            <w:vAlign w:val="center"/>
          </w:tcPr>
          <w:p w14:paraId="1E22E1BE">
            <w:pPr>
              <w:spacing w:before="98" w:line="219" w:lineRule="auto"/>
              <w:jc w:val="center"/>
              <w:rPr>
                <w:rFonts w:ascii="宋体" w:hAnsi="宋体" w:eastAsia="宋体" w:cs="宋体"/>
                <w:spacing w:val="-3"/>
                <w:kern w:val="0"/>
                <w:sz w:val="24"/>
              </w:rPr>
            </w:pPr>
          </w:p>
        </w:tc>
        <w:tc>
          <w:tcPr>
            <w:tcW w:w="1069" w:type="dxa"/>
            <w:vMerge w:val="continue"/>
            <w:vAlign w:val="center"/>
          </w:tcPr>
          <w:p w14:paraId="063E7364">
            <w:pPr>
              <w:spacing w:before="98" w:line="219" w:lineRule="auto"/>
              <w:jc w:val="center"/>
              <w:rPr>
                <w:rFonts w:ascii="宋体" w:hAnsi="宋体" w:eastAsia="宋体" w:cs="宋体"/>
                <w:spacing w:val="-2"/>
                <w:kern w:val="0"/>
                <w:sz w:val="24"/>
              </w:rPr>
            </w:pPr>
          </w:p>
        </w:tc>
        <w:tc>
          <w:tcPr>
            <w:tcW w:w="6190" w:type="dxa"/>
            <w:gridSpan w:val="2"/>
            <w:vAlign w:val="center"/>
          </w:tcPr>
          <w:p w14:paraId="5807B3EE">
            <w:pPr>
              <w:spacing w:before="165" w:line="219" w:lineRule="auto"/>
              <w:ind w:left="35"/>
              <w:jc w:val="left"/>
              <w:rPr>
                <w:rFonts w:ascii="宋体" w:hAnsi="宋体" w:eastAsia="宋体" w:cs="宋体"/>
                <w:snapToGrid w:val="0"/>
                <w:color w:val="000000"/>
                <w:kern w:val="0"/>
                <w:sz w:val="24"/>
              </w:rPr>
            </w:pPr>
            <w:r>
              <w:rPr>
                <w:rFonts w:hint="eastAsia" w:ascii="宋体" w:hAnsi="宋体" w:eastAsia="宋体" w:cs="宋体"/>
                <w:spacing w:val="1"/>
                <w:kern w:val="0"/>
                <w:sz w:val="24"/>
              </w:rPr>
              <w:t>2.</w:t>
            </w:r>
            <w:r>
              <w:rPr>
                <w:rFonts w:ascii="宋体" w:hAnsi="宋体" w:eastAsia="宋体" w:cs="宋体"/>
                <w:spacing w:val="1"/>
                <w:kern w:val="0"/>
                <w:sz w:val="24"/>
              </w:rPr>
              <w:t>驻乡镇机关、企事业单位健康教育</w:t>
            </w:r>
          </w:p>
        </w:tc>
        <w:tc>
          <w:tcPr>
            <w:tcW w:w="1983" w:type="dxa"/>
            <w:vAlign w:val="center"/>
          </w:tcPr>
          <w:p w14:paraId="7A90C172">
            <w:pPr>
              <w:spacing w:before="147" w:line="183" w:lineRule="auto"/>
              <w:jc w:val="center"/>
              <w:rPr>
                <w:rFonts w:ascii="宋体" w:hAnsi="宋体" w:eastAsia="宋体" w:cs="宋体"/>
                <w:spacing w:val="-3"/>
                <w:kern w:val="0"/>
                <w:sz w:val="24"/>
              </w:rPr>
            </w:pPr>
            <w:r>
              <w:rPr>
                <w:rFonts w:hint="eastAsia" w:ascii="宋体" w:hAnsi="宋体" w:eastAsia="宋体" w:cs="宋体"/>
                <w:spacing w:val="-3"/>
                <w:kern w:val="0"/>
                <w:sz w:val="24"/>
              </w:rPr>
              <w:t>各苏木镇</w:t>
            </w:r>
          </w:p>
        </w:tc>
        <w:tc>
          <w:tcPr>
            <w:tcW w:w="1844" w:type="dxa"/>
            <w:vAlign w:val="center"/>
          </w:tcPr>
          <w:p w14:paraId="0C5B3C6E">
            <w:pPr>
              <w:widowControl/>
              <w:jc w:val="center"/>
              <w:textAlignment w:val="center"/>
              <w:rPr>
                <w:rFonts w:ascii="Times New Roman" w:hAnsi="Times New Roman" w:eastAsia="宋体" w:cs="Times New Roman"/>
                <w:color w:val="000000"/>
                <w:kern w:val="0"/>
                <w:sz w:val="20"/>
                <w:szCs w:val="21"/>
              </w:rPr>
            </w:pPr>
            <w:r>
              <w:rPr>
                <w:rFonts w:ascii="Times New Roman" w:hAnsi="Times New Roman" w:eastAsia="宋体" w:cs="Times New Roman"/>
                <w:color w:val="000000"/>
                <w:kern w:val="0"/>
                <w:sz w:val="20"/>
                <w:szCs w:val="21"/>
              </w:rPr>
              <w:t>明查（</w:t>
            </w:r>
            <w:r>
              <w:rPr>
                <w:rFonts w:hint="eastAsia" w:ascii="Times New Roman" w:hAnsi="Times New Roman" w:eastAsia="宋体" w:cs="Times New Roman"/>
                <w:color w:val="000000"/>
                <w:kern w:val="0"/>
                <w:sz w:val="20"/>
                <w:szCs w:val="21"/>
              </w:rPr>
              <w:t>6</w:t>
            </w:r>
            <w:r>
              <w:rPr>
                <w:rFonts w:ascii="Times New Roman" w:hAnsi="Times New Roman" w:eastAsia="宋体" w:cs="Times New Roman"/>
                <w:color w:val="000000"/>
                <w:kern w:val="0"/>
                <w:sz w:val="20"/>
                <w:szCs w:val="21"/>
              </w:rPr>
              <w:t>分）</w:t>
            </w:r>
          </w:p>
        </w:tc>
        <w:tc>
          <w:tcPr>
            <w:tcW w:w="1276" w:type="dxa"/>
            <w:vMerge w:val="continue"/>
            <w:vAlign w:val="center"/>
          </w:tcPr>
          <w:p w14:paraId="21C44DF4">
            <w:pPr>
              <w:spacing w:before="147" w:line="183" w:lineRule="auto"/>
              <w:ind w:left="245"/>
              <w:jc w:val="center"/>
              <w:rPr>
                <w:rFonts w:ascii="宋体" w:hAnsi="宋体" w:eastAsia="宋体" w:cs="宋体"/>
                <w:spacing w:val="-2"/>
                <w:kern w:val="0"/>
                <w:sz w:val="24"/>
              </w:rPr>
            </w:pPr>
          </w:p>
        </w:tc>
      </w:tr>
      <w:tr w14:paraId="7F5AF47B">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042" w:type="dxa"/>
            <w:vMerge w:val="continue"/>
            <w:vAlign w:val="center"/>
          </w:tcPr>
          <w:p w14:paraId="4B50D33D">
            <w:pPr>
              <w:spacing w:before="98" w:line="219" w:lineRule="auto"/>
              <w:jc w:val="center"/>
              <w:rPr>
                <w:rFonts w:ascii="宋体" w:hAnsi="宋体" w:eastAsia="宋体" w:cs="宋体"/>
                <w:spacing w:val="-3"/>
                <w:kern w:val="0"/>
                <w:sz w:val="24"/>
              </w:rPr>
            </w:pPr>
          </w:p>
        </w:tc>
        <w:tc>
          <w:tcPr>
            <w:tcW w:w="948" w:type="dxa"/>
            <w:vMerge w:val="continue"/>
            <w:vAlign w:val="center"/>
          </w:tcPr>
          <w:p w14:paraId="7787C752">
            <w:pPr>
              <w:spacing w:before="98" w:line="219" w:lineRule="auto"/>
              <w:jc w:val="center"/>
              <w:rPr>
                <w:rFonts w:ascii="宋体" w:hAnsi="宋体" w:eastAsia="宋体" w:cs="宋体"/>
                <w:spacing w:val="-3"/>
                <w:kern w:val="0"/>
                <w:sz w:val="24"/>
              </w:rPr>
            </w:pPr>
          </w:p>
        </w:tc>
        <w:tc>
          <w:tcPr>
            <w:tcW w:w="1069" w:type="dxa"/>
            <w:vMerge w:val="continue"/>
            <w:vAlign w:val="center"/>
          </w:tcPr>
          <w:p w14:paraId="38D48DEA">
            <w:pPr>
              <w:spacing w:before="98" w:line="219" w:lineRule="auto"/>
              <w:jc w:val="center"/>
              <w:rPr>
                <w:rFonts w:ascii="宋体" w:hAnsi="宋体" w:eastAsia="宋体" w:cs="宋体"/>
                <w:spacing w:val="-3"/>
                <w:kern w:val="0"/>
                <w:sz w:val="24"/>
              </w:rPr>
            </w:pPr>
          </w:p>
        </w:tc>
        <w:tc>
          <w:tcPr>
            <w:tcW w:w="6190" w:type="dxa"/>
            <w:gridSpan w:val="2"/>
            <w:vAlign w:val="center"/>
          </w:tcPr>
          <w:p w14:paraId="293110D5">
            <w:pPr>
              <w:spacing w:before="95" w:line="219" w:lineRule="auto"/>
              <w:ind w:left="35"/>
              <w:jc w:val="left"/>
              <w:rPr>
                <w:rFonts w:ascii="宋体" w:hAnsi="宋体" w:eastAsia="宋体" w:cs="宋体"/>
                <w:snapToGrid w:val="0"/>
                <w:color w:val="000000"/>
                <w:kern w:val="0"/>
                <w:sz w:val="24"/>
              </w:rPr>
            </w:pPr>
            <w:r>
              <w:rPr>
                <w:rFonts w:hint="eastAsia" w:ascii="宋体" w:hAnsi="宋体" w:eastAsia="宋体" w:cs="宋体"/>
                <w:spacing w:val="1"/>
                <w:kern w:val="0"/>
                <w:sz w:val="24"/>
              </w:rPr>
              <w:t>3.</w:t>
            </w:r>
            <w:r>
              <w:rPr>
                <w:rFonts w:ascii="宋体" w:hAnsi="宋体" w:eastAsia="宋体" w:cs="宋体"/>
                <w:spacing w:val="1"/>
                <w:kern w:val="0"/>
                <w:sz w:val="24"/>
              </w:rPr>
              <w:t>医疗卫生机构健康教育</w:t>
            </w:r>
          </w:p>
        </w:tc>
        <w:tc>
          <w:tcPr>
            <w:tcW w:w="1983" w:type="dxa"/>
            <w:vAlign w:val="center"/>
          </w:tcPr>
          <w:p w14:paraId="32016B82">
            <w:pPr>
              <w:spacing w:before="147" w:line="183" w:lineRule="auto"/>
              <w:jc w:val="center"/>
              <w:rPr>
                <w:rFonts w:ascii="宋体" w:hAnsi="宋体" w:eastAsia="宋体" w:cs="宋体"/>
                <w:spacing w:val="-3"/>
                <w:kern w:val="0"/>
                <w:sz w:val="24"/>
              </w:rPr>
            </w:pPr>
            <w:r>
              <w:rPr>
                <w:rFonts w:hint="eastAsia" w:ascii="宋体" w:hAnsi="宋体" w:eastAsia="宋体" w:cs="宋体"/>
                <w:spacing w:val="-3"/>
                <w:kern w:val="0"/>
                <w:sz w:val="24"/>
              </w:rPr>
              <w:t>各苏木镇</w:t>
            </w:r>
          </w:p>
        </w:tc>
        <w:tc>
          <w:tcPr>
            <w:tcW w:w="1844" w:type="dxa"/>
            <w:vAlign w:val="center"/>
          </w:tcPr>
          <w:p w14:paraId="6C0F9CCB">
            <w:pPr>
              <w:widowControl/>
              <w:jc w:val="center"/>
              <w:textAlignment w:val="center"/>
              <w:rPr>
                <w:rFonts w:ascii="Times New Roman" w:hAnsi="Times New Roman" w:eastAsia="宋体" w:cs="Times New Roman"/>
                <w:color w:val="000000"/>
                <w:kern w:val="0"/>
                <w:sz w:val="20"/>
                <w:szCs w:val="21"/>
              </w:rPr>
            </w:pPr>
            <w:r>
              <w:rPr>
                <w:rFonts w:ascii="Times New Roman" w:hAnsi="Times New Roman" w:eastAsia="宋体" w:cs="Times New Roman"/>
                <w:color w:val="000000"/>
                <w:kern w:val="0"/>
                <w:sz w:val="20"/>
                <w:szCs w:val="21"/>
              </w:rPr>
              <w:t>暗访（4分）</w:t>
            </w:r>
          </w:p>
        </w:tc>
        <w:tc>
          <w:tcPr>
            <w:tcW w:w="1276" w:type="dxa"/>
            <w:vMerge w:val="continue"/>
            <w:vAlign w:val="center"/>
          </w:tcPr>
          <w:p w14:paraId="28C4803B">
            <w:pPr>
              <w:spacing w:before="147" w:line="183" w:lineRule="auto"/>
              <w:ind w:left="245"/>
              <w:jc w:val="center"/>
              <w:rPr>
                <w:rFonts w:ascii="宋体" w:hAnsi="宋体" w:eastAsia="宋体" w:cs="宋体"/>
                <w:spacing w:val="-2"/>
                <w:kern w:val="0"/>
                <w:sz w:val="24"/>
              </w:rPr>
            </w:pPr>
          </w:p>
        </w:tc>
      </w:tr>
      <w:tr w14:paraId="353E0FF7">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1042" w:type="dxa"/>
            <w:vMerge w:val="continue"/>
            <w:vAlign w:val="center"/>
          </w:tcPr>
          <w:p w14:paraId="6341C1E3">
            <w:pPr>
              <w:spacing w:before="98" w:line="219" w:lineRule="auto"/>
              <w:jc w:val="center"/>
              <w:rPr>
                <w:rFonts w:ascii="宋体" w:hAnsi="宋体" w:eastAsia="宋体" w:cs="宋体"/>
                <w:spacing w:val="-3"/>
                <w:kern w:val="0"/>
                <w:sz w:val="24"/>
              </w:rPr>
            </w:pPr>
          </w:p>
        </w:tc>
        <w:tc>
          <w:tcPr>
            <w:tcW w:w="948" w:type="dxa"/>
            <w:vMerge w:val="continue"/>
            <w:vAlign w:val="center"/>
          </w:tcPr>
          <w:p w14:paraId="603EF0F0">
            <w:pPr>
              <w:spacing w:before="98" w:line="219" w:lineRule="auto"/>
              <w:jc w:val="center"/>
              <w:rPr>
                <w:rFonts w:ascii="宋体" w:hAnsi="宋体" w:eastAsia="宋体" w:cs="宋体"/>
                <w:spacing w:val="-3"/>
                <w:kern w:val="0"/>
                <w:sz w:val="24"/>
              </w:rPr>
            </w:pPr>
          </w:p>
        </w:tc>
        <w:tc>
          <w:tcPr>
            <w:tcW w:w="1069" w:type="dxa"/>
            <w:vMerge w:val="continue"/>
            <w:vAlign w:val="center"/>
          </w:tcPr>
          <w:p w14:paraId="6AF3B44A">
            <w:pPr>
              <w:spacing w:before="98" w:line="219" w:lineRule="auto"/>
              <w:jc w:val="center"/>
              <w:rPr>
                <w:rFonts w:ascii="宋体" w:hAnsi="宋体" w:eastAsia="宋体" w:cs="宋体"/>
                <w:spacing w:val="-3"/>
                <w:kern w:val="0"/>
                <w:sz w:val="24"/>
              </w:rPr>
            </w:pPr>
          </w:p>
        </w:tc>
        <w:tc>
          <w:tcPr>
            <w:tcW w:w="6190" w:type="dxa"/>
            <w:gridSpan w:val="2"/>
            <w:vAlign w:val="center"/>
          </w:tcPr>
          <w:p w14:paraId="12E935EA">
            <w:pPr>
              <w:spacing w:before="106" w:line="219" w:lineRule="auto"/>
              <w:ind w:left="35"/>
              <w:jc w:val="left"/>
              <w:rPr>
                <w:rFonts w:ascii="宋体" w:hAnsi="宋体" w:eastAsia="宋体" w:cs="宋体"/>
                <w:snapToGrid w:val="0"/>
                <w:color w:val="000000"/>
                <w:kern w:val="0"/>
                <w:sz w:val="24"/>
              </w:rPr>
            </w:pPr>
            <w:r>
              <w:rPr>
                <w:rFonts w:hint="eastAsia" w:ascii="宋体" w:hAnsi="宋体" w:eastAsia="宋体" w:cs="宋体"/>
                <w:spacing w:val="2"/>
                <w:kern w:val="0"/>
                <w:sz w:val="24"/>
              </w:rPr>
              <w:t>4.</w:t>
            </w:r>
            <w:r>
              <w:rPr>
                <w:rFonts w:ascii="宋体" w:hAnsi="宋体" w:eastAsia="宋体" w:cs="宋体"/>
                <w:spacing w:val="2"/>
                <w:kern w:val="0"/>
                <w:sz w:val="24"/>
              </w:rPr>
              <w:t>学校健康教育</w:t>
            </w:r>
          </w:p>
        </w:tc>
        <w:tc>
          <w:tcPr>
            <w:tcW w:w="1983" w:type="dxa"/>
            <w:vAlign w:val="center"/>
          </w:tcPr>
          <w:p w14:paraId="76BC5BDC">
            <w:pPr>
              <w:spacing w:before="147" w:line="183" w:lineRule="auto"/>
              <w:jc w:val="center"/>
              <w:rPr>
                <w:rFonts w:ascii="宋体" w:hAnsi="宋体" w:eastAsia="宋体" w:cs="宋体"/>
                <w:spacing w:val="-3"/>
                <w:kern w:val="0"/>
                <w:sz w:val="24"/>
              </w:rPr>
            </w:pPr>
            <w:r>
              <w:rPr>
                <w:rFonts w:hint="eastAsia" w:ascii="宋体" w:hAnsi="宋体" w:eastAsia="宋体" w:cs="宋体"/>
                <w:spacing w:val="-3"/>
                <w:kern w:val="0"/>
                <w:sz w:val="24"/>
              </w:rPr>
              <w:t>各苏木镇</w:t>
            </w:r>
          </w:p>
        </w:tc>
        <w:tc>
          <w:tcPr>
            <w:tcW w:w="1844" w:type="dxa"/>
            <w:vAlign w:val="center"/>
          </w:tcPr>
          <w:p w14:paraId="7E1E5F50">
            <w:pPr>
              <w:widowControl/>
              <w:jc w:val="center"/>
              <w:textAlignment w:val="center"/>
              <w:rPr>
                <w:rFonts w:ascii="Times New Roman" w:hAnsi="Times New Roman" w:eastAsia="宋体" w:cs="Times New Roman"/>
                <w:color w:val="000000"/>
                <w:kern w:val="0"/>
                <w:sz w:val="20"/>
                <w:szCs w:val="21"/>
              </w:rPr>
            </w:pPr>
            <w:r>
              <w:rPr>
                <w:rFonts w:ascii="Times New Roman" w:hAnsi="Times New Roman" w:eastAsia="宋体" w:cs="Times New Roman"/>
                <w:color w:val="000000"/>
                <w:kern w:val="0"/>
                <w:sz w:val="20"/>
                <w:szCs w:val="21"/>
              </w:rPr>
              <w:t>明查（4分）</w:t>
            </w:r>
          </w:p>
        </w:tc>
        <w:tc>
          <w:tcPr>
            <w:tcW w:w="1276" w:type="dxa"/>
            <w:vMerge w:val="continue"/>
            <w:vAlign w:val="center"/>
          </w:tcPr>
          <w:p w14:paraId="0B75FF1D">
            <w:pPr>
              <w:spacing w:before="147" w:line="183" w:lineRule="auto"/>
              <w:ind w:left="245"/>
              <w:jc w:val="center"/>
              <w:rPr>
                <w:rFonts w:ascii="宋体" w:hAnsi="宋体" w:eastAsia="宋体" w:cs="宋体"/>
                <w:spacing w:val="-2"/>
                <w:kern w:val="0"/>
                <w:sz w:val="24"/>
              </w:rPr>
            </w:pPr>
          </w:p>
        </w:tc>
      </w:tr>
      <w:tr w14:paraId="1C55DEC7">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042" w:type="dxa"/>
            <w:vMerge w:val="continue"/>
            <w:vAlign w:val="center"/>
          </w:tcPr>
          <w:p w14:paraId="0BE76E92">
            <w:pPr>
              <w:spacing w:before="98" w:line="219" w:lineRule="auto"/>
              <w:jc w:val="center"/>
              <w:rPr>
                <w:rFonts w:ascii="宋体" w:hAnsi="宋体" w:eastAsia="宋体" w:cs="宋体"/>
                <w:spacing w:val="-3"/>
                <w:kern w:val="0"/>
                <w:sz w:val="24"/>
              </w:rPr>
            </w:pPr>
          </w:p>
        </w:tc>
        <w:tc>
          <w:tcPr>
            <w:tcW w:w="948" w:type="dxa"/>
            <w:vMerge w:val="continue"/>
            <w:vAlign w:val="center"/>
          </w:tcPr>
          <w:p w14:paraId="73A3D0BD">
            <w:pPr>
              <w:spacing w:before="98" w:line="219" w:lineRule="auto"/>
              <w:jc w:val="center"/>
              <w:rPr>
                <w:rFonts w:ascii="宋体" w:hAnsi="宋体" w:eastAsia="宋体" w:cs="宋体"/>
                <w:spacing w:val="-3"/>
                <w:kern w:val="0"/>
                <w:sz w:val="24"/>
              </w:rPr>
            </w:pPr>
          </w:p>
        </w:tc>
        <w:tc>
          <w:tcPr>
            <w:tcW w:w="1069" w:type="dxa"/>
            <w:vMerge w:val="continue"/>
            <w:vAlign w:val="center"/>
          </w:tcPr>
          <w:p w14:paraId="35FAB0C3">
            <w:pPr>
              <w:spacing w:before="98" w:line="219" w:lineRule="auto"/>
              <w:jc w:val="center"/>
              <w:rPr>
                <w:rFonts w:ascii="宋体" w:hAnsi="宋体" w:eastAsia="宋体" w:cs="宋体"/>
                <w:spacing w:val="-3"/>
                <w:kern w:val="0"/>
                <w:sz w:val="24"/>
              </w:rPr>
            </w:pPr>
          </w:p>
        </w:tc>
        <w:tc>
          <w:tcPr>
            <w:tcW w:w="6190" w:type="dxa"/>
            <w:gridSpan w:val="2"/>
            <w:vAlign w:val="center"/>
          </w:tcPr>
          <w:p w14:paraId="78DB714E">
            <w:pPr>
              <w:spacing w:before="85" w:line="226" w:lineRule="auto"/>
              <w:ind w:left="35" w:right="127"/>
              <w:jc w:val="left"/>
              <w:rPr>
                <w:rFonts w:ascii="宋体" w:hAnsi="宋体" w:eastAsia="宋体" w:cs="宋体"/>
                <w:snapToGrid w:val="0"/>
                <w:color w:val="000000"/>
                <w:kern w:val="0"/>
                <w:sz w:val="24"/>
              </w:rPr>
            </w:pPr>
            <w:r>
              <w:rPr>
                <w:rFonts w:hint="eastAsia" w:ascii="宋体" w:hAnsi="宋体" w:eastAsia="宋体" w:cs="宋体"/>
                <w:spacing w:val="12"/>
                <w:kern w:val="0"/>
                <w:sz w:val="24"/>
              </w:rPr>
              <w:t>5.</w:t>
            </w:r>
            <w:r>
              <w:rPr>
                <w:rFonts w:ascii="宋体" w:hAnsi="宋体" w:eastAsia="宋体" w:cs="宋体"/>
                <w:spacing w:val="12"/>
                <w:kern w:val="0"/>
                <w:sz w:val="24"/>
              </w:rPr>
              <w:t>村(社区)、广场等多种形式的健</w:t>
            </w:r>
            <w:r>
              <w:rPr>
                <w:rFonts w:ascii="宋体" w:hAnsi="宋体" w:eastAsia="宋体" w:cs="宋体"/>
                <w:spacing w:val="13"/>
                <w:kern w:val="0"/>
                <w:sz w:val="24"/>
              </w:rPr>
              <w:t>康宣传</w:t>
            </w:r>
          </w:p>
        </w:tc>
        <w:tc>
          <w:tcPr>
            <w:tcW w:w="1983" w:type="dxa"/>
            <w:vAlign w:val="center"/>
          </w:tcPr>
          <w:p w14:paraId="6F2A4B7E">
            <w:pPr>
              <w:spacing w:before="147" w:line="183" w:lineRule="auto"/>
              <w:jc w:val="center"/>
              <w:rPr>
                <w:rFonts w:ascii="宋体" w:hAnsi="宋体" w:eastAsia="宋体" w:cs="宋体"/>
                <w:spacing w:val="-3"/>
                <w:kern w:val="0"/>
                <w:sz w:val="24"/>
              </w:rPr>
            </w:pPr>
            <w:r>
              <w:rPr>
                <w:rFonts w:hint="eastAsia" w:ascii="宋体" w:hAnsi="宋体" w:eastAsia="宋体" w:cs="宋体"/>
                <w:spacing w:val="-3"/>
                <w:kern w:val="0"/>
                <w:sz w:val="24"/>
              </w:rPr>
              <w:t>各苏木镇</w:t>
            </w:r>
          </w:p>
        </w:tc>
        <w:tc>
          <w:tcPr>
            <w:tcW w:w="1844" w:type="dxa"/>
            <w:vAlign w:val="center"/>
          </w:tcPr>
          <w:p w14:paraId="636A8A9D">
            <w:pPr>
              <w:widowControl/>
              <w:ind w:firstLine="400" w:firstLineChars="200"/>
              <w:jc w:val="left"/>
              <w:textAlignment w:val="center"/>
              <w:rPr>
                <w:rFonts w:ascii="Times New Roman" w:hAnsi="Times New Roman" w:eastAsia="宋体" w:cs="Times New Roman"/>
                <w:color w:val="000000"/>
                <w:kern w:val="0"/>
                <w:sz w:val="20"/>
                <w:szCs w:val="21"/>
              </w:rPr>
            </w:pPr>
            <w:r>
              <w:rPr>
                <w:rFonts w:ascii="Times New Roman" w:hAnsi="Times New Roman" w:eastAsia="宋体" w:cs="Times New Roman"/>
                <w:color w:val="000000"/>
                <w:kern w:val="0"/>
                <w:sz w:val="20"/>
                <w:szCs w:val="21"/>
              </w:rPr>
              <w:t>暗访（4分））</w:t>
            </w:r>
          </w:p>
        </w:tc>
        <w:tc>
          <w:tcPr>
            <w:tcW w:w="1276" w:type="dxa"/>
            <w:vMerge w:val="continue"/>
            <w:vAlign w:val="center"/>
          </w:tcPr>
          <w:p w14:paraId="2FE383E6">
            <w:pPr>
              <w:spacing w:before="147" w:line="183" w:lineRule="auto"/>
              <w:ind w:left="245"/>
              <w:jc w:val="center"/>
              <w:rPr>
                <w:rFonts w:ascii="宋体" w:hAnsi="宋体" w:eastAsia="宋体" w:cs="宋体"/>
                <w:spacing w:val="-2"/>
                <w:kern w:val="0"/>
                <w:sz w:val="24"/>
              </w:rPr>
            </w:pPr>
          </w:p>
        </w:tc>
      </w:tr>
      <w:tr w14:paraId="6F0CAF25">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042" w:type="dxa"/>
            <w:vMerge w:val="continue"/>
            <w:vAlign w:val="center"/>
          </w:tcPr>
          <w:p w14:paraId="572AD7FE">
            <w:pPr>
              <w:spacing w:before="98" w:line="219" w:lineRule="auto"/>
              <w:jc w:val="center"/>
              <w:rPr>
                <w:rFonts w:ascii="宋体" w:hAnsi="宋体" w:eastAsia="宋体" w:cs="宋体"/>
                <w:kern w:val="0"/>
                <w:sz w:val="24"/>
              </w:rPr>
            </w:pPr>
          </w:p>
        </w:tc>
        <w:tc>
          <w:tcPr>
            <w:tcW w:w="948" w:type="dxa"/>
            <w:vMerge w:val="continue"/>
            <w:vAlign w:val="center"/>
          </w:tcPr>
          <w:p w14:paraId="1B4149D0">
            <w:pPr>
              <w:spacing w:before="98" w:line="219" w:lineRule="auto"/>
              <w:jc w:val="center"/>
              <w:rPr>
                <w:rFonts w:ascii="宋体" w:hAnsi="宋体" w:eastAsia="宋体" w:cs="宋体"/>
                <w:spacing w:val="-3"/>
                <w:kern w:val="0"/>
                <w:sz w:val="24"/>
              </w:rPr>
            </w:pPr>
          </w:p>
        </w:tc>
        <w:tc>
          <w:tcPr>
            <w:tcW w:w="1069" w:type="dxa"/>
            <w:vMerge w:val="continue"/>
            <w:vAlign w:val="center"/>
          </w:tcPr>
          <w:p w14:paraId="2387E302">
            <w:pPr>
              <w:spacing w:before="98" w:line="219" w:lineRule="auto"/>
              <w:jc w:val="center"/>
              <w:rPr>
                <w:rFonts w:ascii="宋体" w:hAnsi="宋体" w:eastAsia="宋体" w:cs="宋体"/>
                <w:spacing w:val="-3"/>
                <w:kern w:val="0"/>
                <w:sz w:val="24"/>
              </w:rPr>
            </w:pPr>
          </w:p>
        </w:tc>
        <w:tc>
          <w:tcPr>
            <w:tcW w:w="6190" w:type="dxa"/>
            <w:gridSpan w:val="2"/>
            <w:vAlign w:val="center"/>
          </w:tcPr>
          <w:p w14:paraId="53382F20">
            <w:pPr>
              <w:spacing w:before="86" w:line="237" w:lineRule="auto"/>
              <w:ind w:left="35" w:right="133"/>
              <w:jc w:val="left"/>
              <w:rPr>
                <w:rFonts w:ascii="宋体" w:hAnsi="宋体" w:eastAsia="宋体" w:cs="宋体"/>
                <w:snapToGrid w:val="0"/>
                <w:color w:val="000000"/>
                <w:kern w:val="0"/>
                <w:sz w:val="24"/>
              </w:rPr>
            </w:pPr>
            <w:r>
              <w:rPr>
                <w:rFonts w:hint="eastAsia" w:ascii="宋体" w:hAnsi="宋体" w:eastAsia="宋体" w:cs="宋体"/>
                <w:spacing w:val="-1"/>
                <w:kern w:val="0"/>
                <w:sz w:val="24"/>
              </w:rPr>
              <w:t>6.</w:t>
            </w:r>
            <w:r>
              <w:rPr>
                <w:rFonts w:ascii="宋体" w:hAnsi="宋体" w:eastAsia="宋体" w:cs="宋体"/>
                <w:spacing w:val="-1"/>
                <w:kern w:val="0"/>
                <w:sz w:val="24"/>
              </w:rPr>
              <w:t>开展中医养生保健知识和方法普及</w:t>
            </w:r>
            <w:r>
              <w:rPr>
                <w:rFonts w:ascii="宋体" w:hAnsi="宋体" w:eastAsia="宋体" w:cs="宋体"/>
                <w:spacing w:val="-6"/>
                <w:kern w:val="0"/>
                <w:sz w:val="24"/>
              </w:rPr>
              <w:t>活动</w:t>
            </w:r>
          </w:p>
        </w:tc>
        <w:tc>
          <w:tcPr>
            <w:tcW w:w="1983" w:type="dxa"/>
            <w:vAlign w:val="center"/>
          </w:tcPr>
          <w:p w14:paraId="650CD8B7">
            <w:pPr>
              <w:spacing w:before="147" w:line="183" w:lineRule="auto"/>
              <w:jc w:val="center"/>
              <w:rPr>
                <w:rFonts w:ascii="宋体" w:hAnsi="宋体" w:eastAsia="宋体" w:cs="宋体"/>
                <w:kern w:val="0"/>
                <w:sz w:val="24"/>
              </w:rPr>
            </w:pPr>
            <w:r>
              <w:rPr>
                <w:rFonts w:hint="eastAsia" w:ascii="宋体" w:hAnsi="宋体" w:eastAsia="宋体" w:cs="宋体"/>
                <w:spacing w:val="-3"/>
                <w:kern w:val="0"/>
                <w:sz w:val="24"/>
              </w:rPr>
              <w:t>各苏木镇</w:t>
            </w:r>
          </w:p>
        </w:tc>
        <w:tc>
          <w:tcPr>
            <w:tcW w:w="1844" w:type="dxa"/>
            <w:vAlign w:val="center"/>
          </w:tcPr>
          <w:p w14:paraId="09EBC5AF">
            <w:pPr>
              <w:widowControl/>
              <w:jc w:val="center"/>
              <w:textAlignment w:val="center"/>
              <w:rPr>
                <w:rFonts w:ascii="Times New Roman" w:hAnsi="Times New Roman" w:eastAsia="宋体" w:cs="Times New Roman"/>
                <w:color w:val="000000"/>
                <w:kern w:val="0"/>
                <w:sz w:val="20"/>
                <w:szCs w:val="21"/>
              </w:rPr>
            </w:pPr>
            <w:r>
              <w:rPr>
                <w:rFonts w:ascii="Times New Roman" w:hAnsi="Times New Roman" w:eastAsia="宋体" w:cs="Times New Roman"/>
                <w:color w:val="000000"/>
                <w:kern w:val="0"/>
                <w:sz w:val="20"/>
                <w:szCs w:val="21"/>
              </w:rPr>
              <w:t>明查（4分）</w:t>
            </w:r>
          </w:p>
        </w:tc>
        <w:tc>
          <w:tcPr>
            <w:tcW w:w="1276" w:type="dxa"/>
            <w:vMerge w:val="continue"/>
            <w:vAlign w:val="center"/>
          </w:tcPr>
          <w:p w14:paraId="1E6462C5">
            <w:pPr>
              <w:spacing w:before="147" w:line="183" w:lineRule="auto"/>
              <w:ind w:left="245"/>
              <w:jc w:val="center"/>
              <w:rPr>
                <w:rFonts w:ascii="宋体" w:hAnsi="宋体" w:eastAsia="宋体" w:cs="宋体"/>
                <w:spacing w:val="-2"/>
                <w:kern w:val="0"/>
                <w:sz w:val="24"/>
              </w:rPr>
            </w:pPr>
          </w:p>
        </w:tc>
      </w:tr>
      <w:tr w14:paraId="757F69F9">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042" w:type="dxa"/>
            <w:vMerge w:val="continue"/>
            <w:vAlign w:val="center"/>
          </w:tcPr>
          <w:p w14:paraId="12F697ED">
            <w:pPr>
              <w:spacing w:before="98" w:line="219" w:lineRule="auto"/>
              <w:jc w:val="center"/>
              <w:rPr>
                <w:rFonts w:ascii="宋体" w:hAnsi="宋体" w:eastAsia="宋体" w:cs="宋体"/>
                <w:kern w:val="0"/>
                <w:sz w:val="24"/>
              </w:rPr>
            </w:pPr>
          </w:p>
        </w:tc>
        <w:tc>
          <w:tcPr>
            <w:tcW w:w="948" w:type="dxa"/>
            <w:vMerge w:val="continue"/>
            <w:vAlign w:val="center"/>
          </w:tcPr>
          <w:p w14:paraId="7FCE438C">
            <w:pPr>
              <w:spacing w:before="98" w:line="219" w:lineRule="auto"/>
              <w:jc w:val="center"/>
              <w:rPr>
                <w:rFonts w:ascii="宋体" w:hAnsi="宋体" w:eastAsia="宋体" w:cs="宋体"/>
                <w:spacing w:val="-3"/>
                <w:kern w:val="0"/>
                <w:sz w:val="24"/>
              </w:rPr>
            </w:pPr>
          </w:p>
        </w:tc>
        <w:tc>
          <w:tcPr>
            <w:tcW w:w="1069" w:type="dxa"/>
            <w:vMerge w:val="continue"/>
            <w:vAlign w:val="center"/>
          </w:tcPr>
          <w:p w14:paraId="09C6785C">
            <w:pPr>
              <w:spacing w:before="98" w:line="219" w:lineRule="auto"/>
              <w:jc w:val="center"/>
              <w:rPr>
                <w:rFonts w:ascii="宋体" w:hAnsi="宋体" w:eastAsia="宋体" w:cs="宋体"/>
                <w:spacing w:val="-3"/>
                <w:kern w:val="0"/>
                <w:sz w:val="24"/>
              </w:rPr>
            </w:pPr>
          </w:p>
        </w:tc>
        <w:tc>
          <w:tcPr>
            <w:tcW w:w="6190" w:type="dxa"/>
            <w:gridSpan w:val="2"/>
            <w:vAlign w:val="center"/>
          </w:tcPr>
          <w:p w14:paraId="57D40F84">
            <w:pPr>
              <w:spacing w:before="117" w:line="219" w:lineRule="auto"/>
              <w:ind w:left="35"/>
              <w:jc w:val="left"/>
              <w:rPr>
                <w:rFonts w:ascii="宋体" w:hAnsi="宋体" w:eastAsia="宋体" w:cs="宋体"/>
                <w:snapToGrid w:val="0"/>
                <w:color w:val="000000"/>
                <w:kern w:val="0"/>
                <w:sz w:val="24"/>
              </w:rPr>
            </w:pPr>
            <w:r>
              <w:rPr>
                <w:rFonts w:hint="eastAsia" w:ascii="宋体" w:hAnsi="宋体" w:eastAsia="宋体" w:cs="宋体"/>
                <w:spacing w:val="3"/>
                <w:kern w:val="0"/>
                <w:sz w:val="24"/>
              </w:rPr>
              <w:t>7.</w:t>
            </w:r>
            <w:r>
              <w:rPr>
                <w:rFonts w:ascii="宋体" w:hAnsi="宋体" w:eastAsia="宋体" w:cs="宋体"/>
                <w:spacing w:val="3"/>
                <w:kern w:val="0"/>
                <w:sz w:val="24"/>
              </w:rPr>
              <w:t>健康乡镇、健康细胞建设</w:t>
            </w:r>
          </w:p>
        </w:tc>
        <w:tc>
          <w:tcPr>
            <w:tcW w:w="1983" w:type="dxa"/>
            <w:vAlign w:val="center"/>
          </w:tcPr>
          <w:p w14:paraId="3B8A0067">
            <w:pPr>
              <w:spacing w:before="147" w:line="183" w:lineRule="auto"/>
              <w:jc w:val="center"/>
              <w:rPr>
                <w:rFonts w:ascii="宋体" w:hAnsi="宋体" w:eastAsia="宋体" w:cs="宋体"/>
                <w:spacing w:val="-3"/>
                <w:kern w:val="0"/>
                <w:sz w:val="24"/>
              </w:rPr>
            </w:pPr>
            <w:r>
              <w:rPr>
                <w:rFonts w:hint="eastAsia" w:ascii="宋体" w:hAnsi="宋体" w:eastAsia="宋体" w:cs="宋体"/>
                <w:spacing w:val="-3"/>
                <w:kern w:val="0"/>
                <w:sz w:val="24"/>
              </w:rPr>
              <w:t>各苏木镇</w:t>
            </w:r>
          </w:p>
        </w:tc>
        <w:tc>
          <w:tcPr>
            <w:tcW w:w="1844" w:type="dxa"/>
            <w:vAlign w:val="center"/>
          </w:tcPr>
          <w:p w14:paraId="196F9CAF">
            <w:pPr>
              <w:widowControl/>
              <w:jc w:val="center"/>
              <w:textAlignment w:val="center"/>
              <w:rPr>
                <w:rFonts w:ascii="Times New Roman" w:hAnsi="Times New Roman" w:eastAsia="宋体" w:cs="Times New Roman"/>
                <w:color w:val="000000"/>
                <w:kern w:val="0"/>
                <w:sz w:val="20"/>
                <w:szCs w:val="21"/>
              </w:rPr>
            </w:pPr>
            <w:r>
              <w:rPr>
                <w:rFonts w:ascii="Times New Roman" w:hAnsi="Times New Roman" w:eastAsia="宋体" w:cs="Times New Roman"/>
                <w:color w:val="000000"/>
                <w:kern w:val="0"/>
                <w:sz w:val="20"/>
                <w:szCs w:val="21"/>
              </w:rPr>
              <w:t>明查（</w:t>
            </w:r>
            <w:r>
              <w:rPr>
                <w:rFonts w:hint="eastAsia" w:ascii="Times New Roman" w:hAnsi="Times New Roman" w:eastAsia="宋体" w:cs="Times New Roman"/>
                <w:color w:val="000000"/>
                <w:kern w:val="0"/>
                <w:sz w:val="20"/>
                <w:szCs w:val="21"/>
              </w:rPr>
              <w:t>10</w:t>
            </w:r>
            <w:r>
              <w:rPr>
                <w:rFonts w:ascii="Times New Roman" w:hAnsi="Times New Roman" w:eastAsia="宋体" w:cs="Times New Roman"/>
                <w:color w:val="000000"/>
                <w:kern w:val="0"/>
                <w:sz w:val="20"/>
                <w:szCs w:val="21"/>
              </w:rPr>
              <w:t>分）</w:t>
            </w:r>
          </w:p>
        </w:tc>
        <w:tc>
          <w:tcPr>
            <w:tcW w:w="1276" w:type="dxa"/>
            <w:vMerge w:val="continue"/>
            <w:vAlign w:val="center"/>
          </w:tcPr>
          <w:p w14:paraId="739035F4">
            <w:pPr>
              <w:spacing w:before="147" w:line="183" w:lineRule="auto"/>
              <w:ind w:left="245"/>
              <w:jc w:val="center"/>
              <w:rPr>
                <w:rFonts w:ascii="宋体" w:hAnsi="宋体" w:eastAsia="宋体" w:cs="宋体"/>
                <w:spacing w:val="-2"/>
                <w:kern w:val="0"/>
                <w:sz w:val="24"/>
              </w:rPr>
            </w:pPr>
          </w:p>
        </w:tc>
      </w:tr>
      <w:tr w14:paraId="3446AA0F">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042" w:type="dxa"/>
            <w:vMerge w:val="continue"/>
            <w:vAlign w:val="center"/>
          </w:tcPr>
          <w:p w14:paraId="47592B50">
            <w:pPr>
              <w:spacing w:before="86" w:line="219" w:lineRule="auto"/>
              <w:ind w:left="22"/>
              <w:jc w:val="center"/>
              <w:rPr>
                <w:rFonts w:ascii="宋体" w:hAnsi="宋体" w:eastAsia="宋体" w:cs="宋体"/>
                <w:kern w:val="0"/>
                <w:sz w:val="24"/>
              </w:rPr>
            </w:pPr>
          </w:p>
        </w:tc>
        <w:tc>
          <w:tcPr>
            <w:tcW w:w="948" w:type="dxa"/>
            <w:vMerge w:val="continue"/>
            <w:vAlign w:val="center"/>
          </w:tcPr>
          <w:p w14:paraId="029429C1">
            <w:pPr>
              <w:spacing w:before="86" w:line="219" w:lineRule="auto"/>
              <w:ind w:left="22"/>
              <w:jc w:val="center"/>
              <w:rPr>
                <w:rFonts w:ascii="宋体" w:hAnsi="宋体" w:eastAsia="宋体" w:cs="宋体"/>
                <w:b/>
                <w:bCs/>
                <w:spacing w:val="-4"/>
                <w:kern w:val="0"/>
                <w:sz w:val="24"/>
              </w:rPr>
            </w:pPr>
          </w:p>
        </w:tc>
        <w:tc>
          <w:tcPr>
            <w:tcW w:w="1069" w:type="dxa"/>
            <w:vMerge w:val="continue"/>
            <w:vAlign w:val="center"/>
          </w:tcPr>
          <w:p w14:paraId="0D1248E8">
            <w:pPr>
              <w:spacing w:before="86" w:line="219" w:lineRule="auto"/>
              <w:ind w:left="22"/>
              <w:jc w:val="center"/>
              <w:rPr>
                <w:rFonts w:ascii="宋体" w:hAnsi="宋体" w:eastAsia="宋体" w:cs="宋体"/>
                <w:b/>
                <w:bCs/>
                <w:spacing w:val="-4"/>
                <w:kern w:val="0"/>
                <w:sz w:val="24"/>
              </w:rPr>
            </w:pPr>
          </w:p>
        </w:tc>
        <w:tc>
          <w:tcPr>
            <w:tcW w:w="6190" w:type="dxa"/>
            <w:gridSpan w:val="2"/>
            <w:vAlign w:val="center"/>
          </w:tcPr>
          <w:p w14:paraId="3CA22890">
            <w:pPr>
              <w:spacing w:before="117" w:line="219" w:lineRule="auto"/>
              <w:ind w:left="35"/>
              <w:jc w:val="left"/>
              <w:rPr>
                <w:rFonts w:ascii="宋体" w:hAnsi="宋体" w:eastAsia="宋体" w:cs="宋体"/>
                <w:snapToGrid w:val="0"/>
                <w:color w:val="000000"/>
                <w:kern w:val="0"/>
                <w:sz w:val="24"/>
              </w:rPr>
            </w:pPr>
            <w:r>
              <w:rPr>
                <w:rFonts w:hint="eastAsia" w:ascii="宋体" w:hAnsi="宋体" w:eastAsia="宋体" w:cs="宋体"/>
                <w:spacing w:val="2"/>
                <w:kern w:val="0"/>
                <w:sz w:val="24"/>
              </w:rPr>
              <w:t>8.</w:t>
            </w:r>
            <w:r>
              <w:rPr>
                <w:rFonts w:ascii="宋体" w:hAnsi="宋体" w:eastAsia="宋体" w:cs="宋体"/>
                <w:spacing w:val="2"/>
                <w:kern w:val="0"/>
                <w:sz w:val="24"/>
              </w:rPr>
              <w:t>健康步道、健康主题公园等建设</w:t>
            </w:r>
          </w:p>
        </w:tc>
        <w:tc>
          <w:tcPr>
            <w:tcW w:w="1983" w:type="dxa"/>
            <w:vAlign w:val="center"/>
          </w:tcPr>
          <w:p w14:paraId="119844B5">
            <w:pPr>
              <w:spacing w:before="137" w:line="183" w:lineRule="auto"/>
              <w:jc w:val="center"/>
              <w:rPr>
                <w:rFonts w:ascii="宋体" w:hAnsi="宋体" w:eastAsia="宋体" w:cs="宋体"/>
                <w:kern w:val="0"/>
                <w:sz w:val="24"/>
              </w:rPr>
            </w:pPr>
            <w:r>
              <w:rPr>
                <w:rFonts w:hint="eastAsia" w:ascii="宋体" w:hAnsi="宋体" w:eastAsia="宋体" w:cs="宋体"/>
                <w:spacing w:val="-3"/>
                <w:kern w:val="0"/>
                <w:sz w:val="24"/>
              </w:rPr>
              <w:t>各苏木镇</w:t>
            </w:r>
          </w:p>
        </w:tc>
        <w:tc>
          <w:tcPr>
            <w:tcW w:w="1844" w:type="dxa"/>
            <w:vAlign w:val="center"/>
          </w:tcPr>
          <w:p w14:paraId="14F2FC1C">
            <w:pPr>
              <w:widowControl/>
              <w:jc w:val="center"/>
              <w:textAlignment w:val="center"/>
              <w:rPr>
                <w:rFonts w:ascii="Times New Roman" w:hAnsi="Times New Roman" w:eastAsia="宋体" w:cs="Times New Roman"/>
                <w:color w:val="000000"/>
                <w:kern w:val="0"/>
                <w:sz w:val="20"/>
                <w:szCs w:val="21"/>
              </w:rPr>
            </w:pPr>
            <w:r>
              <w:rPr>
                <w:rFonts w:ascii="Times New Roman" w:hAnsi="Times New Roman" w:eastAsia="宋体" w:cs="Times New Roman"/>
                <w:color w:val="000000"/>
                <w:kern w:val="0"/>
                <w:sz w:val="20"/>
                <w:szCs w:val="21"/>
              </w:rPr>
              <w:t>暗访（4分）</w:t>
            </w:r>
          </w:p>
        </w:tc>
        <w:tc>
          <w:tcPr>
            <w:tcW w:w="1276" w:type="dxa"/>
            <w:vMerge w:val="continue"/>
            <w:vAlign w:val="center"/>
          </w:tcPr>
          <w:p w14:paraId="2A97A84A">
            <w:pPr>
              <w:spacing w:before="137" w:line="183" w:lineRule="auto"/>
              <w:ind w:left="245"/>
              <w:jc w:val="center"/>
              <w:rPr>
                <w:rFonts w:ascii="宋体" w:hAnsi="宋体" w:eastAsia="宋体" w:cs="宋体"/>
                <w:spacing w:val="-3"/>
                <w:kern w:val="0"/>
                <w:sz w:val="24"/>
              </w:rPr>
            </w:pPr>
          </w:p>
        </w:tc>
      </w:tr>
      <w:tr w14:paraId="6D1DDF6B">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042" w:type="dxa"/>
            <w:vMerge w:val="continue"/>
            <w:vAlign w:val="center"/>
          </w:tcPr>
          <w:p w14:paraId="36637AAF">
            <w:pPr>
              <w:spacing w:before="86" w:line="219" w:lineRule="auto"/>
              <w:ind w:left="22"/>
              <w:jc w:val="center"/>
              <w:rPr>
                <w:rFonts w:ascii="宋体" w:hAnsi="宋体" w:eastAsia="宋体" w:cs="宋体"/>
                <w:kern w:val="0"/>
                <w:sz w:val="24"/>
              </w:rPr>
            </w:pPr>
          </w:p>
        </w:tc>
        <w:tc>
          <w:tcPr>
            <w:tcW w:w="948" w:type="dxa"/>
            <w:vMerge w:val="restart"/>
            <w:vAlign w:val="center"/>
          </w:tcPr>
          <w:p w14:paraId="5278B1AB">
            <w:pPr>
              <w:spacing w:before="86" w:line="219" w:lineRule="auto"/>
              <w:ind w:left="22"/>
              <w:jc w:val="center"/>
              <w:rPr>
                <w:rFonts w:ascii="宋体" w:hAnsi="宋体" w:eastAsia="宋体" w:cs="宋体"/>
                <w:b/>
                <w:bCs/>
                <w:spacing w:val="-4"/>
                <w:kern w:val="0"/>
                <w:sz w:val="24"/>
              </w:rPr>
            </w:pPr>
            <w:r>
              <w:rPr>
                <w:rFonts w:hint="eastAsia" w:ascii="宋体" w:hAnsi="宋体" w:eastAsia="宋体" w:cs="宋体"/>
                <w:b/>
                <w:bCs/>
                <w:spacing w:val="-4"/>
                <w:kern w:val="0"/>
                <w:sz w:val="24"/>
              </w:rPr>
              <w:t>（二）</w:t>
            </w:r>
          </w:p>
        </w:tc>
        <w:tc>
          <w:tcPr>
            <w:tcW w:w="1069" w:type="dxa"/>
            <w:vMerge w:val="restart"/>
            <w:vAlign w:val="center"/>
          </w:tcPr>
          <w:p w14:paraId="4EE9336E">
            <w:pPr>
              <w:spacing w:before="61" w:line="195" w:lineRule="auto"/>
              <w:ind w:left="130"/>
              <w:jc w:val="left"/>
              <w:rPr>
                <w:rFonts w:ascii="宋体" w:hAnsi="宋体" w:eastAsia="宋体" w:cs="宋体"/>
                <w:spacing w:val="2"/>
                <w:kern w:val="0"/>
                <w:sz w:val="24"/>
              </w:rPr>
            </w:pPr>
            <w:r>
              <w:rPr>
                <w:rFonts w:ascii="宋体" w:hAnsi="宋体" w:eastAsia="宋体" w:cs="宋体"/>
                <w:spacing w:val="2"/>
                <w:kern w:val="0"/>
                <w:sz w:val="24"/>
              </w:rPr>
              <w:t>全民</w:t>
            </w:r>
          </w:p>
          <w:p w14:paraId="482F6050">
            <w:pPr>
              <w:spacing w:before="61" w:line="195" w:lineRule="auto"/>
              <w:ind w:left="130"/>
              <w:jc w:val="left"/>
              <w:rPr>
                <w:rFonts w:ascii="宋体" w:hAnsi="宋体" w:eastAsia="宋体" w:cs="宋体"/>
                <w:spacing w:val="2"/>
                <w:kern w:val="0"/>
                <w:sz w:val="24"/>
              </w:rPr>
            </w:pPr>
            <w:r>
              <w:rPr>
                <w:rFonts w:ascii="宋体" w:hAnsi="宋体" w:eastAsia="宋体" w:cs="宋体"/>
                <w:spacing w:val="2"/>
                <w:kern w:val="0"/>
                <w:sz w:val="24"/>
              </w:rPr>
              <w:t>健身</w:t>
            </w:r>
          </w:p>
          <w:p w14:paraId="5E63F06E">
            <w:pPr>
              <w:spacing w:before="61" w:line="195" w:lineRule="auto"/>
              <w:ind w:left="130"/>
              <w:jc w:val="left"/>
              <w:rPr>
                <w:rFonts w:ascii="宋体" w:hAnsi="宋体" w:eastAsia="宋体" w:cs="宋体"/>
                <w:kern w:val="0"/>
                <w:sz w:val="24"/>
              </w:rPr>
            </w:pPr>
            <w:r>
              <w:rPr>
                <w:rFonts w:ascii="宋体" w:hAnsi="宋体" w:eastAsia="宋体" w:cs="宋体"/>
                <w:spacing w:val="2"/>
                <w:kern w:val="0"/>
                <w:sz w:val="24"/>
              </w:rPr>
              <w:t>活动</w:t>
            </w:r>
          </w:p>
          <w:p w14:paraId="73AE4FE3">
            <w:pPr>
              <w:spacing w:line="220" w:lineRule="auto"/>
              <w:jc w:val="left"/>
              <w:rPr>
                <w:rFonts w:ascii="宋体" w:hAnsi="宋体" w:eastAsia="宋体" w:cs="宋体"/>
                <w:snapToGrid w:val="0"/>
                <w:color w:val="000000"/>
                <w:kern w:val="0"/>
                <w:sz w:val="24"/>
              </w:rPr>
            </w:pPr>
            <w:r>
              <w:rPr>
                <w:rFonts w:ascii="宋体" w:hAnsi="宋体" w:eastAsia="宋体" w:cs="宋体"/>
                <w:spacing w:val="8"/>
                <w:kern w:val="0"/>
                <w:sz w:val="24"/>
              </w:rPr>
              <w:t>(10分)</w:t>
            </w:r>
          </w:p>
        </w:tc>
        <w:tc>
          <w:tcPr>
            <w:tcW w:w="6190" w:type="dxa"/>
            <w:gridSpan w:val="2"/>
            <w:vAlign w:val="center"/>
          </w:tcPr>
          <w:p w14:paraId="4162C4F7">
            <w:pPr>
              <w:spacing w:before="108" w:line="221" w:lineRule="auto"/>
              <w:ind w:left="35" w:right="30"/>
              <w:jc w:val="left"/>
              <w:rPr>
                <w:rFonts w:ascii="宋体" w:hAnsi="宋体" w:eastAsia="宋体" w:cs="宋体"/>
                <w:snapToGrid w:val="0"/>
                <w:color w:val="000000"/>
                <w:kern w:val="0"/>
                <w:sz w:val="24"/>
              </w:rPr>
            </w:pPr>
            <w:r>
              <w:rPr>
                <w:rFonts w:hint="eastAsia" w:ascii="宋体" w:hAnsi="宋体" w:eastAsia="宋体" w:cs="宋体"/>
                <w:spacing w:val="6"/>
                <w:kern w:val="0"/>
                <w:sz w:val="24"/>
              </w:rPr>
              <w:t>1.</w:t>
            </w:r>
            <w:r>
              <w:rPr>
                <w:rFonts w:ascii="宋体" w:hAnsi="宋体" w:eastAsia="宋体" w:cs="宋体"/>
                <w:spacing w:val="6"/>
                <w:kern w:val="0"/>
                <w:sz w:val="24"/>
              </w:rPr>
              <w:t>健身场地设施满足各类人群需要，</w:t>
            </w:r>
            <w:r>
              <w:rPr>
                <w:rFonts w:ascii="宋体" w:hAnsi="宋体" w:eastAsia="宋体" w:cs="宋体"/>
                <w:spacing w:val="-2"/>
                <w:kern w:val="0"/>
                <w:sz w:val="24"/>
              </w:rPr>
              <w:t>免费或低收费开放</w:t>
            </w:r>
          </w:p>
        </w:tc>
        <w:tc>
          <w:tcPr>
            <w:tcW w:w="1983" w:type="dxa"/>
            <w:vAlign w:val="center"/>
          </w:tcPr>
          <w:p w14:paraId="6043258A">
            <w:pPr>
              <w:spacing w:before="137" w:line="183" w:lineRule="auto"/>
              <w:jc w:val="center"/>
              <w:rPr>
                <w:rFonts w:ascii="宋体" w:hAnsi="宋体" w:eastAsia="宋体" w:cs="宋体"/>
                <w:spacing w:val="-3"/>
                <w:kern w:val="0"/>
                <w:sz w:val="24"/>
              </w:rPr>
            </w:pPr>
            <w:r>
              <w:rPr>
                <w:rFonts w:hint="eastAsia" w:ascii="宋体" w:hAnsi="宋体" w:eastAsia="宋体" w:cs="宋体"/>
                <w:spacing w:val="-3"/>
                <w:kern w:val="0"/>
                <w:sz w:val="24"/>
              </w:rPr>
              <w:t>各苏木镇</w:t>
            </w:r>
          </w:p>
        </w:tc>
        <w:tc>
          <w:tcPr>
            <w:tcW w:w="1844" w:type="dxa"/>
            <w:vAlign w:val="center"/>
          </w:tcPr>
          <w:p w14:paraId="390573EA">
            <w:pPr>
              <w:widowControl/>
              <w:jc w:val="center"/>
              <w:textAlignment w:val="center"/>
              <w:rPr>
                <w:rFonts w:ascii="Times New Roman" w:hAnsi="Times New Roman" w:eastAsia="宋体" w:cs="Times New Roman"/>
                <w:color w:val="000000"/>
                <w:kern w:val="0"/>
                <w:sz w:val="20"/>
                <w:szCs w:val="21"/>
              </w:rPr>
            </w:pPr>
            <w:r>
              <w:rPr>
                <w:rFonts w:ascii="Times New Roman" w:hAnsi="Times New Roman" w:eastAsia="宋体" w:cs="Times New Roman"/>
                <w:color w:val="000000"/>
                <w:kern w:val="0"/>
                <w:sz w:val="20"/>
                <w:szCs w:val="21"/>
              </w:rPr>
              <w:t>暗访（</w:t>
            </w:r>
            <w:r>
              <w:rPr>
                <w:rFonts w:hint="eastAsia" w:ascii="Times New Roman" w:hAnsi="Times New Roman" w:eastAsia="宋体" w:cs="Times New Roman"/>
                <w:color w:val="000000"/>
                <w:kern w:val="0"/>
                <w:sz w:val="20"/>
                <w:szCs w:val="21"/>
              </w:rPr>
              <w:t>6</w:t>
            </w:r>
            <w:r>
              <w:rPr>
                <w:rFonts w:ascii="Times New Roman" w:hAnsi="Times New Roman" w:eastAsia="宋体" w:cs="Times New Roman"/>
                <w:color w:val="000000"/>
                <w:kern w:val="0"/>
                <w:sz w:val="20"/>
                <w:szCs w:val="21"/>
              </w:rPr>
              <w:t>分）</w:t>
            </w:r>
          </w:p>
        </w:tc>
        <w:tc>
          <w:tcPr>
            <w:tcW w:w="1276" w:type="dxa"/>
            <w:vMerge w:val="restart"/>
            <w:vAlign w:val="center"/>
          </w:tcPr>
          <w:p w14:paraId="4466C864">
            <w:pPr>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5月30日</w:t>
            </w:r>
          </w:p>
          <w:p w14:paraId="63CA53B5">
            <w:pPr>
              <w:jc w:val="center"/>
              <w:rPr>
                <w:rFonts w:ascii="Arial" w:hAnsi="Arial" w:eastAsia="Arial" w:cs="Arial"/>
                <w:snapToGrid w:val="0"/>
                <w:kern w:val="0"/>
                <w:sz w:val="20"/>
                <w:szCs w:val="21"/>
              </w:rPr>
            </w:pPr>
            <w:r>
              <w:rPr>
                <w:rFonts w:ascii="Times New Roman" w:hAnsi="Times New Roman" w:eastAsia="宋体" w:cs="Times New Roman"/>
                <w:color w:val="000000"/>
                <w:kern w:val="0"/>
                <w:sz w:val="24"/>
              </w:rPr>
              <w:t>前完成</w:t>
            </w:r>
          </w:p>
        </w:tc>
      </w:tr>
      <w:tr w14:paraId="4084F036">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358" w:hRule="atLeast"/>
        </w:trPr>
        <w:tc>
          <w:tcPr>
            <w:tcW w:w="1042" w:type="dxa"/>
            <w:vMerge w:val="continue"/>
            <w:vAlign w:val="center"/>
          </w:tcPr>
          <w:p w14:paraId="44D1C620">
            <w:pPr>
              <w:spacing w:before="86" w:line="219" w:lineRule="auto"/>
              <w:ind w:left="22"/>
              <w:jc w:val="center"/>
              <w:rPr>
                <w:rFonts w:ascii="宋体" w:hAnsi="宋体" w:eastAsia="宋体" w:cs="宋体"/>
                <w:kern w:val="0"/>
                <w:sz w:val="24"/>
              </w:rPr>
            </w:pPr>
          </w:p>
        </w:tc>
        <w:tc>
          <w:tcPr>
            <w:tcW w:w="948" w:type="dxa"/>
            <w:vMerge w:val="continue"/>
            <w:vAlign w:val="center"/>
          </w:tcPr>
          <w:p w14:paraId="5CB6EE88">
            <w:pPr>
              <w:spacing w:before="86" w:line="219" w:lineRule="auto"/>
              <w:ind w:left="22"/>
              <w:jc w:val="center"/>
              <w:rPr>
                <w:rFonts w:ascii="宋体" w:hAnsi="宋体" w:eastAsia="宋体" w:cs="宋体"/>
                <w:b/>
                <w:bCs/>
                <w:spacing w:val="-4"/>
                <w:kern w:val="0"/>
                <w:sz w:val="24"/>
              </w:rPr>
            </w:pPr>
          </w:p>
        </w:tc>
        <w:tc>
          <w:tcPr>
            <w:tcW w:w="1069" w:type="dxa"/>
            <w:vMerge w:val="continue"/>
            <w:vAlign w:val="center"/>
          </w:tcPr>
          <w:p w14:paraId="1BB627D9">
            <w:pPr>
              <w:spacing w:before="86" w:line="219" w:lineRule="auto"/>
              <w:ind w:left="22"/>
              <w:jc w:val="center"/>
              <w:rPr>
                <w:rFonts w:ascii="宋体" w:hAnsi="宋体" w:eastAsia="宋体" w:cs="宋体"/>
                <w:b/>
                <w:bCs/>
                <w:spacing w:val="-4"/>
                <w:kern w:val="0"/>
                <w:sz w:val="24"/>
              </w:rPr>
            </w:pPr>
          </w:p>
        </w:tc>
        <w:tc>
          <w:tcPr>
            <w:tcW w:w="6190" w:type="dxa"/>
            <w:gridSpan w:val="2"/>
            <w:vAlign w:val="center"/>
          </w:tcPr>
          <w:p w14:paraId="7135973C">
            <w:pPr>
              <w:spacing w:before="128" w:line="219" w:lineRule="auto"/>
              <w:ind w:left="35"/>
              <w:jc w:val="left"/>
              <w:rPr>
                <w:rFonts w:ascii="宋体" w:hAnsi="宋体" w:eastAsia="宋体" w:cs="宋体"/>
                <w:snapToGrid w:val="0"/>
                <w:color w:val="000000"/>
                <w:kern w:val="0"/>
                <w:sz w:val="24"/>
              </w:rPr>
            </w:pPr>
            <w:r>
              <w:rPr>
                <w:rFonts w:hint="eastAsia" w:ascii="宋体" w:hAnsi="宋体" w:eastAsia="宋体" w:cs="宋体"/>
                <w:spacing w:val="2"/>
                <w:kern w:val="0"/>
                <w:sz w:val="24"/>
              </w:rPr>
              <w:t>2.</w:t>
            </w:r>
            <w:r>
              <w:rPr>
                <w:rFonts w:ascii="宋体" w:hAnsi="宋体" w:eastAsia="宋体" w:cs="宋体"/>
                <w:spacing w:val="2"/>
                <w:kern w:val="0"/>
                <w:sz w:val="24"/>
              </w:rPr>
              <w:t>开展群众性健身活动</w:t>
            </w:r>
          </w:p>
        </w:tc>
        <w:tc>
          <w:tcPr>
            <w:tcW w:w="1983" w:type="dxa"/>
            <w:vAlign w:val="center"/>
          </w:tcPr>
          <w:p w14:paraId="1405E662">
            <w:pPr>
              <w:spacing w:before="137" w:line="183" w:lineRule="auto"/>
              <w:jc w:val="center"/>
              <w:rPr>
                <w:rFonts w:ascii="宋体" w:hAnsi="宋体" w:eastAsia="宋体" w:cs="宋体"/>
                <w:spacing w:val="-3"/>
                <w:kern w:val="0"/>
                <w:sz w:val="24"/>
              </w:rPr>
            </w:pPr>
            <w:r>
              <w:rPr>
                <w:rFonts w:hint="eastAsia" w:ascii="宋体" w:hAnsi="宋体" w:eastAsia="宋体" w:cs="宋体"/>
                <w:spacing w:val="-3"/>
                <w:kern w:val="0"/>
                <w:sz w:val="24"/>
              </w:rPr>
              <w:t>各苏木镇</w:t>
            </w:r>
          </w:p>
        </w:tc>
        <w:tc>
          <w:tcPr>
            <w:tcW w:w="1844" w:type="dxa"/>
            <w:vAlign w:val="center"/>
          </w:tcPr>
          <w:p w14:paraId="4C431EC5">
            <w:pPr>
              <w:widowControl/>
              <w:jc w:val="center"/>
              <w:textAlignment w:val="center"/>
              <w:rPr>
                <w:rFonts w:ascii="Times New Roman" w:hAnsi="Times New Roman" w:eastAsia="宋体" w:cs="Times New Roman"/>
                <w:color w:val="000000"/>
                <w:kern w:val="0"/>
                <w:sz w:val="20"/>
                <w:szCs w:val="21"/>
              </w:rPr>
            </w:pPr>
            <w:r>
              <w:rPr>
                <w:rFonts w:ascii="Times New Roman" w:hAnsi="Times New Roman" w:eastAsia="宋体" w:cs="Times New Roman"/>
                <w:color w:val="000000"/>
                <w:kern w:val="0"/>
                <w:sz w:val="20"/>
                <w:szCs w:val="21"/>
              </w:rPr>
              <w:t>暗访（</w:t>
            </w:r>
            <w:r>
              <w:rPr>
                <w:rFonts w:hint="eastAsia" w:ascii="Times New Roman" w:hAnsi="Times New Roman" w:eastAsia="宋体" w:cs="Times New Roman"/>
                <w:color w:val="000000"/>
                <w:kern w:val="0"/>
                <w:sz w:val="20"/>
                <w:szCs w:val="21"/>
              </w:rPr>
              <w:t>6</w:t>
            </w:r>
            <w:r>
              <w:rPr>
                <w:rFonts w:ascii="Times New Roman" w:hAnsi="Times New Roman" w:eastAsia="宋体" w:cs="Times New Roman"/>
                <w:color w:val="000000"/>
                <w:kern w:val="0"/>
                <w:sz w:val="20"/>
                <w:szCs w:val="21"/>
              </w:rPr>
              <w:t>分）</w:t>
            </w:r>
          </w:p>
        </w:tc>
        <w:tc>
          <w:tcPr>
            <w:tcW w:w="1276" w:type="dxa"/>
            <w:vMerge w:val="continue"/>
            <w:vAlign w:val="center"/>
          </w:tcPr>
          <w:p w14:paraId="6F3ECF51">
            <w:pPr>
              <w:spacing w:before="137" w:line="183" w:lineRule="auto"/>
              <w:ind w:left="245"/>
              <w:jc w:val="center"/>
              <w:rPr>
                <w:rFonts w:ascii="宋体" w:hAnsi="宋体" w:eastAsia="宋体" w:cs="宋体"/>
                <w:spacing w:val="-3"/>
                <w:kern w:val="0"/>
                <w:sz w:val="24"/>
              </w:rPr>
            </w:pPr>
          </w:p>
        </w:tc>
      </w:tr>
      <w:tr w14:paraId="0674BA8E">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042" w:type="dxa"/>
            <w:vMerge w:val="continue"/>
            <w:vAlign w:val="center"/>
          </w:tcPr>
          <w:p w14:paraId="2CEDFD49">
            <w:pPr>
              <w:spacing w:before="86" w:line="219" w:lineRule="auto"/>
              <w:ind w:left="22"/>
              <w:jc w:val="center"/>
              <w:rPr>
                <w:rFonts w:ascii="宋体" w:hAnsi="宋体" w:eastAsia="宋体" w:cs="宋体"/>
                <w:kern w:val="0"/>
                <w:sz w:val="24"/>
              </w:rPr>
            </w:pPr>
          </w:p>
        </w:tc>
        <w:tc>
          <w:tcPr>
            <w:tcW w:w="948" w:type="dxa"/>
            <w:vMerge w:val="restart"/>
            <w:vAlign w:val="center"/>
          </w:tcPr>
          <w:p w14:paraId="6A349447">
            <w:pPr>
              <w:spacing w:before="86" w:line="219" w:lineRule="auto"/>
              <w:ind w:left="22"/>
              <w:jc w:val="center"/>
              <w:rPr>
                <w:rFonts w:ascii="宋体" w:hAnsi="宋体" w:eastAsia="宋体" w:cs="宋体"/>
                <w:b/>
                <w:bCs/>
                <w:spacing w:val="-4"/>
                <w:kern w:val="0"/>
                <w:sz w:val="24"/>
              </w:rPr>
            </w:pPr>
            <w:r>
              <w:rPr>
                <w:rFonts w:hint="eastAsia" w:ascii="宋体" w:hAnsi="宋体" w:eastAsia="宋体" w:cs="宋体"/>
                <w:b/>
                <w:bCs/>
                <w:spacing w:val="-4"/>
                <w:kern w:val="0"/>
                <w:sz w:val="24"/>
              </w:rPr>
              <w:t>（三）</w:t>
            </w:r>
          </w:p>
        </w:tc>
        <w:tc>
          <w:tcPr>
            <w:tcW w:w="1069" w:type="dxa"/>
            <w:vMerge w:val="restart"/>
            <w:vAlign w:val="center"/>
          </w:tcPr>
          <w:p w14:paraId="589BC089">
            <w:pPr>
              <w:spacing w:line="297" w:lineRule="auto"/>
              <w:jc w:val="center"/>
              <w:rPr>
                <w:rFonts w:ascii="Arial" w:hAnsi="Times New Roman" w:eastAsia="宋体" w:cs="Times New Roman"/>
                <w:kern w:val="0"/>
                <w:sz w:val="24"/>
              </w:rPr>
            </w:pPr>
          </w:p>
          <w:p w14:paraId="0426F35B">
            <w:pPr>
              <w:spacing w:before="61" w:line="234" w:lineRule="auto"/>
              <w:ind w:left="314"/>
              <w:jc w:val="center"/>
              <w:rPr>
                <w:rFonts w:ascii="宋体" w:hAnsi="宋体" w:eastAsia="宋体" w:cs="宋体"/>
                <w:kern w:val="0"/>
                <w:sz w:val="24"/>
              </w:rPr>
            </w:pPr>
            <w:r>
              <w:rPr>
                <w:rFonts w:ascii="宋体" w:hAnsi="宋体" w:eastAsia="宋体" w:cs="宋体"/>
                <w:spacing w:val="4"/>
                <w:kern w:val="0"/>
                <w:sz w:val="24"/>
              </w:rPr>
              <w:t>烟草控制</w:t>
            </w:r>
          </w:p>
          <w:p w14:paraId="2E84082A">
            <w:pPr>
              <w:spacing w:before="86" w:line="219" w:lineRule="auto"/>
              <w:ind w:left="22"/>
              <w:jc w:val="center"/>
              <w:rPr>
                <w:rFonts w:ascii="宋体" w:hAnsi="宋体" w:eastAsia="宋体" w:cs="宋体"/>
                <w:b/>
                <w:bCs/>
                <w:spacing w:val="-4"/>
                <w:kern w:val="0"/>
                <w:sz w:val="24"/>
              </w:rPr>
            </w:pPr>
            <w:r>
              <w:rPr>
                <w:rFonts w:ascii="宋体" w:hAnsi="宋体" w:eastAsia="宋体" w:cs="宋体"/>
                <w:spacing w:val="8"/>
                <w:kern w:val="0"/>
                <w:sz w:val="24"/>
              </w:rPr>
              <w:t>(26分)</w:t>
            </w:r>
          </w:p>
        </w:tc>
        <w:tc>
          <w:tcPr>
            <w:tcW w:w="6190" w:type="dxa"/>
            <w:gridSpan w:val="2"/>
            <w:vAlign w:val="center"/>
          </w:tcPr>
          <w:p w14:paraId="75C81127">
            <w:pPr>
              <w:spacing w:before="87" w:line="219" w:lineRule="auto"/>
              <w:ind w:left="11"/>
              <w:jc w:val="left"/>
              <w:rPr>
                <w:rFonts w:ascii="宋体" w:hAnsi="宋体" w:eastAsia="宋体" w:cs="宋体"/>
                <w:snapToGrid w:val="0"/>
                <w:color w:val="000000"/>
                <w:kern w:val="0"/>
                <w:sz w:val="24"/>
              </w:rPr>
            </w:pPr>
            <w:r>
              <w:rPr>
                <w:rFonts w:hint="eastAsia" w:ascii="宋体" w:hAnsi="宋体" w:eastAsia="宋体" w:cs="宋体"/>
                <w:spacing w:val="-2"/>
                <w:kern w:val="0"/>
                <w:sz w:val="24"/>
              </w:rPr>
              <w:t>1.</w:t>
            </w:r>
            <w:r>
              <w:rPr>
                <w:rFonts w:ascii="宋体" w:hAnsi="宋体" w:eastAsia="宋体" w:cs="宋体"/>
                <w:spacing w:val="-2"/>
                <w:kern w:val="0"/>
                <w:sz w:val="24"/>
              </w:rPr>
              <w:t>控烟宣传</w:t>
            </w:r>
          </w:p>
        </w:tc>
        <w:tc>
          <w:tcPr>
            <w:tcW w:w="1983" w:type="dxa"/>
            <w:vAlign w:val="center"/>
          </w:tcPr>
          <w:p w14:paraId="4B05A78A">
            <w:pPr>
              <w:spacing w:before="137" w:line="183" w:lineRule="auto"/>
              <w:jc w:val="center"/>
              <w:rPr>
                <w:rFonts w:ascii="宋体" w:hAnsi="宋体" w:eastAsia="宋体" w:cs="宋体"/>
                <w:spacing w:val="-3"/>
                <w:kern w:val="0"/>
                <w:sz w:val="20"/>
                <w:szCs w:val="21"/>
              </w:rPr>
            </w:pPr>
            <w:r>
              <w:rPr>
                <w:rFonts w:hint="eastAsia" w:ascii="宋体" w:hAnsi="宋体" w:eastAsia="宋体" w:cs="宋体"/>
                <w:spacing w:val="-3"/>
                <w:kern w:val="0"/>
                <w:sz w:val="24"/>
              </w:rPr>
              <w:t>各苏木镇</w:t>
            </w:r>
          </w:p>
        </w:tc>
        <w:tc>
          <w:tcPr>
            <w:tcW w:w="1844" w:type="dxa"/>
            <w:vAlign w:val="center"/>
          </w:tcPr>
          <w:p w14:paraId="0A6AA1CE">
            <w:pPr>
              <w:widowControl/>
              <w:jc w:val="center"/>
              <w:textAlignment w:val="center"/>
              <w:rPr>
                <w:rFonts w:ascii="Times New Roman" w:hAnsi="Times New Roman" w:eastAsia="宋体" w:cs="Times New Roman"/>
                <w:color w:val="000000"/>
                <w:kern w:val="0"/>
                <w:sz w:val="20"/>
                <w:szCs w:val="21"/>
              </w:rPr>
            </w:pPr>
            <w:r>
              <w:rPr>
                <w:rFonts w:ascii="Times New Roman" w:hAnsi="Times New Roman" w:eastAsia="宋体" w:cs="Times New Roman"/>
                <w:color w:val="000000"/>
                <w:kern w:val="0"/>
                <w:sz w:val="20"/>
                <w:szCs w:val="21"/>
              </w:rPr>
              <w:t>暗访（</w:t>
            </w:r>
            <w:r>
              <w:rPr>
                <w:rFonts w:hint="eastAsia" w:ascii="Times New Roman" w:hAnsi="Times New Roman" w:eastAsia="宋体" w:cs="Times New Roman"/>
                <w:color w:val="000000"/>
                <w:kern w:val="0"/>
                <w:sz w:val="20"/>
                <w:szCs w:val="21"/>
              </w:rPr>
              <w:t>8</w:t>
            </w:r>
            <w:r>
              <w:rPr>
                <w:rFonts w:ascii="Times New Roman" w:hAnsi="Times New Roman" w:eastAsia="宋体" w:cs="Times New Roman"/>
                <w:color w:val="000000"/>
                <w:kern w:val="0"/>
                <w:sz w:val="20"/>
                <w:szCs w:val="21"/>
              </w:rPr>
              <w:t>分）</w:t>
            </w:r>
          </w:p>
        </w:tc>
        <w:tc>
          <w:tcPr>
            <w:tcW w:w="1276" w:type="dxa"/>
            <w:vMerge w:val="restart"/>
            <w:vAlign w:val="center"/>
          </w:tcPr>
          <w:p w14:paraId="4E2D02DC">
            <w:pPr>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5月30日</w:t>
            </w:r>
          </w:p>
          <w:p w14:paraId="692B2556">
            <w:pPr>
              <w:jc w:val="center"/>
              <w:rPr>
                <w:rFonts w:ascii="Arial" w:hAnsi="Arial" w:eastAsia="Arial" w:cs="Arial"/>
                <w:snapToGrid w:val="0"/>
                <w:kern w:val="0"/>
                <w:sz w:val="20"/>
                <w:szCs w:val="21"/>
              </w:rPr>
            </w:pPr>
            <w:r>
              <w:rPr>
                <w:rFonts w:ascii="Times New Roman" w:hAnsi="Times New Roman" w:eastAsia="宋体" w:cs="Times New Roman"/>
                <w:color w:val="000000"/>
                <w:kern w:val="0"/>
                <w:sz w:val="24"/>
              </w:rPr>
              <w:t>前完成</w:t>
            </w:r>
          </w:p>
        </w:tc>
      </w:tr>
      <w:tr w14:paraId="146CD637">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042" w:type="dxa"/>
            <w:vMerge w:val="continue"/>
            <w:vAlign w:val="center"/>
          </w:tcPr>
          <w:p w14:paraId="2FAE9623">
            <w:pPr>
              <w:spacing w:before="86" w:line="219" w:lineRule="auto"/>
              <w:ind w:left="22"/>
              <w:jc w:val="center"/>
              <w:rPr>
                <w:rFonts w:ascii="宋体" w:hAnsi="宋体" w:eastAsia="宋体" w:cs="宋体"/>
                <w:kern w:val="0"/>
                <w:sz w:val="24"/>
              </w:rPr>
            </w:pPr>
          </w:p>
        </w:tc>
        <w:tc>
          <w:tcPr>
            <w:tcW w:w="948" w:type="dxa"/>
            <w:vMerge w:val="continue"/>
            <w:vAlign w:val="center"/>
          </w:tcPr>
          <w:p w14:paraId="26DF07E3">
            <w:pPr>
              <w:spacing w:before="86" w:line="219" w:lineRule="auto"/>
              <w:ind w:left="22"/>
              <w:jc w:val="center"/>
              <w:rPr>
                <w:rFonts w:ascii="宋体" w:hAnsi="宋体" w:eastAsia="宋体" w:cs="宋体"/>
                <w:b/>
                <w:bCs/>
                <w:spacing w:val="-4"/>
                <w:kern w:val="0"/>
                <w:sz w:val="24"/>
              </w:rPr>
            </w:pPr>
          </w:p>
        </w:tc>
        <w:tc>
          <w:tcPr>
            <w:tcW w:w="1069" w:type="dxa"/>
            <w:vMerge w:val="continue"/>
            <w:vAlign w:val="center"/>
          </w:tcPr>
          <w:p w14:paraId="0CFAA297">
            <w:pPr>
              <w:spacing w:before="86" w:line="219" w:lineRule="auto"/>
              <w:ind w:left="22"/>
              <w:jc w:val="center"/>
              <w:rPr>
                <w:rFonts w:ascii="宋体" w:hAnsi="宋体" w:eastAsia="宋体" w:cs="宋体"/>
                <w:b/>
                <w:bCs/>
                <w:spacing w:val="-4"/>
                <w:kern w:val="0"/>
                <w:sz w:val="24"/>
              </w:rPr>
            </w:pPr>
          </w:p>
        </w:tc>
        <w:tc>
          <w:tcPr>
            <w:tcW w:w="6190" w:type="dxa"/>
            <w:gridSpan w:val="2"/>
            <w:vAlign w:val="center"/>
          </w:tcPr>
          <w:p w14:paraId="3A813015">
            <w:pPr>
              <w:spacing w:before="97" w:line="218" w:lineRule="auto"/>
              <w:ind w:left="11"/>
              <w:jc w:val="left"/>
              <w:rPr>
                <w:rFonts w:ascii="宋体" w:hAnsi="宋体" w:eastAsia="宋体" w:cs="宋体"/>
                <w:snapToGrid w:val="0"/>
                <w:color w:val="000000"/>
                <w:kern w:val="0"/>
                <w:sz w:val="24"/>
              </w:rPr>
            </w:pPr>
            <w:r>
              <w:rPr>
                <w:rFonts w:hint="eastAsia" w:ascii="宋体" w:hAnsi="宋体" w:eastAsia="宋体" w:cs="宋体"/>
                <w:spacing w:val="2"/>
                <w:kern w:val="0"/>
                <w:sz w:val="24"/>
              </w:rPr>
              <w:t>2.</w:t>
            </w:r>
            <w:r>
              <w:rPr>
                <w:rFonts w:ascii="宋体" w:hAnsi="宋体" w:eastAsia="宋体" w:cs="宋体"/>
                <w:spacing w:val="2"/>
                <w:kern w:val="0"/>
                <w:sz w:val="24"/>
              </w:rPr>
              <w:t>无烟草广告</w:t>
            </w:r>
          </w:p>
        </w:tc>
        <w:tc>
          <w:tcPr>
            <w:tcW w:w="1983" w:type="dxa"/>
            <w:vAlign w:val="center"/>
          </w:tcPr>
          <w:p w14:paraId="658DABB0">
            <w:pPr>
              <w:spacing w:before="137" w:line="183" w:lineRule="auto"/>
              <w:jc w:val="center"/>
              <w:rPr>
                <w:rFonts w:ascii="宋体" w:hAnsi="宋体" w:eastAsia="宋体" w:cs="宋体"/>
                <w:spacing w:val="-3"/>
                <w:kern w:val="0"/>
                <w:sz w:val="24"/>
              </w:rPr>
            </w:pPr>
            <w:r>
              <w:rPr>
                <w:rFonts w:hint="eastAsia" w:ascii="宋体" w:hAnsi="宋体" w:eastAsia="宋体" w:cs="宋体"/>
                <w:spacing w:val="-3"/>
                <w:kern w:val="0"/>
                <w:sz w:val="24"/>
              </w:rPr>
              <w:t>各苏木镇</w:t>
            </w:r>
          </w:p>
        </w:tc>
        <w:tc>
          <w:tcPr>
            <w:tcW w:w="1844" w:type="dxa"/>
            <w:vAlign w:val="center"/>
          </w:tcPr>
          <w:p w14:paraId="7BE61228">
            <w:pPr>
              <w:widowControl/>
              <w:jc w:val="center"/>
              <w:textAlignment w:val="center"/>
              <w:rPr>
                <w:rFonts w:ascii="Times New Roman" w:hAnsi="Times New Roman" w:eastAsia="宋体" w:cs="Times New Roman"/>
                <w:color w:val="000000"/>
                <w:kern w:val="0"/>
                <w:sz w:val="20"/>
                <w:szCs w:val="21"/>
              </w:rPr>
            </w:pPr>
            <w:r>
              <w:rPr>
                <w:rFonts w:ascii="Times New Roman" w:hAnsi="Times New Roman" w:eastAsia="宋体" w:cs="Times New Roman"/>
                <w:color w:val="000000"/>
                <w:kern w:val="0"/>
                <w:sz w:val="20"/>
                <w:szCs w:val="21"/>
              </w:rPr>
              <w:t>暗访（</w:t>
            </w:r>
            <w:r>
              <w:rPr>
                <w:rFonts w:hint="eastAsia" w:ascii="Times New Roman" w:hAnsi="Times New Roman" w:eastAsia="宋体" w:cs="Times New Roman"/>
                <w:color w:val="000000"/>
                <w:kern w:val="0"/>
                <w:sz w:val="20"/>
                <w:szCs w:val="21"/>
              </w:rPr>
              <w:t>6</w:t>
            </w:r>
            <w:r>
              <w:rPr>
                <w:rFonts w:ascii="Times New Roman" w:hAnsi="Times New Roman" w:eastAsia="宋体" w:cs="Times New Roman"/>
                <w:color w:val="000000"/>
                <w:kern w:val="0"/>
                <w:sz w:val="20"/>
                <w:szCs w:val="21"/>
              </w:rPr>
              <w:t>分）</w:t>
            </w:r>
          </w:p>
        </w:tc>
        <w:tc>
          <w:tcPr>
            <w:tcW w:w="1276" w:type="dxa"/>
            <w:vMerge w:val="continue"/>
            <w:vAlign w:val="center"/>
          </w:tcPr>
          <w:p w14:paraId="4BE8A472">
            <w:pPr>
              <w:jc w:val="center"/>
              <w:rPr>
                <w:rFonts w:ascii="Arial" w:hAnsi="Arial" w:eastAsia="Arial" w:cs="Arial"/>
                <w:snapToGrid w:val="0"/>
                <w:color w:val="000000"/>
                <w:kern w:val="0"/>
                <w:sz w:val="24"/>
              </w:rPr>
            </w:pPr>
          </w:p>
        </w:tc>
      </w:tr>
      <w:tr w14:paraId="77B49297">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042" w:type="dxa"/>
            <w:vMerge w:val="continue"/>
            <w:vAlign w:val="center"/>
          </w:tcPr>
          <w:p w14:paraId="536ACCA7">
            <w:pPr>
              <w:spacing w:before="86" w:line="219" w:lineRule="auto"/>
              <w:ind w:left="22"/>
              <w:jc w:val="center"/>
              <w:rPr>
                <w:rFonts w:ascii="宋体" w:hAnsi="宋体" w:eastAsia="宋体" w:cs="宋体"/>
                <w:kern w:val="0"/>
                <w:sz w:val="24"/>
              </w:rPr>
            </w:pPr>
          </w:p>
        </w:tc>
        <w:tc>
          <w:tcPr>
            <w:tcW w:w="948" w:type="dxa"/>
            <w:vMerge w:val="continue"/>
            <w:vAlign w:val="center"/>
          </w:tcPr>
          <w:p w14:paraId="019C099C">
            <w:pPr>
              <w:spacing w:before="86" w:line="219" w:lineRule="auto"/>
              <w:ind w:left="22"/>
              <w:jc w:val="center"/>
              <w:rPr>
                <w:rFonts w:ascii="宋体" w:hAnsi="宋体" w:eastAsia="宋体" w:cs="宋体"/>
                <w:b/>
                <w:bCs/>
                <w:spacing w:val="-4"/>
                <w:kern w:val="0"/>
                <w:sz w:val="24"/>
              </w:rPr>
            </w:pPr>
          </w:p>
        </w:tc>
        <w:tc>
          <w:tcPr>
            <w:tcW w:w="1069" w:type="dxa"/>
            <w:vMerge w:val="continue"/>
            <w:vAlign w:val="center"/>
          </w:tcPr>
          <w:p w14:paraId="04DBD885">
            <w:pPr>
              <w:spacing w:before="86" w:line="219" w:lineRule="auto"/>
              <w:ind w:left="22"/>
              <w:jc w:val="center"/>
              <w:rPr>
                <w:rFonts w:ascii="宋体" w:hAnsi="宋体" w:eastAsia="宋体" w:cs="宋体"/>
                <w:b/>
                <w:bCs/>
                <w:spacing w:val="-4"/>
                <w:kern w:val="0"/>
                <w:sz w:val="24"/>
              </w:rPr>
            </w:pPr>
          </w:p>
        </w:tc>
        <w:tc>
          <w:tcPr>
            <w:tcW w:w="6190" w:type="dxa"/>
            <w:gridSpan w:val="2"/>
            <w:vAlign w:val="center"/>
          </w:tcPr>
          <w:p w14:paraId="2764AA09">
            <w:pPr>
              <w:spacing w:before="59" w:line="226" w:lineRule="auto"/>
              <w:ind w:left="11" w:right="145"/>
              <w:jc w:val="left"/>
              <w:rPr>
                <w:rFonts w:ascii="宋体" w:hAnsi="宋体" w:eastAsia="宋体" w:cs="宋体"/>
                <w:snapToGrid w:val="0"/>
                <w:color w:val="000000"/>
                <w:kern w:val="0"/>
                <w:sz w:val="24"/>
              </w:rPr>
            </w:pPr>
            <w:r>
              <w:rPr>
                <w:rFonts w:hint="eastAsia" w:ascii="宋体" w:hAnsi="宋体" w:eastAsia="宋体" w:cs="宋体"/>
                <w:kern w:val="0"/>
                <w:sz w:val="24"/>
              </w:rPr>
              <w:t>3.</w:t>
            </w:r>
            <w:r>
              <w:rPr>
                <w:rFonts w:ascii="宋体" w:hAnsi="宋体" w:eastAsia="宋体" w:cs="宋体"/>
                <w:kern w:val="0"/>
                <w:sz w:val="24"/>
              </w:rPr>
              <w:t>公共场所、工作场所及公共交通工</w:t>
            </w:r>
            <w:r>
              <w:rPr>
                <w:rFonts w:ascii="宋体" w:hAnsi="宋体" w:eastAsia="宋体" w:cs="宋体"/>
                <w:spacing w:val="1"/>
                <w:kern w:val="0"/>
                <w:sz w:val="24"/>
              </w:rPr>
              <w:t>具有醒目禁烟标识</w:t>
            </w:r>
          </w:p>
        </w:tc>
        <w:tc>
          <w:tcPr>
            <w:tcW w:w="1983" w:type="dxa"/>
            <w:vAlign w:val="center"/>
          </w:tcPr>
          <w:p w14:paraId="7D252742">
            <w:pPr>
              <w:spacing w:before="137" w:line="183" w:lineRule="auto"/>
              <w:jc w:val="center"/>
              <w:rPr>
                <w:rFonts w:ascii="宋体" w:hAnsi="宋体" w:eastAsia="宋体" w:cs="宋体"/>
                <w:spacing w:val="-3"/>
                <w:kern w:val="0"/>
                <w:sz w:val="24"/>
              </w:rPr>
            </w:pPr>
            <w:r>
              <w:rPr>
                <w:rFonts w:hint="eastAsia" w:ascii="宋体" w:hAnsi="宋体" w:eastAsia="宋体" w:cs="宋体"/>
                <w:spacing w:val="-3"/>
                <w:kern w:val="0"/>
                <w:sz w:val="24"/>
              </w:rPr>
              <w:t>各苏木镇</w:t>
            </w:r>
          </w:p>
        </w:tc>
        <w:tc>
          <w:tcPr>
            <w:tcW w:w="1844" w:type="dxa"/>
            <w:vAlign w:val="center"/>
          </w:tcPr>
          <w:p w14:paraId="1C10B3BC">
            <w:pPr>
              <w:widowControl/>
              <w:jc w:val="center"/>
              <w:textAlignment w:val="center"/>
              <w:rPr>
                <w:rFonts w:ascii="Times New Roman" w:hAnsi="Times New Roman" w:eastAsia="宋体" w:cs="Times New Roman"/>
                <w:color w:val="000000"/>
                <w:kern w:val="0"/>
                <w:sz w:val="20"/>
                <w:szCs w:val="21"/>
              </w:rPr>
            </w:pPr>
            <w:r>
              <w:rPr>
                <w:rFonts w:ascii="Times New Roman" w:hAnsi="Times New Roman" w:eastAsia="宋体" w:cs="Times New Roman"/>
                <w:color w:val="000000"/>
                <w:kern w:val="0"/>
                <w:sz w:val="20"/>
                <w:szCs w:val="21"/>
              </w:rPr>
              <w:t>暗访（</w:t>
            </w:r>
            <w:r>
              <w:rPr>
                <w:rFonts w:hint="eastAsia" w:ascii="Times New Roman" w:hAnsi="Times New Roman" w:eastAsia="宋体" w:cs="Times New Roman"/>
                <w:color w:val="000000"/>
                <w:kern w:val="0"/>
                <w:sz w:val="20"/>
                <w:szCs w:val="21"/>
              </w:rPr>
              <w:t>6</w:t>
            </w:r>
            <w:r>
              <w:rPr>
                <w:rFonts w:ascii="Times New Roman" w:hAnsi="Times New Roman" w:eastAsia="宋体" w:cs="Times New Roman"/>
                <w:color w:val="000000"/>
                <w:kern w:val="0"/>
                <w:sz w:val="20"/>
                <w:szCs w:val="21"/>
              </w:rPr>
              <w:t>分）</w:t>
            </w:r>
          </w:p>
        </w:tc>
        <w:tc>
          <w:tcPr>
            <w:tcW w:w="1276" w:type="dxa"/>
            <w:vMerge w:val="continue"/>
            <w:vAlign w:val="center"/>
          </w:tcPr>
          <w:p w14:paraId="262BF1B5">
            <w:pPr>
              <w:jc w:val="center"/>
              <w:rPr>
                <w:rFonts w:ascii="Arial" w:hAnsi="Arial" w:eastAsia="Arial" w:cs="Arial"/>
                <w:snapToGrid w:val="0"/>
                <w:color w:val="000000"/>
                <w:kern w:val="0"/>
                <w:sz w:val="24"/>
              </w:rPr>
            </w:pPr>
          </w:p>
        </w:tc>
      </w:tr>
      <w:tr w14:paraId="4C143475">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042" w:type="dxa"/>
            <w:vMerge w:val="continue"/>
            <w:vAlign w:val="center"/>
          </w:tcPr>
          <w:p w14:paraId="1AA5F758">
            <w:pPr>
              <w:spacing w:before="86" w:line="219" w:lineRule="auto"/>
              <w:ind w:left="22"/>
              <w:jc w:val="center"/>
              <w:rPr>
                <w:rFonts w:ascii="宋体" w:hAnsi="宋体" w:eastAsia="宋体" w:cs="宋体"/>
                <w:kern w:val="0"/>
                <w:sz w:val="24"/>
              </w:rPr>
            </w:pPr>
          </w:p>
        </w:tc>
        <w:tc>
          <w:tcPr>
            <w:tcW w:w="948" w:type="dxa"/>
            <w:vMerge w:val="continue"/>
            <w:vAlign w:val="center"/>
          </w:tcPr>
          <w:p w14:paraId="015E7648">
            <w:pPr>
              <w:spacing w:before="86" w:line="219" w:lineRule="auto"/>
              <w:ind w:left="22"/>
              <w:jc w:val="center"/>
              <w:rPr>
                <w:rFonts w:ascii="宋体" w:hAnsi="宋体" w:eastAsia="宋体" w:cs="宋体"/>
                <w:b/>
                <w:bCs/>
                <w:spacing w:val="-4"/>
                <w:kern w:val="0"/>
                <w:sz w:val="24"/>
              </w:rPr>
            </w:pPr>
          </w:p>
        </w:tc>
        <w:tc>
          <w:tcPr>
            <w:tcW w:w="1069" w:type="dxa"/>
            <w:vMerge w:val="continue"/>
            <w:vAlign w:val="center"/>
          </w:tcPr>
          <w:p w14:paraId="756D7D36">
            <w:pPr>
              <w:spacing w:before="86" w:line="219" w:lineRule="auto"/>
              <w:ind w:left="22"/>
              <w:jc w:val="center"/>
              <w:rPr>
                <w:rFonts w:ascii="宋体" w:hAnsi="宋体" w:eastAsia="宋体" w:cs="宋体"/>
                <w:b/>
                <w:bCs/>
                <w:spacing w:val="-4"/>
                <w:kern w:val="0"/>
                <w:sz w:val="24"/>
              </w:rPr>
            </w:pPr>
          </w:p>
        </w:tc>
        <w:tc>
          <w:tcPr>
            <w:tcW w:w="6190" w:type="dxa"/>
            <w:gridSpan w:val="2"/>
            <w:vAlign w:val="center"/>
          </w:tcPr>
          <w:p w14:paraId="15328E12">
            <w:pPr>
              <w:spacing w:before="99" w:line="219" w:lineRule="auto"/>
              <w:ind w:left="11"/>
              <w:jc w:val="left"/>
              <w:rPr>
                <w:rFonts w:ascii="宋体" w:hAnsi="宋体" w:eastAsia="宋体" w:cs="宋体"/>
                <w:snapToGrid w:val="0"/>
                <w:color w:val="000000"/>
                <w:kern w:val="0"/>
                <w:sz w:val="24"/>
              </w:rPr>
            </w:pPr>
            <w:r>
              <w:rPr>
                <w:rFonts w:hint="eastAsia" w:ascii="宋体" w:hAnsi="宋体" w:eastAsia="宋体" w:cs="宋体"/>
                <w:spacing w:val="-1"/>
                <w:kern w:val="0"/>
                <w:sz w:val="24"/>
              </w:rPr>
              <w:t>4.</w:t>
            </w:r>
            <w:r>
              <w:rPr>
                <w:rFonts w:ascii="宋体" w:hAnsi="宋体" w:eastAsia="宋体" w:cs="宋体"/>
                <w:spacing w:val="-1"/>
                <w:kern w:val="0"/>
                <w:sz w:val="24"/>
              </w:rPr>
              <w:t>禁烟场所无吸烟现象</w:t>
            </w:r>
          </w:p>
        </w:tc>
        <w:tc>
          <w:tcPr>
            <w:tcW w:w="1983" w:type="dxa"/>
            <w:vAlign w:val="center"/>
          </w:tcPr>
          <w:p w14:paraId="1E085B21">
            <w:pPr>
              <w:spacing w:before="137" w:line="183" w:lineRule="auto"/>
              <w:jc w:val="center"/>
              <w:rPr>
                <w:rFonts w:ascii="宋体" w:hAnsi="宋体" w:eastAsia="宋体" w:cs="宋体"/>
                <w:spacing w:val="-3"/>
                <w:kern w:val="0"/>
                <w:sz w:val="20"/>
                <w:szCs w:val="21"/>
              </w:rPr>
            </w:pPr>
            <w:r>
              <w:rPr>
                <w:rFonts w:hint="eastAsia" w:ascii="宋体" w:hAnsi="宋体" w:eastAsia="宋体" w:cs="宋体"/>
                <w:spacing w:val="-3"/>
                <w:kern w:val="0"/>
                <w:sz w:val="24"/>
              </w:rPr>
              <w:t>各苏木镇</w:t>
            </w:r>
          </w:p>
        </w:tc>
        <w:tc>
          <w:tcPr>
            <w:tcW w:w="1844" w:type="dxa"/>
            <w:vAlign w:val="center"/>
          </w:tcPr>
          <w:p w14:paraId="0D916664">
            <w:pPr>
              <w:widowControl/>
              <w:jc w:val="center"/>
              <w:textAlignment w:val="center"/>
              <w:rPr>
                <w:rFonts w:ascii="Times New Roman" w:hAnsi="Times New Roman" w:eastAsia="宋体" w:cs="Times New Roman"/>
                <w:color w:val="000000"/>
                <w:kern w:val="0"/>
                <w:sz w:val="20"/>
                <w:szCs w:val="21"/>
              </w:rPr>
            </w:pPr>
            <w:r>
              <w:rPr>
                <w:rFonts w:ascii="Times New Roman" w:hAnsi="Times New Roman" w:eastAsia="宋体" w:cs="Times New Roman"/>
                <w:color w:val="000000"/>
                <w:kern w:val="0"/>
                <w:sz w:val="20"/>
                <w:szCs w:val="21"/>
              </w:rPr>
              <w:t>暗访（</w:t>
            </w:r>
            <w:r>
              <w:rPr>
                <w:rFonts w:hint="eastAsia" w:ascii="Times New Roman" w:hAnsi="Times New Roman" w:eastAsia="宋体" w:cs="Times New Roman"/>
                <w:color w:val="000000"/>
                <w:kern w:val="0"/>
                <w:sz w:val="20"/>
                <w:szCs w:val="21"/>
              </w:rPr>
              <w:t>6</w:t>
            </w:r>
            <w:r>
              <w:rPr>
                <w:rFonts w:ascii="Times New Roman" w:hAnsi="Times New Roman" w:eastAsia="宋体" w:cs="Times New Roman"/>
                <w:color w:val="000000"/>
                <w:kern w:val="0"/>
                <w:sz w:val="20"/>
                <w:szCs w:val="21"/>
              </w:rPr>
              <w:t>分）</w:t>
            </w:r>
          </w:p>
        </w:tc>
        <w:tc>
          <w:tcPr>
            <w:tcW w:w="1276" w:type="dxa"/>
            <w:vMerge w:val="continue"/>
            <w:vAlign w:val="center"/>
          </w:tcPr>
          <w:p w14:paraId="55FC1CB0">
            <w:pPr>
              <w:jc w:val="center"/>
              <w:rPr>
                <w:rFonts w:ascii="Arial" w:hAnsi="Arial" w:eastAsia="Arial" w:cs="Arial"/>
                <w:snapToGrid w:val="0"/>
                <w:color w:val="000000"/>
                <w:kern w:val="0"/>
                <w:sz w:val="24"/>
              </w:rPr>
            </w:pPr>
          </w:p>
        </w:tc>
      </w:tr>
      <w:tr w14:paraId="2E3A1F37">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3145" w:type="dxa"/>
            <w:gridSpan w:val="4"/>
            <w:vAlign w:val="center"/>
          </w:tcPr>
          <w:p w14:paraId="2EAC042D">
            <w:pPr>
              <w:spacing w:before="223" w:line="220" w:lineRule="auto"/>
              <w:ind w:left="510"/>
              <w:jc w:val="center"/>
              <w:rPr>
                <w:rFonts w:ascii="黑体" w:hAnsi="黑体" w:eastAsia="黑体" w:cs="黑体"/>
                <w:spacing w:val="-6"/>
                <w:kern w:val="0"/>
                <w:sz w:val="24"/>
              </w:rPr>
            </w:pPr>
            <w:r>
              <w:rPr>
                <w:rFonts w:hint="eastAsia" w:ascii="黑体" w:hAnsi="黑体" w:eastAsia="黑体" w:cs="黑体"/>
                <w:spacing w:val="-6"/>
                <w:kern w:val="0"/>
                <w:sz w:val="24"/>
              </w:rPr>
              <w:t>国家卫生乡镇标准</w:t>
            </w:r>
          </w:p>
        </w:tc>
        <w:tc>
          <w:tcPr>
            <w:tcW w:w="6104" w:type="dxa"/>
            <w:vMerge w:val="restart"/>
            <w:vAlign w:val="center"/>
          </w:tcPr>
          <w:p w14:paraId="15A0F4C3">
            <w:pPr>
              <w:spacing w:before="222" w:line="219" w:lineRule="auto"/>
              <w:jc w:val="center"/>
              <w:rPr>
                <w:rFonts w:ascii="黑体" w:hAnsi="黑体" w:eastAsia="黑体" w:cs="黑体"/>
                <w:kern w:val="0"/>
                <w:sz w:val="24"/>
              </w:rPr>
            </w:pPr>
            <w:r>
              <w:rPr>
                <w:rFonts w:hint="eastAsia" w:ascii="黑体" w:hAnsi="黑体" w:eastAsia="黑体" w:cs="黑体"/>
                <w:spacing w:val="-16"/>
                <w:kern w:val="0"/>
                <w:sz w:val="24"/>
              </w:rPr>
              <w:t>工作任务</w:t>
            </w:r>
          </w:p>
        </w:tc>
        <w:tc>
          <w:tcPr>
            <w:tcW w:w="1983" w:type="dxa"/>
            <w:vMerge w:val="restart"/>
            <w:vAlign w:val="center"/>
          </w:tcPr>
          <w:p w14:paraId="1371F01C">
            <w:pPr>
              <w:spacing w:before="222" w:line="219" w:lineRule="auto"/>
              <w:ind w:left="74"/>
              <w:jc w:val="center"/>
              <w:rPr>
                <w:rFonts w:ascii="黑体" w:hAnsi="黑体" w:eastAsia="黑体" w:cs="黑体"/>
                <w:kern w:val="0"/>
                <w:sz w:val="24"/>
              </w:rPr>
            </w:pPr>
            <w:r>
              <w:rPr>
                <w:rFonts w:hint="eastAsia" w:ascii="黑体" w:hAnsi="黑体" w:eastAsia="黑体" w:cs="黑体"/>
                <w:spacing w:val="1"/>
                <w:kern w:val="0"/>
                <w:sz w:val="24"/>
              </w:rPr>
              <w:t>责任部门</w:t>
            </w:r>
          </w:p>
        </w:tc>
        <w:tc>
          <w:tcPr>
            <w:tcW w:w="1844" w:type="dxa"/>
            <w:vMerge w:val="restart"/>
            <w:vAlign w:val="center"/>
          </w:tcPr>
          <w:p w14:paraId="4F1CD563">
            <w:pPr>
              <w:spacing w:before="222" w:line="219" w:lineRule="auto"/>
              <w:ind w:left="84"/>
              <w:jc w:val="center"/>
              <w:rPr>
                <w:rFonts w:ascii="黑体" w:hAnsi="黑体" w:eastAsia="黑体" w:cs="黑体"/>
                <w:kern w:val="0"/>
                <w:sz w:val="24"/>
              </w:rPr>
            </w:pPr>
            <w:r>
              <w:rPr>
                <w:rFonts w:hint="eastAsia" w:ascii="黑体" w:hAnsi="黑体" w:eastAsia="黑体" w:cs="黑体"/>
                <w:spacing w:val="1"/>
                <w:kern w:val="0"/>
                <w:sz w:val="24"/>
              </w:rPr>
              <w:t>测评方式</w:t>
            </w:r>
          </w:p>
        </w:tc>
        <w:tc>
          <w:tcPr>
            <w:tcW w:w="1276" w:type="dxa"/>
            <w:vMerge w:val="restart"/>
            <w:vAlign w:val="center"/>
          </w:tcPr>
          <w:p w14:paraId="4749D370">
            <w:pPr>
              <w:spacing w:before="222" w:line="219" w:lineRule="auto"/>
              <w:ind w:left="84"/>
              <w:jc w:val="center"/>
              <w:rPr>
                <w:rFonts w:ascii="黑体" w:hAnsi="黑体" w:eastAsia="黑体" w:cs="黑体"/>
                <w:spacing w:val="1"/>
                <w:kern w:val="0"/>
                <w:sz w:val="24"/>
              </w:rPr>
            </w:pPr>
            <w:r>
              <w:rPr>
                <w:rFonts w:hint="eastAsia" w:ascii="黑体" w:hAnsi="黑体" w:eastAsia="黑体" w:cs="黑体"/>
                <w:spacing w:val="1"/>
                <w:kern w:val="0"/>
                <w:sz w:val="24"/>
              </w:rPr>
              <w:t>完成时限</w:t>
            </w:r>
          </w:p>
        </w:tc>
      </w:tr>
      <w:tr w14:paraId="0D5F3158">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651" w:hRule="atLeast"/>
        </w:trPr>
        <w:tc>
          <w:tcPr>
            <w:tcW w:w="1042" w:type="dxa"/>
            <w:vAlign w:val="center"/>
          </w:tcPr>
          <w:p w14:paraId="66803D3B">
            <w:pPr>
              <w:spacing w:before="98" w:line="219" w:lineRule="auto"/>
              <w:jc w:val="center"/>
              <w:rPr>
                <w:rFonts w:ascii="黑体" w:hAnsi="黑体" w:eastAsia="黑体" w:cs="黑体"/>
                <w:spacing w:val="-3"/>
                <w:kern w:val="0"/>
                <w:sz w:val="24"/>
              </w:rPr>
            </w:pPr>
            <w:r>
              <w:rPr>
                <w:rFonts w:hint="eastAsia" w:ascii="黑体" w:hAnsi="黑体" w:eastAsia="黑体" w:cs="黑体"/>
                <w:spacing w:val="-3"/>
                <w:kern w:val="0"/>
                <w:sz w:val="24"/>
              </w:rPr>
              <w:t>类别</w:t>
            </w:r>
          </w:p>
        </w:tc>
        <w:tc>
          <w:tcPr>
            <w:tcW w:w="948" w:type="dxa"/>
            <w:vAlign w:val="center"/>
          </w:tcPr>
          <w:p w14:paraId="1E56A055">
            <w:pPr>
              <w:spacing w:before="98" w:line="219" w:lineRule="auto"/>
              <w:jc w:val="center"/>
              <w:rPr>
                <w:rFonts w:ascii="黑体" w:hAnsi="黑体" w:eastAsia="黑体" w:cs="黑体"/>
                <w:spacing w:val="-3"/>
                <w:kern w:val="0"/>
                <w:sz w:val="24"/>
              </w:rPr>
            </w:pPr>
            <w:r>
              <w:rPr>
                <w:rFonts w:hint="eastAsia" w:ascii="黑体" w:hAnsi="黑体" w:eastAsia="黑体" w:cs="黑体"/>
                <w:spacing w:val="-3"/>
                <w:kern w:val="0"/>
                <w:sz w:val="24"/>
              </w:rPr>
              <w:t>项目</w:t>
            </w:r>
          </w:p>
        </w:tc>
        <w:tc>
          <w:tcPr>
            <w:tcW w:w="1155" w:type="dxa"/>
            <w:gridSpan w:val="2"/>
            <w:vAlign w:val="center"/>
          </w:tcPr>
          <w:p w14:paraId="2593ABE7">
            <w:pPr>
              <w:spacing w:before="98" w:line="219" w:lineRule="auto"/>
              <w:jc w:val="center"/>
              <w:rPr>
                <w:rFonts w:ascii="黑体" w:hAnsi="黑体" w:eastAsia="黑体" w:cs="黑体"/>
                <w:spacing w:val="-3"/>
                <w:kern w:val="0"/>
                <w:sz w:val="24"/>
              </w:rPr>
            </w:pPr>
            <w:r>
              <w:rPr>
                <w:rFonts w:hint="eastAsia" w:ascii="黑体" w:hAnsi="黑体" w:eastAsia="黑体" w:cs="黑体"/>
                <w:spacing w:val="-3"/>
                <w:kern w:val="0"/>
                <w:sz w:val="24"/>
              </w:rPr>
              <w:t>子项目</w:t>
            </w:r>
          </w:p>
        </w:tc>
        <w:tc>
          <w:tcPr>
            <w:tcW w:w="6104" w:type="dxa"/>
            <w:vMerge w:val="continue"/>
            <w:vAlign w:val="center"/>
          </w:tcPr>
          <w:p w14:paraId="7BB3A749">
            <w:pPr>
              <w:spacing w:before="106" w:line="232" w:lineRule="auto"/>
              <w:ind w:left="35" w:right="131"/>
              <w:jc w:val="center"/>
              <w:rPr>
                <w:rFonts w:ascii="黑体" w:hAnsi="黑体" w:eastAsia="黑体" w:cs="黑体"/>
                <w:snapToGrid w:val="0"/>
                <w:color w:val="000000"/>
                <w:kern w:val="0"/>
                <w:sz w:val="24"/>
              </w:rPr>
            </w:pPr>
          </w:p>
        </w:tc>
        <w:tc>
          <w:tcPr>
            <w:tcW w:w="1983" w:type="dxa"/>
            <w:vMerge w:val="continue"/>
            <w:vAlign w:val="center"/>
          </w:tcPr>
          <w:p w14:paraId="03C59E16">
            <w:pPr>
              <w:spacing w:before="147" w:line="183" w:lineRule="auto"/>
              <w:ind w:left="305"/>
              <w:jc w:val="center"/>
              <w:rPr>
                <w:rFonts w:ascii="黑体" w:hAnsi="黑体" w:eastAsia="黑体" w:cs="黑体"/>
                <w:spacing w:val="-3"/>
                <w:kern w:val="0"/>
                <w:sz w:val="24"/>
              </w:rPr>
            </w:pPr>
          </w:p>
        </w:tc>
        <w:tc>
          <w:tcPr>
            <w:tcW w:w="1844" w:type="dxa"/>
            <w:vMerge w:val="continue"/>
            <w:vAlign w:val="center"/>
          </w:tcPr>
          <w:p w14:paraId="412CF836">
            <w:pPr>
              <w:spacing w:before="147" w:line="183" w:lineRule="auto"/>
              <w:ind w:left="245"/>
              <w:jc w:val="center"/>
              <w:rPr>
                <w:rFonts w:ascii="黑体" w:hAnsi="黑体" w:eastAsia="黑体" w:cs="黑体"/>
                <w:spacing w:val="-2"/>
                <w:kern w:val="0"/>
                <w:sz w:val="24"/>
              </w:rPr>
            </w:pPr>
          </w:p>
        </w:tc>
        <w:tc>
          <w:tcPr>
            <w:tcW w:w="1276" w:type="dxa"/>
            <w:vMerge w:val="continue"/>
            <w:vAlign w:val="center"/>
          </w:tcPr>
          <w:p w14:paraId="673B4E18">
            <w:pPr>
              <w:spacing w:before="147" w:line="183" w:lineRule="auto"/>
              <w:ind w:left="245"/>
              <w:jc w:val="center"/>
              <w:rPr>
                <w:rFonts w:ascii="黑体" w:hAnsi="黑体" w:eastAsia="黑体" w:cs="黑体"/>
                <w:spacing w:val="-2"/>
                <w:kern w:val="0"/>
                <w:sz w:val="24"/>
              </w:rPr>
            </w:pPr>
          </w:p>
        </w:tc>
      </w:tr>
      <w:tr w14:paraId="282DEF6B">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042" w:type="dxa"/>
            <w:vMerge w:val="restart"/>
            <w:vAlign w:val="center"/>
          </w:tcPr>
          <w:p w14:paraId="5C60AF13">
            <w:pPr>
              <w:spacing w:before="98" w:line="219" w:lineRule="auto"/>
              <w:jc w:val="center"/>
              <w:rPr>
                <w:rFonts w:ascii="宋体" w:hAnsi="宋体" w:eastAsia="宋体" w:cs="宋体"/>
                <w:b/>
                <w:bCs/>
                <w:spacing w:val="-3"/>
                <w:kern w:val="0"/>
                <w:sz w:val="24"/>
              </w:rPr>
            </w:pPr>
            <w:r>
              <w:rPr>
                <w:rFonts w:ascii="宋体" w:hAnsi="宋体" w:eastAsia="宋体" w:cs="宋体"/>
                <w:b/>
                <w:bCs/>
                <w:spacing w:val="-3"/>
                <w:kern w:val="0"/>
                <w:sz w:val="24"/>
              </w:rPr>
              <w:t>三</w:t>
            </w:r>
          </w:p>
          <w:p w14:paraId="08948ABD">
            <w:pPr>
              <w:spacing w:before="98" w:line="219" w:lineRule="auto"/>
              <w:jc w:val="center"/>
              <w:rPr>
                <w:rFonts w:ascii="宋体" w:hAnsi="宋体" w:eastAsia="宋体" w:cs="宋体"/>
                <w:b/>
                <w:bCs/>
                <w:spacing w:val="-3"/>
                <w:kern w:val="0"/>
                <w:sz w:val="24"/>
              </w:rPr>
            </w:pPr>
            <w:r>
              <w:rPr>
                <w:rFonts w:ascii="宋体" w:hAnsi="宋体" w:eastAsia="宋体" w:cs="宋体"/>
                <w:b/>
                <w:bCs/>
                <w:spacing w:val="-3"/>
                <w:kern w:val="0"/>
                <w:sz w:val="24"/>
              </w:rPr>
              <w:t>、</w:t>
            </w:r>
          </w:p>
          <w:p w14:paraId="0BF36FB7">
            <w:pPr>
              <w:spacing w:before="98" w:line="219" w:lineRule="auto"/>
              <w:jc w:val="center"/>
              <w:rPr>
                <w:rFonts w:ascii="宋体" w:hAnsi="宋体" w:eastAsia="宋体" w:cs="宋体"/>
                <w:b/>
                <w:bCs/>
                <w:spacing w:val="-3"/>
                <w:kern w:val="0"/>
                <w:sz w:val="24"/>
              </w:rPr>
            </w:pPr>
            <w:r>
              <w:rPr>
                <w:rFonts w:ascii="宋体" w:hAnsi="宋体" w:eastAsia="宋体" w:cs="宋体"/>
                <w:b/>
                <w:bCs/>
                <w:spacing w:val="-3"/>
                <w:kern w:val="0"/>
                <w:sz w:val="24"/>
              </w:rPr>
              <w:t>市</w:t>
            </w:r>
          </w:p>
          <w:p w14:paraId="60D35FDF">
            <w:pPr>
              <w:spacing w:before="98" w:line="219" w:lineRule="auto"/>
              <w:jc w:val="center"/>
              <w:rPr>
                <w:rFonts w:ascii="宋体" w:hAnsi="宋体" w:eastAsia="宋体" w:cs="宋体"/>
                <w:b/>
                <w:bCs/>
                <w:spacing w:val="-3"/>
                <w:kern w:val="0"/>
                <w:sz w:val="24"/>
              </w:rPr>
            </w:pPr>
            <w:r>
              <w:rPr>
                <w:rFonts w:ascii="宋体" w:hAnsi="宋体" w:eastAsia="宋体" w:cs="宋体"/>
                <w:b/>
                <w:bCs/>
                <w:spacing w:val="-3"/>
                <w:kern w:val="0"/>
                <w:sz w:val="24"/>
              </w:rPr>
              <w:t>容</w:t>
            </w:r>
          </w:p>
          <w:p w14:paraId="731E6111">
            <w:pPr>
              <w:spacing w:before="98" w:line="219" w:lineRule="auto"/>
              <w:jc w:val="center"/>
              <w:rPr>
                <w:rFonts w:ascii="宋体" w:hAnsi="宋体" w:eastAsia="宋体" w:cs="宋体"/>
                <w:b/>
                <w:bCs/>
                <w:spacing w:val="-3"/>
                <w:kern w:val="0"/>
                <w:sz w:val="24"/>
              </w:rPr>
            </w:pPr>
            <w:r>
              <w:rPr>
                <w:rFonts w:ascii="宋体" w:hAnsi="宋体" w:eastAsia="宋体" w:cs="宋体"/>
                <w:b/>
                <w:bCs/>
                <w:spacing w:val="-3"/>
                <w:kern w:val="0"/>
                <w:sz w:val="24"/>
              </w:rPr>
              <w:t>环</w:t>
            </w:r>
          </w:p>
          <w:p w14:paraId="124CF057">
            <w:pPr>
              <w:spacing w:before="98" w:line="219" w:lineRule="auto"/>
              <w:jc w:val="center"/>
              <w:rPr>
                <w:rFonts w:ascii="宋体" w:hAnsi="宋体" w:eastAsia="宋体" w:cs="宋体"/>
                <w:b/>
                <w:bCs/>
                <w:spacing w:val="-3"/>
                <w:kern w:val="0"/>
                <w:sz w:val="24"/>
              </w:rPr>
            </w:pPr>
            <w:r>
              <w:rPr>
                <w:rFonts w:ascii="宋体" w:hAnsi="宋体" w:eastAsia="宋体" w:cs="宋体"/>
                <w:b/>
                <w:bCs/>
                <w:spacing w:val="-3"/>
                <w:kern w:val="0"/>
                <w:sz w:val="24"/>
              </w:rPr>
              <w:t>境</w:t>
            </w:r>
          </w:p>
          <w:p w14:paraId="40E9E2DF">
            <w:pPr>
              <w:spacing w:before="98" w:line="219" w:lineRule="auto"/>
              <w:jc w:val="center"/>
              <w:rPr>
                <w:rFonts w:ascii="宋体" w:hAnsi="宋体" w:eastAsia="宋体" w:cs="宋体"/>
                <w:b/>
                <w:bCs/>
                <w:spacing w:val="-3"/>
                <w:kern w:val="0"/>
                <w:sz w:val="24"/>
              </w:rPr>
            </w:pPr>
            <w:r>
              <w:rPr>
                <w:rFonts w:ascii="宋体" w:hAnsi="宋体" w:eastAsia="宋体" w:cs="宋体"/>
                <w:b/>
                <w:bCs/>
                <w:spacing w:val="-3"/>
                <w:kern w:val="0"/>
                <w:sz w:val="24"/>
              </w:rPr>
              <w:t>卫</w:t>
            </w:r>
          </w:p>
          <w:p w14:paraId="0B6E0736">
            <w:pPr>
              <w:spacing w:before="98" w:line="219" w:lineRule="auto"/>
              <w:jc w:val="center"/>
              <w:rPr>
                <w:rFonts w:ascii="宋体" w:hAnsi="宋体" w:eastAsia="宋体" w:cs="宋体"/>
                <w:spacing w:val="-3"/>
                <w:kern w:val="0"/>
                <w:sz w:val="24"/>
              </w:rPr>
            </w:pPr>
            <w:r>
              <w:rPr>
                <w:rFonts w:ascii="宋体" w:hAnsi="宋体" w:eastAsia="宋体" w:cs="宋体"/>
                <w:b/>
                <w:bCs/>
                <w:spacing w:val="-3"/>
                <w:kern w:val="0"/>
                <w:sz w:val="24"/>
              </w:rPr>
              <w:t>生</w:t>
            </w:r>
          </w:p>
        </w:tc>
        <w:tc>
          <w:tcPr>
            <w:tcW w:w="948" w:type="dxa"/>
            <w:vMerge w:val="restart"/>
            <w:vAlign w:val="center"/>
          </w:tcPr>
          <w:p w14:paraId="115DB379">
            <w:pPr>
              <w:spacing w:before="98" w:line="219" w:lineRule="auto"/>
              <w:jc w:val="center"/>
              <w:rPr>
                <w:rFonts w:ascii="宋体" w:hAnsi="宋体" w:eastAsia="宋体" w:cs="宋体"/>
                <w:b/>
                <w:bCs/>
                <w:spacing w:val="-4"/>
                <w:kern w:val="0"/>
                <w:sz w:val="24"/>
              </w:rPr>
            </w:pPr>
            <w:r>
              <w:rPr>
                <w:rFonts w:hint="eastAsia" w:ascii="宋体" w:hAnsi="宋体" w:eastAsia="宋体" w:cs="宋体"/>
                <w:spacing w:val="-3"/>
                <w:kern w:val="0"/>
                <w:sz w:val="24"/>
              </w:rPr>
              <w:t>（一）</w:t>
            </w:r>
          </w:p>
        </w:tc>
        <w:tc>
          <w:tcPr>
            <w:tcW w:w="1155" w:type="dxa"/>
            <w:gridSpan w:val="2"/>
            <w:vMerge w:val="restart"/>
            <w:vAlign w:val="center"/>
          </w:tcPr>
          <w:p w14:paraId="5FAC66AF">
            <w:pPr>
              <w:spacing w:before="62" w:line="235" w:lineRule="auto"/>
              <w:jc w:val="center"/>
              <w:rPr>
                <w:rFonts w:ascii="宋体" w:hAnsi="宋体" w:eastAsia="宋体" w:cs="宋体"/>
                <w:spacing w:val="1"/>
                <w:kern w:val="0"/>
                <w:sz w:val="24"/>
              </w:rPr>
            </w:pPr>
            <w:r>
              <w:rPr>
                <w:rFonts w:ascii="宋体" w:hAnsi="宋体" w:eastAsia="宋体" w:cs="宋体"/>
                <w:spacing w:val="1"/>
                <w:kern w:val="0"/>
                <w:sz w:val="24"/>
              </w:rPr>
              <w:t>乡镇</w:t>
            </w:r>
          </w:p>
          <w:p w14:paraId="41D1AECC">
            <w:pPr>
              <w:spacing w:before="62" w:line="235" w:lineRule="auto"/>
              <w:jc w:val="center"/>
              <w:rPr>
                <w:rFonts w:ascii="宋体" w:hAnsi="宋体" w:eastAsia="宋体" w:cs="宋体"/>
                <w:spacing w:val="1"/>
                <w:kern w:val="0"/>
                <w:sz w:val="24"/>
              </w:rPr>
            </w:pPr>
            <w:r>
              <w:rPr>
                <w:rFonts w:ascii="宋体" w:hAnsi="宋体" w:eastAsia="宋体" w:cs="宋体"/>
                <w:spacing w:val="1"/>
                <w:kern w:val="0"/>
                <w:sz w:val="24"/>
              </w:rPr>
              <w:t>容貌</w:t>
            </w:r>
          </w:p>
          <w:p w14:paraId="5C8A5D6A">
            <w:pPr>
              <w:spacing w:line="220" w:lineRule="auto"/>
              <w:ind w:firstLine="256" w:firstLineChars="100"/>
              <w:jc w:val="left"/>
              <w:rPr>
                <w:rFonts w:ascii="宋体" w:hAnsi="宋体" w:eastAsia="宋体" w:cs="宋体"/>
                <w:b/>
                <w:bCs/>
                <w:spacing w:val="-4"/>
                <w:kern w:val="0"/>
                <w:sz w:val="24"/>
              </w:rPr>
            </w:pPr>
            <w:r>
              <w:rPr>
                <w:rFonts w:ascii="宋体" w:hAnsi="宋体" w:eastAsia="宋体" w:cs="宋体"/>
                <w:spacing w:val="8"/>
                <w:kern w:val="0"/>
                <w:sz w:val="24"/>
              </w:rPr>
              <w:t>(56分)</w:t>
            </w:r>
          </w:p>
        </w:tc>
        <w:tc>
          <w:tcPr>
            <w:tcW w:w="6104" w:type="dxa"/>
            <w:vAlign w:val="center"/>
          </w:tcPr>
          <w:p w14:paraId="064CE4A9">
            <w:pPr>
              <w:spacing w:line="219" w:lineRule="auto"/>
              <w:ind w:left="11"/>
              <w:jc w:val="left"/>
              <w:rPr>
                <w:rFonts w:ascii="宋体" w:hAnsi="宋体" w:eastAsia="宋体" w:cs="宋体"/>
                <w:snapToGrid w:val="0"/>
                <w:color w:val="000000"/>
                <w:kern w:val="0"/>
                <w:sz w:val="24"/>
              </w:rPr>
            </w:pPr>
            <w:r>
              <w:rPr>
                <w:rFonts w:hint="eastAsia" w:ascii="宋体" w:hAnsi="宋体" w:eastAsia="宋体" w:cs="宋体"/>
                <w:kern w:val="0"/>
                <w:sz w:val="24"/>
              </w:rPr>
              <w:t>1.</w:t>
            </w:r>
            <w:r>
              <w:rPr>
                <w:rFonts w:ascii="宋体" w:hAnsi="宋体" w:eastAsia="宋体" w:cs="宋体"/>
                <w:kern w:val="0"/>
                <w:sz w:val="24"/>
              </w:rPr>
              <w:t>主次干道和街巷道路整洁有序</w:t>
            </w:r>
          </w:p>
        </w:tc>
        <w:tc>
          <w:tcPr>
            <w:tcW w:w="1983" w:type="dxa"/>
            <w:vAlign w:val="center"/>
          </w:tcPr>
          <w:p w14:paraId="18F79F23">
            <w:pPr>
              <w:spacing w:before="147" w:line="183" w:lineRule="auto"/>
              <w:jc w:val="center"/>
              <w:rPr>
                <w:rFonts w:ascii="宋体" w:hAnsi="宋体" w:eastAsia="宋体" w:cs="宋体"/>
                <w:spacing w:val="-3"/>
                <w:kern w:val="0"/>
                <w:sz w:val="24"/>
              </w:rPr>
            </w:pPr>
            <w:r>
              <w:rPr>
                <w:rFonts w:hint="eastAsia" w:ascii="宋体" w:hAnsi="宋体" w:eastAsia="宋体" w:cs="宋体"/>
                <w:spacing w:val="-3"/>
                <w:kern w:val="0"/>
                <w:sz w:val="24"/>
              </w:rPr>
              <w:t>各苏木镇</w:t>
            </w:r>
          </w:p>
        </w:tc>
        <w:tc>
          <w:tcPr>
            <w:tcW w:w="1844" w:type="dxa"/>
            <w:vAlign w:val="center"/>
          </w:tcPr>
          <w:p w14:paraId="26C08671">
            <w:pPr>
              <w:widowControl/>
              <w:jc w:val="center"/>
              <w:textAlignment w:val="center"/>
              <w:rPr>
                <w:rFonts w:ascii="Times New Roman" w:hAnsi="Times New Roman" w:eastAsia="宋体" w:cs="Times New Roman"/>
                <w:color w:val="000000"/>
                <w:kern w:val="0"/>
                <w:sz w:val="20"/>
                <w:szCs w:val="21"/>
              </w:rPr>
            </w:pPr>
            <w:r>
              <w:rPr>
                <w:rFonts w:ascii="Times New Roman" w:hAnsi="Times New Roman" w:eastAsia="宋体" w:cs="Times New Roman"/>
                <w:color w:val="000000"/>
                <w:kern w:val="0"/>
                <w:sz w:val="20"/>
                <w:szCs w:val="21"/>
              </w:rPr>
              <w:t>暗访（</w:t>
            </w:r>
            <w:r>
              <w:rPr>
                <w:rFonts w:hint="eastAsia" w:ascii="Times New Roman" w:hAnsi="Times New Roman" w:eastAsia="宋体" w:cs="Times New Roman"/>
                <w:color w:val="000000"/>
                <w:kern w:val="0"/>
                <w:sz w:val="20"/>
                <w:szCs w:val="21"/>
              </w:rPr>
              <w:t>6</w:t>
            </w:r>
            <w:r>
              <w:rPr>
                <w:rFonts w:ascii="Times New Roman" w:hAnsi="Times New Roman" w:eastAsia="宋体" w:cs="Times New Roman"/>
                <w:color w:val="000000"/>
                <w:kern w:val="0"/>
                <w:sz w:val="20"/>
                <w:szCs w:val="21"/>
              </w:rPr>
              <w:t>分）</w:t>
            </w:r>
          </w:p>
        </w:tc>
        <w:tc>
          <w:tcPr>
            <w:tcW w:w="1276" w:type="dxa"/>
            <w:vMerge w:val="restart"/>
            <w:vAlign w:val="center"/>
          </w:tcPr>
          <w:p w14:paraId="6718553A">
            <w:pPr>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5月30日</w:t>
            </w:r>
          </w:p>
          <w:p w14:paraId="32CD1A43">
            <w:pPr>
              <w:jc w:val="center"/>
              <w:rPr>
                <w:rFonts w:ascii="Arial" w:hAnsi="Arial" w:eastAsia="Arial" w:cs="Arial"/>
                <w:snapToGrid w:val="0"/>
                <w:kern w:val="0"/>
                <w:sz w:val="20"/>
                <w:szCs w:val="21"/>
              </w:rPr>
            </w:pPr>
            <w:r>
              <w:rPr>
                <w:rFonts w:ascii="Times New Roman" w:hAnsi="Times New Roman" w:eastAsia="宋体" w:cs="Times New Roman"/>
                <w:color w:val="000000"/>
                <w:kern w:val="0"/>
                <w:sz w:val="24"/>
              </w:rPr>
              <w:t>前完成</w:t>
            </w:r>
          </w:p>
        </w:tc>
      </w:tr>
      <w:tr w14:paraId="4F9875BC">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042" w:type="dxa"/>
            <w:vMerge w:val="continue"/>
            <w:vAlign w:val="center"/>
          </w:tcPr>
          <w:p w14:paraId="2F337F4E">
            <w:pPr>
              <w:spacing w:before="98" w:line="219" w:lineRule="auto"/>
              <w:jc w:val="center"/>
              <w:rPr>
                <w:rFonts w:ascii="宋体" w:hAnsi="宋体" w:eastAsia="宋体" w:cs="宋体"/>
                <w:b/>
                <w:bCs/>
                <w:spacing w:val="-4"/>
                <w:kern w:val="0"/>
                <w:sz w:val="24"/>
              </w:rPr>
            </w:pPr>
          </w:p>
        </w:tc>
        <w:tc>
          <w:tcPr>
            <w:tcW w:w="948" w:type="dxa"/>
            <w:vMerge w:val="continue"/>
            <w:vAlign w:val="center"/>
          </w:tcPr>
          <w:p w14:paraId="67429F65">
            <w:pPr>
              <w:spacing w:before="98" w:line="219" w:lineRule="auto"/>
              <w:jc w:val="center"/>
              <w:rPr>
                <w:rFonts w:ascii="宋体" w:hAnsi="宋体" w:eastAsia="宋体" w:cs="宋体"/>
                <w:spacing w:val="-3"/>
                <w:kern w:val="0"/>
                <w:sz w:val="24"/>
              </w:rPr>
            </w:pPr>
          </w:p>
        </w:tc>
        <w:tc>
          <w:tcPr>
            <w:tcW w:w="1155" w:type="dxa"/>
            <w:gridSpan w:val="2"/>
            <w:vMerge w:val="continue"/>
            <w:vAlign w:val="center"/>
          </w:tcPr>
          <w:p w14:paraId="0F093DF5">
            <w:pPr>
              <w:spacing w:before="98" w:line="219" w:lineRule="auto"/>
              <w:jc w:val="center"/>
              <w:rPr>
                <w:rFonts w:ascii="宋体" w:hAnsi="宋体" w:eastAsia="宋体" w:cs="宋体"/>
                <w:spacing w:val="-2"/>
                <w:kern w:val="0"/>
                <w:sz w:val="24"/>
              </w:rPr>
            </w:pPr>
          </w:p>
        </w:tc>
        <w:tc>
          <w:tcPr>
            <w:tcW w:w="6104" w:type="dxa"/>
            <w:vAlign w:val="center"/>
          </w:tcPr>
          <w:p w14:paraId="177E95CB">
            <w:pPr>
              <w:spacing w:line="218" w:lineRule="auto"/>
              <w:ind w:left="11"/>
              <w:jc w:val="left"/>
              <w:rPr>
                <w:rFonts w:ascii="宋体" w:hAnsi="宋体" w:eastAsia="宋体" w:cs="宋体"/>
                <w:snapToGrid w:val="0"/>
                <w:color w:val="000000"/>
                <w:kern w:val="0"/>
                <w:sz w:val="24"/>
              </w:rPr>
            </w:pPr>
            <w:r>
              <w:rPr>
                <w:rFonts w:hint="eastAsia" w:ascii="宋体" w:hAnsi="宋体" w:eastAsia="宋体" w:cs="宋体"/>
                <w:spacing w:val="-1"/>
                <w:kern w:val="0"/>
                <w:sz w:val="24"/>
              </w:rPr>
              <w:t>2.</w:t>
            </w:r>
            <w:r>
              <w:rPr>
                <w:rFonts w:ascii="宋体" w:hAnsi="宋体" w:eastAsia="宋体" w:cs="宋体"/>
                <w:spacing w:val="-1"/>
                <w:kern w:val="0"/>
                <w:sz w:val="24"/>
              </w:rPr>
              <w:t>户外广告、建筑立面干净整洁</w:t>
            </w:r>
          </w:p>
        </w:tc>
        <w:tc>
          <w:tcPr>
            <w:tcW w:w="1983" w:type="dxa"/>
            <w:vAlign w:val="center"/>
          </w:tcPr>
          <w:p w14:paraId="0492D459">
            <w:pPr>
              <w:spacing w:before="147" w:line="183" w:lineRule="auto"/>
              <w:jc w:val="center"/>
              <w:rPr>
                <w:rFonts w:ascii="宋体" w:hAnsi="宋体" w:eastAsia="宋体" w:cs="宋体"/>
                <w:spacing w:val="-3"/>
                <w:kern w:val="0"/>
                <w:sz w:val="24"/>
              </w:rPr>
            </w:pPr>
            <w:r>
              <w:rPr>
                <w:rFonts w:hint="eastAsia" w:ascii="宋体" w:hAnsi="宋体" w:eastAsia="宋体" w:cs="宋体"/>
                <w:spacing w:val="-3"/>
                <w:kern w:val="0"/>
                <w:sz w:val="24"/>
              </w:rPr>
              <w:t>各苏木镇</w:t>
            </w:r>
          </w:p>
        </w:tc>
        <w:tc>
          <w:tcPr>
            <w:tcW w:w="1844" w:type="dxa"/>
            <w:vAlign w:val="center"/>
          </w:tcPr>
          <w:p w14:paraId="10F987DB">
            <w:pPr>
              <w:widowControl/>
              <w:jc w:val="center"/>
              <w:textAlignment w:val="center"/>
              <w:rPr>
                <w:rFonts w:ascii="Times New Roman" w:hAnsi="Times New Roman" w:eastAsia="宋体" w:cs="Times New Roman"/>
                <w:color w:val="000000"/>
                <w:kern w:val="0"/>
                <w:sz w:val="20"/>
                <w:szCs w:val="21"/>
              </w:rPr>
            </w:pPr>
            <w:r>
              <w:rPr>
                <w:rFonts w:ascii="Times New Roman" w:hAnsi="Times New Roman" w:eastAsia="宋体" w:cs="Times New Roman"/>
                <w:color w:val="000000"/>
                <w:kern w:val="0"/>
                <w:sz w:val="20"/>
                <w:szCs w:val="21"/>
              </w:rPr>
              <w:t>暗访（</w:t>
            </w:r>
            <w:r>
              <w:rPr>
                <w:rFonts w:hint="eastAsia" w:ascii="Times New Roman" w:hAnsi="Times New Roman" w:eastAsia="宋体" w:cs="Times New Roman"/>
                <w:color w:val="000000"/>
                <w:kern w:val="0"/>
                <w:sz w:val="20"/>
                <w:szCs w:val="21"/>
              </w:rPr>
              <w:t>4</w:t>
            </w:r>
            <w:r>
              <w:rPr>
                <w:rFonts w:ascii="Times New Roman" w:hAnsi="Times New Roman" w:eastAsia="宋体" w:cs="Times New Roman"/>
                <w:color w:val="000000"/>
                <w:kern w:val="0"/>
                <w:sz w:val="20"/>
                <w:szCs w:val="21"/>
              </w:rPr>
              <w:t>分）</w:t>
            </w:r>
          </w:p>
        </w:tc>
        <w:tc>
          <w:tcPr>
            <w:tcW w:w="1276" w:type="dxa"/>
            <w:vMerge w:val="continue"/>
            <w:vAlign w:val="center"/>
          </w:tcPr>
          <w:p w14:paraId="52373A4D">
            <w:pPr>
              <w:spacing w:before="147" w:line="183" w:lineRule="auto"/>
              <w:ind w:left="245"/>
              <w:jc w:val="center"/>
              <w:rPr>
                <w:rFonts w:ascii="宋体" w:hAnsi="宋体" w:eastAsia="宋体" w:cs="宋体"/>
                <w:spacing w:val="-2"/>
                <w:kern w:val="0"/>
                <w:sz w:val="24"/>
              </w:rPr>
            </w:pPr>
          </w:p>
        </w:tc>
      </w:tr>
      <w:tr w14:paraId="435FEC00">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042" w:type="dxa"/>
            <w:vMerge w:val="continue"/>
            <w:vAlign w:val="center"/>
          </w:tcPr>
          <w:p w14:paraId="422EC9E0">
            <w:pPr>
              <w:spacing w:before="98" w:line="219" w:lineRule="auto"/>
              <w:jc w:val="center"/>
              <w:rPr>
                <w:rFonts w:ascii="宋体" w:hAnsi="宋体" w:eastAsia="宋体" w:cs="宋体"/>
                <w:spacing w:val="-3"/>
                <w:kern w:val="0"/>
                <w:sz w:val="24"/>
              </w:rPr>
            </w:pPr>
          </w:p>
        </w:tc>
        <w:tc>
          <w:tcPr>
            <w:tcW w:w="948" w:type="dxa"/>
            <w:vMerge w:val="continue"/>
            <w:vAlign w:val="center"/>
          </w:tcPr>
          <w:p w14:paraId="102178B9">
            <w:pPr>
              <w:spacing w:before="98" w:line="219" w:lineRule="auto"/>
              <w:jc w:val="center"/>
              <w:rPr>
                <w:rFonts w:ascii="宋体" w:hAnsi="宋体" w:eastAsia="宋体" w:cs="宋体"/>
                <w:spacing w:val="-3"/>
                <w:kern w:val="0"/>
                <w:sz w:val="24"/>
              </w:rPr>
            </w:pPr>
          </w:p>
        </w:tc>
        <w:tc>
          <w:tcPr>
            <w:tcW w:w="1155" w:type="dxa"/>
            <w:gridSpan w:val="2"/>
            <w:vMerge w:val="continue"/>
            <w:vAlign w:val="center"/>
          </w:tcPr>
          <w:p w14:paraId="76F270A0">
            <w:pPr>
              <w:spacing w:before="98" w:line="219" w:lineRule="auto"/>
              <w:jc w:val="center"/>
              <w:rPr>
                <w:rFonts w:ascii="宋体" w:hAnsi="宋体" w:eastAsia="宋体" w:cs="宋体"/>
                <w:spacing w:val="-3"/>
                <w:kern w:val="0"/>
                <w:sz w:val="24"/>
              </w:rPr>
            </w:pPr>
          </w:p>
        </w:tc>
        <w:tc>
          <w:tcPr>
            <w:tcW w:w="6104" w:type="dxa"/>
            <w:vAlign w:val="center"/>
          </w:tcPr>
          <w:p w14:paraId="4D6BC6EB">
            <w:pPr>
              <w:spacing w:line="219" w:lineRule="auto"/>
              <w:ind w:left="11"/>
              <w:jc w:val="left"/>
              <w:rPr>
                <w:rFonts w:ascii="宋体" w:hAnsi="宋体" w:eastAsia="宋体" w:cs="宋体"/>
                <w:snapToGrid w:val="0"/>
                <w:color w:val="000000"/>
                <w:kern w:val="0"/>
                <w:sz w:val="24"/>
              </w:rPr>
            </w:pPr>
            <w:r>
              <w:rPr>
                <w:rFonts w:hint="eastAsia" w:ascii="宋体" w:hAnsi="宋体" w:eastAsia="宋体" w:cs="宋体"/>
                <w:spacing w:val="1"/>
                <w:kern w:val="0"/>
                <w:sz w:val="24"/>
              </w:rPr>
              <w:t>3.</w:t>
            </w:r>
            <w:r>
              <w:rPr>
                <w:rFonts w:ascii="宋体" w:hAnsi="宋体" w:eastAsia="宋体" w:cs="宋体"/>
                <w:spacing w:val="1"/>
                <w:kern w:val="0"/>
                <w:sz w:val="24"/>
              </w:rPr>
              <w:t>窨井盖完好，基本消除易涝积水点</w:t>
            </w:r>
          </w:p>
        </w:tc>
        <w:tc>
          <w:tcPr>
            <w:tcW w:w="1983" w:type="dxa"/>
            <w:vAlign w:val="center"/>
          </w:tcPr>
          <w:p w14:paraId="34245753">
            <w:pPr>
              <w:spacing w:before="147" w:line="183" w:lineRule="auto"/>
              <w:jc w:val="center"/>
              <w:rPr>
                <w:rFonts w:ascii="宋体" w:hAnsi="宋体" w:eastAsia="宋体" w:cs="宋体"/>
                <w:spacing w:val="-3"/>
                <w:kern w:val="0"/>
                <w:sz w:val="24"/>
              </w:rPr>
            </w:pPr>
            <w:r>
              <w:rPr>
                <w:rFonts w:hint="eastAsia" w:ascii="宋体" w:hAnsi="宋体" w:eastAsia="宋体" w:cs="宋体"/>
                <w:spacing w:val="-3"/>
                <w:kern w:val="0"/>
                <w:sz w:val="24"/>
              </w:rPr>
              <w:t>各苏木镇</w:t>
            </w:r>
          </w:p>
        </w:tc>
        <w:tc>
          <w:tcPr>
            <w:tcW w:w="1844" w:type="dxa"/>
            <w:vAlign w:val="center"/>
          </w:tcPr>
          <w:p w14:paraId="24BF47A0">
            <w:pPr>
              <w:widowControl/>
              <w:jc w:val="center"/>
              <w:textAlignment w:val="center"/>
              <w:rPr>
                <w:rFonts w:ascii="Times New Roman" w:hAnsi="Times New Roman" w:eastAsia="宋体" w:cs="Times New Roman"/>
                <w:color w:val="000000"/>
                <w:kern w:val="0"/>
                <w:sz w:val="20"/>
                <w:szCs w:val="21"/>
              </w:rPr>
            </w:pPr>
            <w:r>
              <w:rPr>
                <w:rFonts w:ascii="Times New Roman" w:hAnsi="Times New Roman" w:eastAsia="宋体" w:cs="Times New Roman"/>
                <w:color w:val="000000"/>
                <w:kern w:val="0"/>
                <w:sz w:val="20"/>
                <w:szCs w:val="21"/>
              </w:rPr>
              <w:t>暗访（</w:t>
            </w:r>
            <w:r>
              <w:rPr>
                <w:rFonts w:hint="eastAsia" w:ascii="Times New Roman" w:hAnsi="Times New Roman" w:eastAsia="宋体" w:cs="Times New Roman"/>
                <w:color w:val="000000"/>
                <w:kern w:val="0"/>
                <w:sz w:val="20"/>
                <w:szCs w:val="21"/>
              </w:rPr>
              <w:t>4</w:t>
            </w:r>
            <w:r>
              <w:rPr>
                <w:rFonts w:ascii="Times New Roman" w:hAnsi="Times New Roman" w:eastAsia="宋体" w:cs="Times New Roman"/>
                <w:color w:val="000000"/>
                <w:kern w:val="0"/>
                <w:sz w:val="20"/>
                <w:szCs w:val="21"/>
              </w:rPr>
              <w:t>分）</w:t>
            </w:r>
          </w:p>
        </w:tc>
        <w:tc>
          <w:tcPr>
            <w:tcW w:w="1276" w:type="dxa"/>
            <w:vMerge w:val="continue"/>
            <w:vAlign w:val="center"/>
          </w:tcPr>
          <w:p w14:paraId="62F42366">
            <w:pPr>
              <w:spacing w:before="147" w:line="183" w:lineRule="auto"/>
              <w:ind w:left="245"/>
              <w:jc w:val="center"/>
              <w:rPr>
                <w:rFonts w:ascii="宋体" w:hAnsi="宋体" w:eastAsia="宋体" w:cs="宋体"/>
                <w:spacing w:val="-2"/>
                <w:kern w:val="0"/>
                <w:sz w:val="24"/>
              </w:rPr>
            </w:pPr>
          </w:p>
        </w:tc>
      </w:tr>
      <w:tr w14:paraId="6A813072">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042" w:type="dxa"/>
            <w:vMerge w:val="continue"/>
            <w:vAlign w:val="center"/>
          </w:tcPr>
          <w:p w14:paraId="7BAD248D">
            <w:pPr>
              <w:spacing w:before="98" w:line="219" w:lineRule="auto"/>
              <w:jc w:val="center"/>
              <w:rPr>
                <w:rFonts w:ascii="宋体" w:hAnsi="宋体" w:eastAsia="宋体" w:cs="宋体"/>
                <w:spacing w:val="-3"/>
                <w:kern w:val="0"/>
                <w:sz w:val="24"/>
              </w:rPr>
            </w:pPr>
          </w:p>
        </w:tc>
        <w:tc>
          <w:tcPr>
            <w:tcW w:w="948" w:type="dxa"/>
            <w:vMerge w:val="continue"/>
            <w:vAlign w:val="center"/>
          </w:tcPr>
          <w:p w14:paraId="6C7A2B20">
            <w:pPr>
              <w:spacing w:before="98" w:line="219" w:lineRule="auto"/>
              <w:jc w:val="center"/>
              <w:rPr>
                <w:rFonts w:ascii="宋体" w:hAnsi="宋体" w:eastAsia="宋体" w:cs="宋体"/>
                <w:spacing w:val="-3"/>
                <w:kern w:val="0"/>
                <w:sz w:val="24"/>
              </w:rPr>
            </w:pPr>
          </w:p>
        </w:tc>
        <w:tc>
          <w:tcPr>
            <w:tcW w:w="1155" w:type="dxa"/>
            <w:gridSpan w:val="2"/>
            <w:vMerge w:val="continue"/>
            <w:vAlign w:val="center"/>
          </w:tcPr>
          <w:p w14:paraId="2AF437E4">
            <w:pPr>
              <w:spacing w:before="98" w:line="219" w:lineRule="auto"/>
              <w:jc w:val="center"/>
              <w:rPr>
                <w:rFonts w:ascii="宋体" w:hAnsi="宋体" w:eastAsia="宋体" w:cs="宋体"/>
                <w:spacing w:val="-3"/>
                <w:kern w:val="0"/>
                <w:sz w:val="24"/>
              </w:rPr>
            </w:pPr>
          </w:p>
        </w:tc>
        <w:tc>
          <w:tcPr>
            <w:tcW w:w="6104" w:type="dxa"/>
            <w:vAlign w:val="center"/>
          </w:tcPr>
          <w:p w14:paraId="5A09C492">
            <w:pPr>
              <w:spacing w:line="233" w:lineRule="auto"/>
              <w:ind w:left="11" w:right="139"/>
              <w:jc w:val="left"/>
              <w:rPr>
                <w:rFonts w:ascii="宋体" w:hAnsi="宋体" w:eastAsia="宋体" w:cs="宋体"/>
                <w:snapToGrid w:val="0"/>
                <w:color w:val="000000"/>
                <w:kern w:val="0"/>
                <w:sz w:val="24"/>
              </w:rPr>
            </w:pPr>
            <w:r>
              <w:rPr>
                <w:rFonts w:hint="eastAsia" w:ascii="宋体" w:hAnsi="宋体" w:eastAsia="宋体" w:cs="宋体"/>
                <w:spacing w:val="1"/>
                <w:kern w:val="0"/>
                <w:sz w:val="24"/>
              </w:rPr>
              <w:t>4.</w:t>
            </w:r>
            <w:r>
              <w:rPr>
                <w:rFonts w:ascii="宋体" w:hAnsi="宋体" w:eastAsia="宋体" w:cs="宋体"/>
                <w:spacing w:val="1"/>
                <w:kern w:val="0"/>
                <w:sz w:val="24"/>
              </w:rPr>
              <w:t>照明设施、果皮箱及其他道路附属设施设置规范</w:t>
            </w:r>
          </w:p>
        </w:tc>
        <w:tc>
          <w:tcPr>
            <w:tcW w:w="1983" w:type="dxa"/>
            <w:vAlign w:val="center"/>
          </w:tcPr>
          <w:p w14:paraId="65F65F87">
            <w:pPr>
              <w:spacing w:before="147" w:line="183" w:lineRule="auto"/>
              <w:jc w:val="center"/>
              <w:rPr>
                <w:rFonts w:ascii="宋体" w:hAnsi="宋体" w:eastAsia="宋体" w:cs="宋体"/>
                <w:spacing w:val="-3"/>
                <w:kern w:val="0"/>
                <w:sz w:val="24"/>
              </w:rPr>
            </w:pPr>
            <w:r>
              <w:rPr>
                <w:rFonts w:hint="eastAsia" w:ascii="宋体" w:hAnsi="宋体" w:eastAsia="宋体" w:cs="宋体"/>
                <w:spacing w:val="-3"/>
                <w:kern w:val="0"/>
                <w:sz w:val="24"/>
              </w:rPr>
              <w:t>各苏木镇</w:t>
            </w:r>
          </w:p>
        </w:tc>
        <w:tc>
          <w:tcPr>
            <w:tcW w:w="1844" w:type="dxa"/>
            <w:vAlign w:val="center"/>
          </w:tcPr>
          <w:p w14:paraId="7A829ABA">
            <w:pPr>
              <w:widowControl/>
              <w:jc w:val="center"/>
              <w:textAlignment w:val="center"/>
              <w:rPr>
                <w:rFonts w:ascii="Times New Roman" w:hAnsi="Times New Roman" w:eastAsia="宋体" w:cs="Times New Roman"/>
                <w:color w:val="000000"/>
                <w:kern w:val="0"/>
                <w:sz w:val="20"/>
                <w:szCs w:val="21"/>
              </w:rPr>
            </w:pPr>
            <w:r>
              <w:rPr>
                <w:rFonts w:ascii="Times New Roman" w:hAnsi="Times New Roman" w:eastAsia="宋体" w:cs="Times New Roman"/>
                <w:color w:val="000000"/>
                <w:kern w:val="0"/>
                <w:sz w:val="20"/>
                <w:szCs w:val="21"/>
              </w:rPr>
              <w:t>暗访（</w:t>
            </w:r>
            <w:r>
              <w:rPr>
                <w:rFonts w:hint="eastAsia" w:ascii="Times New Roman" w:hAnsi="Times New Roman" w:eastAsia="宋体" w:cs="Times New Roman"/>
                <w:color w:val="000000"/>
                <w:kern w:val="0"/>
                <w:sz w:val="20"/>
                <w:szCs w:val="21"/>
              </w:rPr>
              <w:t>6</w:t>
            </w:r>
            <w:r>
              <w:rPr>
                <w:rFonts w:ascii="Times New Roman" w:hAnsi="Times New Roman" w:eastAsia="宋体" w:cs="Times New Roman"/>
                <w:color w:val="000000"/>
                <w:kern w:val="0"/>
                <w:sz w:val="20"/>
                <w:szCs w:val="21"/>
              </w:rPr>
              <w:t>分）</w:t>
            </w:r>
          </w:p>
        </w:tc>
        <w:tc>
          <w:tcPr>
            <w:tcW w:w="1276" w:type="dxa"/>
            <w:vMerge w:val="continue"/>
            <w:vAlign w:val="center"/>
          </w:tcPr>
          <w:p w14:paraId="6A0B7A95">
            <w:pPr>
              <w:spacing w:before="147" w:line="183" w:lineRule="auto"/>
              <w:ind w:left="245"/>
              <w:jc w:val="center"/>
              <w:rPr>
                <w:rFonts w:ascii="宋体" w:hAnsi="宋体" w:eastAsia="宋体" w:cs="宋体"/>
                <w:spacing w:val="-2"/>
                <w:kern w:val="0"/>
                <w:sz w:val="24"/>
              </w:rPr>
            </w:pPr>
          </w:p>
        </w:tc>
      </w:tr>
      <w:tr w14:paraId="489F9D9E">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042" w:type="dxa"/>
            <w:vMerge w:val="continue"/>
            <w:vAlign w:val="center"/>
          </w:tcPr>
          <w:p w14:paraId="676E32AE">
            <w:pPr>
              <w:spacing w:before="98" w:line="219" w:lineRule="auto"/>
              <w:jc w:val="center"/>
              <w:rPr>
                <w:rFonts w:ascii="宋体" w:hAnsi="宋体" w:eastAsia="宋体" w:cs="宋体"/>
                <w:spacing w:val="-3"/>
                <w:kern w:val="0"/>
                <w:sz w:val="24"/>
              </w:rPr>
            </w:pPr>
          </w:p>
        </w:tc>
        <w:tc>
          <w:tcPr>
            <w:tcW w:w="948" w:type="dxa"/>
            <w:vMerge w:val="continue"/>
            <w:vAlign w:val="center"/>
          </w:tcPr>
          <w:p w14:paraId="0406EF43">
            <w:pPr>
              <w:spacing w:before="98" w:line="219" w:lineRule="auto"/>
              <w:jc w:val="center"/>
              <w:rPr>
                <w:rFonts w:ascii="宋体" w:hAnsi="宋体" w:eastAsia="宋体" w:cs="宋体"/>
                <w:spacing w:val="-3"/>
                <w:kern w:val="0"/>
                <w:sz w:val="24"/>
              </w:rPr>
            </w:pPr>
          </w:p>
        </w:tc>
        <w:tc>
          <w:tcPr>
            <w:tcW w:w="1155" w:type="dxa"/>
            <w:gridSpan w:val="2"/>
            <w:vMerge w:val="continue"/>
            <w:vAlign w:val="center"/>
          </w:tcPr>
          <w:p w14:paraId="3C65505F">
            <w:pPr>
              <w:spacing w:before="98" w:line="219" w:lineRule="auto"/>
              <w:jc w:val="center"/>
              <w:rPr>
                <w:rFonts w:ascii="宋体" w:hAnsi="宋体" w:eastAsia="宋体" w:cs="宋体"/>
                <w:spacing w:val="-3"/>
                <w:kern w:val="0"/>
                <w:sz w:val="24"/>
              </w:rPr>
            </w:pPr>
          </w:p>
        </w:tc>
        <w:tc>
          <w:tcPr>
            <w:tcW w:w="6104" w:type="dxa"/>
            <w:vAlign w:val="center"/>
          </w:tcPr>
          <w:p w14:paraId="3B8D7B88">
            <w:pPr>
              <w:spacing w:line="230" w:lineRule="auto"/>
              <w:jc w:val="left"/>
              <w:rPr>
                <w:rFonts w:ascii="宋体" w:hAnsi="宋体" w:eastAsia="宋体" w:cs="宋体"/>
                <w:snapToGrid w:val="0"/>
                <w:color w:val="000000"/>
                <w:kern w:val="0"/>
                <w:sz w:val="24"/>
              </w:rPr>
            </w:pPr>
            <w:r>
              <w:rPr>
                <w:rFonts w:hint="eastAsia" w:ascii="宋体" w:hAnsi="宋体" w:eastAsia="宋体" w:cs="宋体"/>
                <w:spacing w:val="12"/>
                <w:kern w:val="0"/>
                <w:sz w:val="24"/>
              </w:rPr>
              <w:t>5.</w:t>
            </w:r>
            <w:r>
              <w:rPr>
                <w:rFonts w:ascii="宋体" w:hAnsi="宋体" w:eastAsia="宋体" w:cs="宋体"/>
                <w:spacing w:val="12"/>
                <w:kern w:val="0"/>
                <w:sz w:val="24"/>
              </w:rPr>
              <w:t>“十乱”整治达标</w:t>
            </w:r>
          </w:p>
        </w:tc>
        <w:tc>
          <w:tcPr>
            <w:tcW w:w="1983" w:type="dxa"/>
            <w:vAlign w:val="center"/>
          </w:tcPr>
          <w:p w14:paraId="4E4464B7">
            <w:pPr>
              <w:spacing w:before="147" w:line="183" w:lineRule="auto"/>
              <w:jc w:val="center"/>
              <w:rPr>
                <w:rFonts w:ascii="宋体" w:hAnsi="宋体" w:eastAsia="宋体" w:cs="宋体"/>
                <w:spacing w:val="-3"/>
                <w:kern w:val="0"/>
                <w:sz w:val="24"/>
              </w:rPr>
            </w:pPr>
            <w:r>
              <w:rPr>
                <w:rFonts w:hint="eastAsia" w:ascii="宋体" w:hAnsi="宋体" w:eastAsia="宋体" w:cs="宋体"/>
                <w:spacing w:val="-3"/>
                <w:kern w:val="0"/>
                <w:sz w:val="24"/>
              </w:rPr>
              <w:t>各苏木镇</w:t>
            </w:r>
          </w:p>
        </w:tc>
        <w:tc>
          <w:tcPr>
            <w:tcW w:w="1844" w:type="dxa"/>
            <w:vAlign w:val="center"/>
          </w:tcPr>
          <w:p w14:paraId="0084FE88">
            <w:pPr>
              <w:widowControl/>
              <w:jc w:val="center"/>
              <w:textAlignment w:val="center"/>
              <w:rPr>
                <w:rFonts w:ascii="Times New Roman" w:hAnsi="Times New Roman" w:eastAsia="宋体" w:cs="Times New Roman"/>
                <w:color w:val="000000"/>
                <w:kern w:val="0"/>
                <w:sz w:val="20"/>
                <w:szCs w:val="21"/>
              </w:rPr>
            </w:pPr>
            <w:r>
              <w:rPr>
                <w:rFonts w:ascii="Times New Roman" w:hAnsi="Times New Roman" w:eastAsia="宋体" w:cs="Times New Roman"/>
                <w:color w:val="000000"/>
                <w:kern w:val="0"/>
                <w:sz w:val="20"/>
                <w:szCs w:val="21"/>
              </w:rPr>
              <w:t>暗访（</w:t>
            </w:r>
            <w:r>
              <w:rPr>
                <w:rFonts w:hint="eastAsia" w:ascii="Times New Roman" w:hAnsi="Times New Roman" w:eastAsia="宋体" w:cs="Times New Roman"/>
                <w:color w:val="000000"/>
                <w:kern w:val="0"/>
                <w:sz w:val="20"/>
                <w:szCs w:val="21"/>
              </w:rPr>
              <w:t>4</w:t>
            </w:r>
            <w:r>
              <w:rPr>
                <w:rFonts w:ascii="Times New Roman" w:hAnsi="Times New Roman" w:eastAsia="宋体" w:cs="Times New Roman"/>
                <w:color w:val="000000"/>
                <w:kern w:val="0"/>
                <w:sz w:val="20"/>
                <w:szCs w:val="21"/>
              </w:rPr>
              <w:t>分）</w:t>
            </w:r>
          </w:p>
        </w:tc>
        <w:tc>
          <w:tcPr>
            <w:tcW w:w="1276" w:type="dxa"/>
            <w:vMerge w:val="continue"/>
            <w:vAlign w:val="center"/>
          </w:tcPr>
          <w:p w14:paraId="6D6E0CFD">
            <w:pPr>
              <w:spacing w:before="147" w:line="183" w:lineRule="auto"/>
              <w:ind w:left="245"/>
              <w:jc w:val="center"/>
              <w:rPr>
                <w:rFonts w:ascii="宋体" w:hAnsi="宋体" w:eastAsia="宋体" w:cs="宋体"/>
                <w:spacing w:val="-2"/>
                <w:kern w:val="0"/>
                <w:sz w:val="24"/>
              </w:rPr>
            </w:pPr>
          </w:p>
        </w:tc>
      </w:tr>
      <w:tr w14:paraId="07D0415A">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042" w:type="dxa"/>
            <w:vMerge w:val="continue"/>
            <w:vAlign w:val="center"/>
          </w:tcPr>
          <w:p w14:paraId="0C1B6DB4">
            <w:pPr>
              <w:spacing w:before="98" w:line="219" w:lineRule="auto"/>
              <w:jc w:val="center"/>
              <w:rPr>
                <w:rFonts w:ascii="宋体" w:hAnsi="宋体" w:eastAsia="宋体" w:cs="宋体"/>
                <w:kern w:val="0"/>
                <w:sz w:val="24"/>
              </w:rPr>
            </w:pPr>
          </w:p>
        </w:tc>
        <w:tc>
          <w:tcPr>
            <w:tcW w:w="948" w:type="dxa"/>
            <w:vMerge w:val="continue"/>
            <w:vAlign w:val="center"/>
          </w:tcPr>
          <w:p w14:paraId="1F446B01">
            <w:pPr>
              <w:spacing w:before="98" w:line="219" w:lineRule="auto"/>
              <w:jc w:val="center"/>
              <w:rPr>
                <w:rFonts w:ascii="宋体" w:hAnsi="宋体" w:eastAsia="宋体" w:cs="宋体"/>
                <w:spacing w:val="-3"/>
                <w:kern w:val="0"/>
                <w:sz w:val="24"/>
              </w:rPr>
            </w:pPr>
          </w:p>
        </w:tc>
        <w:tc>
          <w:tcPr>
            <w:tcW w:w="1155" w:type="dxa"/>
            <w:gridSpan w:val="2"/>
            <w:vMerge w:val="continue"/>
            <w:vAlign w:val="center"/>
          </w:tcPr>
          <w:p w14:paraId="7A68AA3F">
            <w:pPr>
              <w:spacing w:before="98" w:line="219" w:lineRule="auto"/>
              <w:jc w:val="center"/>
              <w:rPr>
                <w:rFonts w:ascii="宋体" w:hAnsi="宋体" w:eastAsia="宋体" w:cs="宋体"/>
                <w:spacing w:val="-3"/>
                <w:kern w:val="0"/>
                <w:sz w:val="24"/>
              </w:rPr>
            </w:pPr>
          </w:p>
        </w:tc>
        <w:tc>
          <w:tcPr>
            <w:tcW w:w="6104" w:type="dxa"/>
            <w:vAlign w:val="center"/>
          </w:tcPr>
          <w:p w14:paraId="5F52E6CB">
            <w:pPr>
              <w:spacing w:line="230" w:lineRule="auto"/>
              <w:jc w:val="left"/>
              <w:rPr>
                <w:rFonts w:ascii="宋体" w:hAnsi="宋体" w:eastAsia="宋体" w:cs="宋体"/>
                <w:snapToGrid w:val="0"/>
                <w:color w:val="000000"/>
                <w:kern w:val="0"/>
                <w:sz w:val="24"/>
              </w:rPr>
            </w:pPr>
            <w:r>
              <w:rPr>
                <w:rFonts w:hint="eastAsia" w:ascii="宋体" w:hAnsi="宋体" w:eastAsia="宋体" w:cs="宋体"/>
                <w:spacing w:val="11"/>
                <w:kern w:val="0"/>
                <w:sz w:val="24"/>
              </w:rPr>
              <w:t>6.</w:t>
            </w:r>
            <w:r>
              <w:rPr>
                <w:rFonts w:ascii="宋体" w:hAnsi="宋体" w:eastAsia="宋体" w:cs="宋体"/>
                <w:spacing w:val="11"/>
                <w:kern w:val="0"/>
                <w:sz w:val="24"/>
              </w:rPr>
              <w:t>“门前三包”制度落实到位</w:t>
            </w:r>
          </w:p>
        </w:tc>
        <w:tc>
          <w:tcPr>
            <w:tcW w:w="1983" w:type="dxa"/>
            <w:vAlign w:val="center"/>
          </w:tcPr>
          <w:p w14:paraId="4E13B3E9">
            <w:pPr>
              <w:spacing w:before="147" w:line="183" w:lineRule="auto"/>
              <w:jc w:val="center"/>
              <w:rPr>
                <w:rFonts w:ascii="宋体" w:hAnsi="宋体" w:eastAsia="宋体" w:cs="宋体"/>
                <w:kern w:val="0"/>
                <w:sz w:val="24"/>
              </w:rPr>
            </w:pPr>
            <w:r>
              <w:rPr>
                <w:rFonts w:hint="eastAsia" w:ascii="宋体" w:hAnsi="宋体" w:eastAsia="宋体" w:cs="宋体"/>
                <w:spacing w:val="-3"/>
                <w:kern w:val="0"/>
                <w:sz w:val="24"/>
              </w:rPr>
              <w:t>各苏木镇</w:t>
            </w:r>
          </w:p>
        </w:tc>
        <w:tc>
          <w:tcPr>
            <w:tcW w:w="1844" w:type="dxa"/>
            <w:vAlign w:val="center"/>
          </w:tcPr>
          <w:p w14:paraId="2D530C42">
            <w:pPr>
              <w:widowControl/>
              <w:jc w:val="center"/>
              <w:textAlignment w:val="center"/>
              <w:rPr>
                <w:rFonts w:ascii="Times New Roman" w:hAnsi="Times New Roman" w:eastAsia="宋体" w:cs="Times New Roman"/>
                <w:color w:val="000000"/>
                <w:kern w:val="0"/>
                <w:sz w:val="20"/>
                <w:szCs w:val="21"/>
              </w:rPr>
            </w:pPr>
            <w:r>
              <w:rPr>
                <w:rFonts w:ascii="Times New Roman" w:hAnsi="Times New Roman" w:eastAsia="宋体" w:cs="Times New Roman"/>
                <w:color w:val="000000"/>
                <w:kern w:val="0"/>
                <w:sz w:val="20"/>
                <w:szCs w:val="21"/>
              </w:rPr>
              <w:t>暗访（</w:t>
            </w:r>
            <w:r>
              <w:rPr>
                <w:rFonts w:hint="eastAsia" w:ascii="Times New Roman" w:hAnsi="Times New Roman" w:eastAsia="宋体" w:cs="Times New Roman"/>
                <w:color w:val="000000"/>
                <w:kern w:val="0"/>
                <w:sz w:val="20"/>
                <w:szCs w:val="21"/>
              </w:rPr>
              <w:t>4</w:t>
            </w:r>
            <w:r>
              <w:rPr>
                <w:rFonts w:ascii="Times New Roman" w:hAnsi="Times New Roman" w:eastAsia="宋体" w:cs="Times New Roman"/>
                <w:color w:val="000000"/>
                <w:kern w:val="0"/>
                <w:sz w:val="20"/>
                <w:szCs w:val="21"/>
              </w:rPr>
              <w:t>分）</w:t>
            </w:r>
          </w:p>
        </w:tc>
        <w:tc>
          <w:tcPr>
            <w:tcW w:w="1276" w:type="dxa"/>
            <w:vMerge w:val="continue"/>
            <w:vAlign w:val="center"/>
          </w:tcPr>
          <w:p w14:paraId="2EE400F4">
            <w:pPr>
              <w:spacing w:before="147" w:line="183" w:lineRule="auto"/>
              <w:ind w:left="245"/>
              <w:jc w:val="center"/>
              <w:rPr>
                <w:rFonts w:ascii="宋体" w:hAnsi="宋体" w:eastAsia="宋体" w:cs="宋体"/>
                <w:spacing w:val="-2"/>
                <w:kern w:val="0"/>
                <w:sz w:val="24"/>
              </w:rPr>
            </w:pPr>
          </w:p>
        </w:tc>
      </w:tr>
      <w:tr w14:paraId="1817CD76">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042" w:type="dxa"/>
            <w:vMerge w:val="continue"/>
            <w:vAlign w:val="center"/>
          </w:tcPr>
          <w:p w14:paraId="6B4538B2">
            <w:pPr>
              <w:spacing w:before="98" w:line="219" w:lineRule="auto"/>
              <w:jc w:val="center"/>
              <w:rPr>
                <w:rFonts w:ascii="宋体" w:hAnsi="宋体" w:eastAsia="宋体" w:cs="宋体"/>
                <w:kern w:val="0"/>
                <w:sz w:val="24"/>
              </w:rPr>
            </w:pPr>
          </w:p>
        </w:tc>
        <w:tc>
          <w:tcPr>
            <w:tcW w:w="948" w:type="dxa"/>
            <w:vMerge w:val="continue"/>
            <w:vAlign w:val="center"/>
          </w:tcPr>
          <w:p w14:paraId="567142C5">
            <w:pPr>
              <w:spacing w:before="98" w:line="219" w:lineRule="auto"/>
              <w:jc w:val="center"/>
              <w:rPr>
                <w:rFonts w:ascii="宋体" w:hAnsi="宋体" w:eastAsia="宋体" w:cs="宋体"/>
                <w:spacing w:val="-3"/>
                <w:kern w:val="0"/>
                <w:sz w:val="24"/>
              </w:rPr>
            </w:pPr>
          </w:p>
        </w:tc>
        <w:tc>
          <w:tcPr>
            <w:tcW w:w="1155" w:type="dxa"/>
            <w:gridSpan w:val="2"/>
            <w:vMerge w:val="continue"/>
            <w:vAlign w:val="center"/>
          </w:tcPr>
          <w:p w14:paraId="34BFB05C">
            <w:pPr>
              <w:spacing w:before="98" w:line="219" w:lineRule="auto"/>
              <w:jc w:val="center"/>
              <w:rPr>
                <w:rFonts w:ascii="宋体" w:hAnsi="宋体" w:eastAsia="宋体" w:cs="宋体"/>
                <w:spacing w:val="-3"/>
                <w:kern w:val="0"/>
                <w:sz w:val="24"/>
              </w:rPr>
            </w:pPr>
          </w:p>
        </w:tc>
        <w:tc>
          <w:tcPr>
            <w:tcW w:w="6104" w:type="dxa"/>
            <w:vAlign w:val="center"/>
          </w:tcPr>
          <w:p w14:paraId="1AEE4380">
            <w:pPr>
              <w:spacing w:line="235" w:lineRule="auto"/>
              <w:ind w:left="11" w:right="163"/>
              <w:jc w:val="left"/>
              <w:rPr>
                <w:rFonts w:ascii="宋体" w:hAnsi="宋体" w:eastAsia="宋体" w:cs="宋体"/>
                <w:snapToGrid w:val="0"/>
                <w:color w:val="000000"/>
                <w:kern w:val="0"/>
                <w:sz w:val="24"/>
              </w:rPr>
            </w:pPr>
            <w:r>
              <w:rPr>
                <w:rFonts w:hint="eastAsia" w:ascii="宋体" w:hAnsi="宋体" w:eastAsia="宋体" w:cs="宋体"/>
                <w:spacing w:val="-1"/>
                <w:kern w:val="0"/>
                <w:sz w:val="24"/>
              </w:rPr>
              <w:t>7.</w:t>
            </w:r>
            <w:r>
              <w:rPr>
                <w:rFonts w:ascii="宋体" w:hAnsi="宋体" w:eastAsia="宋体" w:cs="宋体"/>
                <w:spacing w:val="-1"/>
                <w:kern w:val="0"/>
                <w:sz w:val="24"/>
              </w:rPr>
              <w:t>清扫保洁责任落实，着装及操作规</w:t>
            </w:r>
            <w:r>
              <w:rPr>
                <w:rFonts w:ascii="宋体" w:hAnsi="宋体" w:eastAsia="宋体" w:cs="宋体"/>
                <w:spacing w:val="3"/>
                <w:kern w:val="0"/>
                <w:sz w:val="24"/>
              </w:rPr>
              <w:t>范，无卫生死角</w:t>
            </w:r>
          </w:p>
        </w:tc>
        <w:tc>
          <w:tcPr>
            <w:tcW w:w="1983" w:type="dxa"/>
            <w:vAlign w:val="center"/>
          </w:tcPr>
          <w:p w14:paraId="6B5CEA10">
            <w:pPr>
              <w:spacing w:before="147" w:line="183" w:lineRule="auto"/>
              <w:jc w:val="center"/>
              <w:rPr>
                <w:rFonts w:ascii="宋体" w:hAnsi="宋体" w:eastAsia="宋体" w:cs="宋体"/>
                <w:spacing w:val="-3"/>
                <w:kern w:val="0"/>
                <w:sz w:val="24"/>
              </w:rPr>
            </w:pPr>
            <w:r>
              <w:rPr>
                <w:rFonts w:hint="eastAsia" w:ascii="宋体" w:hAnsi="宋体" w:eastAsia="宋体" w:cs="宋体"/>
                <w:spacing w:val="-3"/>
                <w:kern w:val="0"/>
                <w:sz w:val="24"/>
              </w:rPr>
              <w:t>各苏木镇</w:t>
            </w:r>
          </w:p>
        </w:tc>
        <w:tc>
          <w:tcPr>
            <w:tcW w:w="1844" w:type="dxa"/>
            <w:vAlign w:val="center"/>
          </w:tcPr>
          <w:p w14:paraId="4F810A8D">
            <w:pPr>
              <w:widowControl/>
              <w:jc w:val="center"/>
              <w:textAlignment w:val="center"/>
              <w:rPr>
                <w:rFonts w:ascii="Times New Roman" w:hAnsi="Times New Roman" w:eastAsia="宋体" w:cs="Times New Roman"/>
                <w:color w:val="000000"/>
                <w:kern w:val="0"/>
                <w:sz w:val="20"/>
                <w:szCs w:val="21"/>
              </w:rPr>
            </w:pPr>
            <w:r>
              <w:rPr>
                <w:rFonts w:ascii="Times New Roman" w:hAnsi="Times New Roman" w:eastAsia="宋体" w:cs="Times New Roman"/>
                <w:color w:val="000000"/>
                <w:kern w:val="0"/>
                <w:sz w:val="20"/>
                <w:szCs w:val="21"/>
              </w:rPr>
              <w:t>暗访（</w:t>
            </w:r>
            <w:r>
              <w:rPr>
                <w:rFonts w:hint="eastAsia" w:ascii="Times New Roman" w:hAnsi="Times New Roman" w:eastAsia="宋体" w:cs="Times New Roman"/>
                <w:color w:val="000000"/>
                <w:kern w:val="0"/>
                <w:sz w:val="20"/>
                <w:szCs w:val="21"/>
              </w:rPr>
              <w:t>6</w:t>
            </w:r>
            <w:r>
              <w:rPr>
                <w:rFonts w:ascii="Times New Roman" w:hAnsi="Times New Roman" w:eastAsia="宋体" w:cs="Times New Roman"/>
                <w:color w:val="000000"/>
                <w:kern w:val="0"/>
                <w:sz w:val="20"/>
                <w:szCs w:val="21"/>
              </w:rPr>
              <w:t>分）</w:t>
            </w:r>
          </w:p>
        </w:tc>
        <w:tc>
          <w:tcPr>
            <w:tcW w:w="1276" w:type="dxa"/>
            <w:vMerge w:val="continue"/>
            <w:vAlign w:val="center"/>
          </w:tcPr>
          <w:p w14:paraId="27B564E7">
            <w:pPr>
              <w:spacing w:before="147" w:line="183" w:lineRule="auto"/>
              <w:ind w:left="245"/>
              <w:jc w:val="center"/>
              <w:rPr>
                <w:rFonts w:ascii="宋体" w:hAnsi="宋体" w:eastAsia="宋体" w:cs="宋体"/>
                <w:spacing w:val="-2"/>
                <w:kern w:val="0"/>
                <w:sz w:val="24"/>
              </w:rPr>
            </w:pPr>
          </w:p>
        </w:tc>
      </w:tr>
      <w:tr w14:paraId="67D73827">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042" w:type="dxa"/>
            <w:vMerge w:val="continue"/>
            <w:vAlign w:val="center"/>
          </w:tcPr>
          <w:p w14:paraId="6D9DA012">
            <w:pPr>
              <w:spacing w:before="86" w:line="219" w:lineRule="auto"/>
              <w:ind w:left="22"/>
              <w:jc w:val="center"/>
              <w:rPr>
                <w:rFonts w:ascii="宋体" w:hAnsi="宋体" w:eastAsia="宋体" w:cs="宋体"/>
                <w:kern w:val="0"/>
                <w:sz w:val="24"/>
              </w:rPr>
            </w:pPr>
          </w:p>
        </w:tc>
        <w:tc>
          <w:tcPr>
            <w:tcW w:w="948" w:type="dxa"/>
            <w:vMerge w:val="continue"/>
            <w:vAlign w:val="center"/>
          </w:tcPr>
          <w:p w14:paraId="2FDF94BD">
            <w:pPr>
              <w:spacing w:before="86" w:line="219" w:lineRule="auto"/>
              <w:ind w:left="22"/>
              <w:jc w:val="center"/>
              <w:rPr>
                <w:rFonts w:ascii="宋体" w:hAnsi="宋体" w:eastAsia="宋体" w:cs="宋体"/>
                <w:b/>
                <w:bCs/>
                <w:spacing w:val="-4"/>
                <w:kern w:val="0"/>
                <w:sz w:val="24"/>
              </w:rPr>
            </w:pPr>
          </w:p>
        </w:tc>
        <w:tc>
          <w:tcPr>
            <w:tcW w:w="1155" w:type="dxa"/>
            <w:gridSpan w:val="2"/>
            <w:vMerge w:val="continue"/>
            <w:vAlign w:val="center"/>
          </w:tcPr>
          <w:p w14:paraId="5034C851">
            <w:pPr>
              <w:spacing w:before="86" w:line="219" w:lineRule="auto"/>
              <w:ind w:left="22"/>
              <w:jc w:val="center"/>
              <w:rPr>
                <w:rFonts w:ascii="宋体" w:hAnsi="宋体" w:eastAsia="宋体" w:cs="宋体"/>
                <w:b/>
                <w:bCs/>
                <w:spacing w:val="-4"/>
                <w:kern w:val="0"/>
                <w:sz w:val="24"/>
              </w:rPr>
            </w:pPr>
          </w:p>
        </w:tc>
        <w:tc>
          <w:tcPr>
            <w:tcW w:w="6104" w:type="dxa"/>
            <w:vAlign w:val="center"/>
          </w:tcPr>
          <w:p w14:paraId="7AB958CA">
            <w:pPr>
              <w:spacing w:line="232" w:lineRule="auto"/>
              <w:ind w:left="11" w:right="337"/>
              <w:jc w:val="left"/>
              <w:rPr>
                <w:rFonts w:ascii="宋体" w:hAnsi="宋体" w:eastAsia="宋体" w:cs="宋体"/>
                <w:snapToGrid w:val="0"/>
                <w:color w:val="000000"/>
                <w:kern w:val="0"/>
                <w:sz w:val="24"/>
              </w:rPr>
            </w:pPr>
            <w:r>
              <w:rPr>
                <w:rFonts w:hint="eastAsia" w:ascii="宋体" w:hAnsi="宋体" w:eastAsia="宋体" w:cs="宋体"/>
                <w:spacing w:val="14"/>
                <w:kern w:val="0"/>
                <w:sz w:val="24"/>
              </w:rPr>
              <w:t>8.</w:t>
            </w:r>
            <w:r>
              <w:rPr>
                <w:rFonts w:ascii="宋体" w:hAnsi="宋体" w:eastAsia="宋体" w:cs="宋体"/>
                <w:spacing w:val="14"/>
                <w:kern w:val="0"/>
                <w:sz w:val="24"/>
              </w:rPr>
              <w:t>在建(拆迁、待建)工地管理规</w:t>
            </w:r>
            <w:r>
              <w:rPr>
                <w:rFonts w:ascii="宋体" w:hAnsi="宋体" w:eastAsia="宋体" w:cs="宋体"/>
                <w:spacing w:val="4"/>
                <w:kern w:val="0"/>
                <w:sz w:val="24"/>
              </w:rPr>
              <w:t>范，环境整洁</w:t>
            </w:r>
          </w:p>
        </w:tc>
        <w:tc>
          <w:tcPr>
            <w:tcW w:w="1983" w:type="dxa"/>
            <w:vAlign w:val="center"/>
          </w:tcPr>
          <w:p w14:paraId="2EFED6D8">
            <w:pPr>
              <w:spacing w:before="137" w:line="183" w:lineRule="auto"/>
              <w:jc w:val="center"/>
              <w:rPr>
                <w:rFonts w:ascii="宋体" w:hAnsi="宋体" w:eastAsia="宋体" w:cs="宋体"/>
                <w:kern w:val="0"/>
                <w:sz w:val="24"/>
              </w:rPr>
            </w:pPr>
            <w:r>
              <w:rPr>
                <w:rFonts w:hint="eastAsia" w:ascii="宋体" w:hAnsi="宋体" w:eastAsia="宋体" w:cs="宋体"/>
                <w:spacing w:val="-3"/>
                <w:kern w:val="0"/>
                <w:sz w:val="24"/>
              </w:rPr>
              <w:t>各苏木镇</w:t>
            </w:r>
          </w:p>
        </w:tc>
        <w:tc>
          <w:tcPr>
            <w:tcW w:w="1844" w:type="dxa"/>
            <w:vAlign w:val="center"/>
          </w:tcPr>
          <w:p w14:paraId="111DA0BA">
            <w:pPr>
              <w:widowControl/>
              <w:jc w:val="center"/>
              <w:textAlignment w:val="center"/>
              <w:rPr>
                <w:rFonts w:ascii="Times New Roman" w:hAnsi="Times New Roman" w:eastAsia="宋体" w:cs="Times New Roman"/>
                <w:color w:val="000000"/>
                <w:kern w:val="0"/>
                <w:sz w:val="20"/>
                <w:szCs w:val="21"/>
              </w:rPr>
            </w:pPr>
            <w:r>
              <w:rPr>
                <w:rFonts w:ascii="Times New Roman" w:hAnsi="Times New Roman" w:eastAsia="宋体" w:cs="Times New Roman"/>
                <w:color w:val="000000"/>
                <w:kern w:val="0"/>
                <w:sz w:val="20"/>
                <w:szCs w:val="21"/>
              </w:rPr>
              <w:t>暗访（</w:t>
            </w:r>
            <w:r>
              <w:rPr>
                <w:rFonts w:hint="eastAsia" w:ascii="Times New Roman" w:hAnsi="Times New Roman" w:eastAsia="宋体" w:cs="Times New Roman"/>
                <w:color w:val="000000"/>
                <w:kern w:val="0"/>
                <w:sz w:val="20"/>
                <w:szCs w:val="21"/>
              </w:rPr>
              <w:t>6</w:t>
            </w:r>
            <w:r>
              <w:rPr>
                <w:rFonts w:ascii="Times New Roman" w:hAnsi="Times New Roman" w:eastAsia="宋体" w:cs="Times New Roman"/>
                <w:color w:val="000000"/>
                <w:kern w:val="0"/>
                <w:sz w:val="20"/>
                <w:szCs w:val="21"/>
              </w:rPr>
              <w:t>分）</w:t>
            </w:r>
          </w:p>
        </w:tc>
        <w:tc>
          <w:tcPr>
            <w:tcW w:w="1276" w:type="dxa"/>
            <w:vMerge w:val="continue"/>
            <w:vAlign w:val="center"/>
          </w:tcPr>
          <w:p w14:paraId="1DFB6D8D">
            <w:pPr>
              <w:spacing w:before="137" w:line="183" w:lineRule="auto"/>
              <w:ind w:left="245"/>
              <w:jc w:val="center"/>
              <w:rPr>
                <w:rFonts w:ascii="宋体" w:hAnsi="宋体" w:eastAsia="宋体" w:cs="宋体"/>
                <w:spacing w:val="-3"/>
                <w:kern w:val="0"/>
                <w:sz w:val="24"/>
              </w:rPr>
            </w:pPr>
          </w:p>
        </w:tc>
      </w:tr>
      <w:tr w14:paraId="60739816">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042" w:type="dxa"/>
            <w:vMerge w:val="continue"/>
            <w:vAlign w:val="center"/>
          </w:tcPr>
          <w:p w14:paraId="29097586">
            <w:pPr>
              <w:spacing w:before="86" w:line="219" w:lineRule="auto"/>
              <w:ind w:left="22"/>
              <w:jc w:val="center"/>
              <w:rPr>
                <w:rFonts w:ascii="宋体" w:hAnsi="宋体" w:eastAsia="宋体" w:cs="宋体"/>
                <w:kern w:val="0"/>
                <w:sz w:val="24"/>
              </w:rPr>
            </w:pPr>
          </w:p>
        </w:tc>
        <w:tc>
          <w:tcPr>
            <w:tcW w:w="948" w:type="dxa"/>
            <w:vMerge w:val="continue"/>
            <w:vAlign w:val="center"/>
          </w:tcPr>
          <w:p w14:paraId="3F43E2F4">
            <w:pPr>
              <w:spacing w:before="86" w:line="219" w:lineRule="auto"/>
              <w:ind w:left="22"/>
              <w:jc w:val="center"/>
              <w:rPr>
                <w:rFonts w:ascii="宋体" w:hAnsi="宋体" w:eastAsia="宋体" w:cs="宋体"/>
                <w:b/>
                <w:bCs/>
                <w:spacing w:val="-4"/>
                <w:kern w:val="0"/>
                <w:sz w:val="24"/>
              </w:rPr>
            </w:pPr>
          </w:p>
        </w:tc>
        <w:tc>
          <w:tcPr>
            <w:tcW w:w="1155" w:type="dxa"/>
            <w:gridSpan w:val="2"/>
            <w:vMerge w:val="continue"/>
            <w:vAlign w:val="center"/>
          </w:tcPr>
          <w:p w14:paraId="19C66BE5">
            <w:pPr>
              <w:spacing w:line="220" w:lineRule="auto"/>
              <w:ind w:left="420"/>
              <w:jc w:val="center"/>
              <w:rPr>
                <w:rFonts w:ascii="宋体" w:hAnsi="宋体" w:eastAsia="宋体" w:cs="宋体"/>
                <w:snapToGrid w:val="0"/>
                <w:color w:val="000000"/>
                <w:kern w:val="0"/>
                <w:sz w:val="24"/>
              </w:rPr>
            </w:pPr>
          </w:p>
        </w:tc>
        <w:tc>
          <w:tcPr>
            <w:tcW w:w="6104" w:type="dxa"/>
            <w:vAlign w:val="center"/>
          </w:tcPr>
          <w:p w14:paraId="7DFB33E5">
            <w:pPr>
              <w:spacing w:line="231" w:lineRule="auto"/>
              <w:ind w:left="11" w:right="117"/>
              <w:jc w:val="left"/>
              <w:rPr>
                <w:rFonts w:ascii="宋体" w:hAnsi="宋体" w:eastAsia="宋体" w:cs="宋体"/>
                <w:spacing w:val="2"/>
                <w:kern w:val="0"/>
                <w:sz w:val="24"/>
              </w:rPr>
            </w:pPr>
            <w:r>
              <w:rPr>
                <w:rFonts w:hint="eastAsia" w:ascii="宋体" w:hAnsi="宋体" w:eastAsia="宋体" w:cs="宋体"/>
                <w:spacing w:val="2"/>
                <w:kern w:val="0"/>
                <w:sz w:val="24"/>
              </w:rPr>
              <w:t>9.</w:t>
            </w:r>
            <w:r>
              <w:rPr>
                <w:rFonts w:ascii="宋体" w:hAnsi="宋体" w:eastAsia="宋体" w:cs="宋体"/>
                <w:spacing w:val="2"/>
                <w:kern w:val="0"/>
                <w:sz w:val="24"/>
              </w:rPr>
              <w:t>河道、湖泊等水体及岸坡整洁，无污水直排现象</w:t>
            </w:r>
          </w:p>
        </w:tc>
        <w:tc>
          <w:tcPr>
            <w:tcW w:w="1983" w:type="dxa"/>
            <w:vAlign w:val="center"/>
          </w:tcPr>
          <w:p w14:paraId="23A80714">
            <w:pPr>
              <w:spacing w:before="137" w:line="183" w:lineRule="auto"/>
              <w:jc w:val="center"/>
              <w:rPr>
                <w:rFonts w:ascii="宋体" w:hAnsi="宋体" w:eastAsia="宋体" w:cs="宋体"/>
                <w:spacing w:val="-3"/>
                <w:kern w:val="0"/>
                <w:sz w:val="24"/>
              </w:rPr>
            </w:pPr>
            <w:r>
              <w:rPr>
                <w:rFonts w:hint="eastAsia" w:ascii="宋体" w:hAnsi="宋体" w:eastAsia="宋体" w:cs="宋体"/>
                <w:spacing w:val="-3"/>
                <w:kern w:val="0"/>
                <w:sz w:val="24"/>
              </w:rPr>
              <w:t>各苏木镇</w:t>
            </w:r>
          </w:p>
        </w:tc>
        <w:tc>
          <w:tcPr>
            <w:tcW w:w="1844" w:type="dxa"/>
            <w:vAlign w:val="center"/>
          </w:tcPr>
          <w:p w14:paraId="23BF54CF">
            <w:pPr>
              <w:widowControl/>
              <w:jc w:val="center"/>
              <w:textAlignment w:val="center"/>
              <w:rPr>
                <w:rFonts w:ascii="Times New Roman" w:hAnsi="Times New Roman" w:eastAsia="宋体" w:cs="Times New Roman"/>
                <w:color w:val="000000"/>
                <w:kern w:val="0"/>
                <w:sz w:val="20"/>
                <w:szCs w:val="21"/>
              </w:rPr>
            </w:pPr>
            <w:r>
              <w:rPr>
                <w:rFonts w:ascii="Times New Roman" w:hAnsi="Times New Roman" w:eastAsia="宋体" w:cs="Times New Roman"/>
                <w:color w:val="000000"/>
                <w:kern w:val="0"/>
                <w:sz w:val="20"/>
                <w:szCs w:val="21"/>
              </w:rPr>
              <w:t>暗访（</w:t>
            </w:r>
            <w:r>
              <w:rPr>
                <w:rFonts w:hint="eastAsia" w:ascii="Times New Roman" w:hAnsi="Times New Roman" w:eastAsia="宋体" w:cs="Times New Roman"/>
                <w:color w:val="000000"/>
                <w:kern w:val="0"/>
                <w:sz w:val="20"/>
                <w:szCs w:val="21"/>
              </w:rPr>
              <w:t>4</w:t>
            </w:r>
            <w:r>
              <w:rPr>
                <w:rFonts w:ascii="Times New Roman" w:hAnsi="Times New Roman" w:eastAsia="宋体" w:cs="Times New Roman"/>
                <w:color w:val="000000"/>
                <w:kern w:val="0"/>
                <w:sz w:val="20"/>
                <w:szCs w:val="21"/>
              </w:rPr>
              <w:t>分）</w:t>
            </w:r>
          </w:p>
        </w:tc>
        <w:tc>
          <w:tcPr>
            <w:tcW w:w="1276" w:type="dxa"/>
            <w:vMerge w:val="continue"/>
            <w:vAlign w:val="center"/>
          </w:tcPr>
          <w:p w14:paraId="1F61E9A7">
            <w:pPr>
              <w:spacing w:before="137" w:line="183" w:lineRule="auto"/>
              <w:ind w:left="245"/>
              <w:jc w:val="center"/>
              <w:rPr>
                <w:rFonts w:ascii="宋体" w:hAnsi="宋体" w:eastAsia="宋体" w:cs="宋体"/>
                <w:spacing w:val="-3"/>
                <w:kern w:val="0"/>
                <w:sz w:val="24"/>
              </w:rPr>
            </w:pPr>
          </w:p>
        </w:tc>
      </w:tr>
      <w:tr w14:paraId="389AC060">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141" w:hRule="atLeast"/>
        </w:trPr>
        <w:tc>
          <w:tcPr>
            <w:tcW w:w="1042" w:type="dxa"/>
            <w:vMerge w:val="continue"/>
            <w:vAlign w:val="center"/>
          </w:tcPr>
          <w:p w14:paraId="61654181">
            <w:pPr>
              <w:spacing w:before="86" w:line="219" w:lineRule="auto"/>
              <w:ind w:left="22"/>
              <w:jc w:val="center"/>
              <w:rPr>
                <w:rFonts w:ascii="宋体" w:hAnsi="宋体" w:eastAsia="宋体" w:cs="宋体"/>
                <w:kern w:val="0"/>
                <w:sz w:val="24"/>
              </w:rPr>
            </w:pPr>
          </w:p>
        </w:tc>
        <w:tc>
          <w:tcPr>
            <w:tcW w:w="948" w:type="dxa"/>
            <w:vMerge w:val="continue"/>
            <w:vAlign w:val="center"/>
          </w:tcPr>
          <w:p w14:paraId="3056EA79">
            <w:pPr>
              <w:spacing w:before="86" w:line="219" w:lineRule="auto"/>
              <w:ind w:left="22"/>
              <w:jc w:val="center"/>
              <w:rPr>
                <w:rFonts w:ascii="宋体" w:hAnsi="宋体" w:eastAsia="宋体" w:cs="宋体"/>
                <w:b/>
                <w:bCs/>
                <w:spacing w:val="-4"/>
                <w:kern w:val="0"/>
                <w:sz w:val="24"/>
              </w:rPr>
            </w:pPr>
          </w:p>
        </w:tc>
        <w:tc>
          <w:tcPr>
            <w:tcW w:w="1155" w:type="dxa"/>
            <w:gridSpan w:val="2"/>
            <w:vMerge w:val="continue"/>
            <w:vAlign w:val="center"/>
          </w:tcPr>
          <w:p w14:paraId="4B8298F3">
            <w:pPr>
              <w:spacing w:before="86" w:line="219" w:lineRule="auto"/>
              <w:ind w:left="22"/>
              <w:jc w:val="center"/>
              <w:rPr>
                <w:rFonts w:ascii="宋体" w:hAnsi="宋体" w:eastAsia="宋体" w:cs="宋体"/>
                <w:b/>
                <w:bCs/>
                <w:spacing w:val="-4"/>
                <w:kern w:val="0"/>
                <w:sz w:val="24"/>
              </w:rPr>
            </w:pPr>
          </w:p>
        </w:tc>
        <w:tc>
          <w:tcPr>
            <w:tcW w:w="6104" w:type="dxa"/>
            <w:vAlign w:val="center"/>
          </w:tcPr>
          <w:p w14:paraId="22AF66D5">
            <w:pPr>
              <w:spacing w:line="231" w:lineRule="auto"/>
              <w:ind w:left="11" w:right="117"/>
              <w:jc w:val="left"/>
              <w:rPr>
                <w:rFonts w:ascii="宋体" w:hAnsi="宋体" w:eastAsia="宋体" w:cs="宋体"/>
                <w:spacing w:val="2"/>
                <w:kern w:val="0"/>
                <w:sz w:val="24"/>
              </w:rPr>
            </w:pPr>
            <w:r>
              <w:rPr>
                <w:rFonts w:hint="eastAsia" w:ascii="宋体" w:hAnsi="宋体" w:eastAsia="宋体" w:cs="宋体"/>
                <w:spacing w:val="2"/>
                <w:kern w:val="0"/>
                <w:sz w:val="24"/>
              </w:rPr>
              <w:t>10.</w:t>
            </w:r>
            <w:r>
              <w:rPr>
                <w:rFonts w:ascii="宋体" w:hAnsi="宋体" w:eastAsia="宋体" w:cs="宋体"/>
                <w:spacing w:val="2"/>
                <w:kern w:val="0"/>
                <w:sz w:val="24"/>
              </w:rPr>
              <w:t>绿化规划建设达标，绿地环境整洁有序，绿化养护良好</w:t>
            </w:r>
          </w:p>
        </w:tc>
        <w:tc>
          <w:tcPr>
            <w:tcW w:w="1983" w:type="dxa"/>
            <w:vAlign w:val="center"/>
          </w:tcPr>
          <w:p w14:paraId="6C7CDF4E">
            <w:pPr>
              <w:spacing w:before="137" w:line="183" w:lineRule="auto"/>
              <w:jc w:val="center"/>
              <w:rPr>
                <w:rFonts w:ascii="宋体" w:hAnsi="宋体" w:eastAsia="宋体" w:cs="宋体"/>
                <w:spacing w:val="-3"/>
                <w:kern w:val="0"/>
                <w:sz w:val="24"/>
              </w:rPr>
            </w:pPr>
            <w:r>
              <w:rPr>
                <w:rFonts w:hint="eastAsia" w:ascii="宋体" w:hAnsi="宋体" w:eastAsia="宋体" w:cs="宋体"/>
                <w:spacing w:val="-3"/>
                <w:kern w:val="0"/>
                <w:sz w:val="24"/>
              </w:rPr>
              <w:t>各苏木镇</w:t>
            </w:r>
          </w:p>
        </w:tc>
        <w:tc>
          <w:tcPr>
            <w:tcW w:w="1844" w:type="dxa"/>
            <w:vAlign w:val="center"/>
          </w:tcPr>
          <w:p w14:paraId="44FA196C">
            <w:pPr>
              <w:widowControl/>
              <w:jc w:val="center"/>
              <w:textAlignment w:val="center"/>
              <w:rPr>
                <w:rFonts w:ascii="Times New Roman" w:hAnsi="Times New Roman" w:eastAsia="宋体" w:cs="Times New Roman"/>
                <w:color w:val="000000"/>
                <w:kern w:val="0"/>
                <w:sz w:val="20"/>
                <w:szCs w:val="21"/>
              </w:rPr>
            </w:pPr>
            <w:r>
              <w:rPr>
                <w:rFonts w:ascii="Times New Roman" w:hAnsi="Times New Roman" w:eastAsia="宋体" w:cs="Times New Roman"/>
                <w:color w:val="000000"/>
                <w:kern w:val="0"/>
                <w:sz w:val="20"/>
                <w:szCs w:val="21"/>
              </w:rPr>
              <w:t>暗访（</w:t>
            </w:r>
            <w:r>
              <w:rPr>
                <w:rFonts w:hint="eastAsia" w:ascii="Times New Roman" w:hAnsi="Times New Roman" w:eastAsia="宋体" w:cs="Times New Roman"/>
                <w:color w:val="000000"/>
                <w:kern w:val="0"/>
                <w:sz w:val="20"/>
                <w:szCs w:val="21"/>
              </w:rPr>
              <w:t>8</w:t>
            </w:r>
            <w:r>
              <w:rPr>
                <w:rFonts w:ascii="Times New Roman" w:hAnsi="Times New Roman" w:eastAsia="宋体" w:cs="Times New Roman"/>
                <w:color w:val="000000"/>
                <w:kern w:val="0"/>
                <w:sz w:val="20"/>
                <w:szCs w:val="21"/>
              </w:rPr>
              <w:t>分）</w:t>
            </w:r>
          </w:p>
        </w:tc>
        <w:tc>
          <w:tcPr>
            <w:tcW w:w="1276" w:type="dxa"/>
            <w:vMerge w:val="continue"/>
            <w:vAlign w:val="center"/>
          </w:tcPr>
          <w:p w14:paraId="32F7EA39">
            <w:pPr>
              <w:spacing w:before="137" w:line="183" w:lineRule="auto"/>
              <w:ind w:left="245"/>
              <w:jc w:val="center"/>
              <w:rPr>
                <w:rFonts w:ascii="宋体" w:hAnsi="宋体" w:eastAsia="宋体" w:cs="宋体"/>
                <w:spacing w:val="-3"/>
                <w:kern w:val="0"/>
                <w:sz w:val="24"/>
              </w:rPr>
            </w:pPr>
          </w:p>
        </w:tc>
      </w:tr>
      <w:tr w14:paraId="4F260E33">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1042" w:type="dxa"/>
            <w:vMerge w:val="continue"/>
            <w:vAlign w:val="center"/>
          </w:tcPr>
          <w:p w14:paraId="24D0893D">
            <w:pPr>
              <w:spacing w:before="86" w:line="219" w:lineRule="auto"/>
              <w:ind w:left="22"/>
              <w:jc w:val="center"/>
              <w:rPr>
                <w:rFonts w:ascii="宋体" w:hAnsi="宋体" w:eastAsia="宋体" w:cs="宋体"/>
                <w:kern w:val="0"/>
                <w:sz w:val="24"/>
              </w:rPr>
            </w:pPr>
          </w:p>
        </w:tc>
        <w:tc>
          <w:tcPr>
            <w:tcW w:w="948" w:type="dxa"/>
            <w:vMerge w:val="continue"/>
            <w:tcBorders>
              <w:bottom w:val="single" w:color="auto" w:sz="4" w:space="0"/>
            </w:tcBorders>
            <w:vAlign w:val="center"/>
          </w:tcPr>
          <w:p w14:paraId="2B6926D0">
            <w:pPr>
              <w:spacing w:before="86" w:line="219" w:lineRule="auto"/>
              <w:ind w:left="22"/>
              <w:jc w:val="center"/>
              <w:rPr>
                <w:rFonts w:ascii="宋体" w:hAnsi="宋体" w:eastAsia="宋体" w:cs="宋体"/>
                <w:b/>
                <w:bCs/>
                <w:spacing w:val="-4"/>
                <w:kern w:val="0"/>
                <w:sz w:val="24"/>
              </w:rPr>
            </w:pPr>
          </w:p>
        </w:tc>
        <w:tc>
          <w:tcPr>
            <w:tcW w:w="1155" w:type="dxa"/>
            <w:gridSpan w:val="2"/>
            <w:vMerge w:val="continue"/>
            <w:tcBorders>
              <w:bottom w:val="single" w:color="auto" w:sz="4" w:space="0"/>
            </w:tcBorders>
            <w:vAlign w:val="center"/>
          </w:tcPr>
          <w:p w14:paraId="4947BAF0">
            <w:pPr>
              <w:spacing w:before="86" w:line="219" w:lineRule="auto"/>
              <w:ind w:left="22"/>
              <w:jc w:val="center"/>
              <w:rPr>
                <w:rFonts w:ascii="宋体" w:hAnsi="宋体" w:eastAsia="宋体" w:cs="宋体"/>
                <w:b/>
                <w:bCs/>
                <w:spacing w:val="-4"/>
                <w:kern w:val="0"/>
                <w:sz w:val="24"/>
              </w:rPr>
            </w:pPr>
          </w:p>
        </w:tc>
        <w:tc>
          <w:tcPr>
            <w:tcW w:w="6104" w:type="dxa"/>
            <w:vAlign w:val="center"/>
          </w:tcPr>
          <w:p w14:paraId="48737A0E">
            <w:pPr>
              <w:spacing w:line="231" w:lineRule="auto"/>
              <w:ind w:left="11" w:right="117"/>
              <w:jc w:val="left"/>
              <w:rPr>
                <w:rFonts w:ascii="宋体" w:hAnsi="宋体" w:eastAsia="宋体" w:cs="宋体"/>
                <w:spacing w:val="2"/>
                <w:kern w:val="0"/>
                <w:sz w:val="24"/>
              </w:rPr>
            </w:pPr>
            <w:r>
              <w:rPr>
                <w:rFonts w:hint="eastAsia" w:ascii="宋体" w:hAnsi="宋体" w:eastAsia="宋体" w:cs="宋体"/>
                <w:spacing w:val="2"/>
                <w:kern w:val="0"/>
                <w:sz w:val="24"/>
              </w:rPr>
              <w:t>11.</w:t>
            </w:r>
            <w:r>
              <w:rPr>
                <w:rFonts w:ascii="宋体" w:hAnsi="宋体" w:eastAsia="宋体" w:cs="宋体"/>
                <w:spacing w:val="2"/>
                <w:kern w:val="0"/>
                <w:sz w:val="24"/>
              </w:rPr>
              <w:t>畜禽和野生动物饲养符合规定</w:t>
            </w:r>
          </w:p>
        </w:tc>
        <w:tc>
          <w:tcPr>
            <w:tcW w:w="1983" w:type="dxa"/>
            <w:vAlign w:val="center"/>
          </w:tcPr>
          <w:p w14:paraId="753F54D1">
            <w:pPr>
              <w:spacing w:before="137" w:line="183" w:lineRule="auto"/>
              <w:jc w:val="center"/>
              <w:rPr>
                <w:rFonts w:ascii="宋体" w:hAnsi="宋体" w:eastAsia="宋体" w:cs="宋体"/>
                <w:spacing w:val="-3"/>
                <w:kern w:val="0"/>
                <w:sz w:val="20"/>
                <w:szCs w:val="21"/>
              </w:rPr>
            </w:pPr>
            <w:r>
              <w:rPr>
                <w:rFonts w:hint="eastAsia" w:ascii="宋体" w:hAnsi="宋体" w:eastAsia="宋体" w:cs="宋体"/>
                <w:spacing w:val="-3"/>
                <w:kern w:val="0"/>
                <w:sz w:val="24"/>
              </w:rPr>
              <w:t>各苏木镇</w:t>
            </w:r>
          </w:p>
        </w:tc>
        <w:tc>
          <w:tcPr>
            <w:tcW w:w="1844" w:type="dxa"/>
            <w:vAlign w:val="center"/>
          </w:tcPr>
          <w:p w14:paraId="7A1043B7">
            <w:pPr>
              <w:widowControl/>
              <w:jc w:val="center"/>
              <w:textAlignment w:val="center"/>
              <w:rPr>
                <w:rFonts w:ascii="Times New Roman" w:hAnsi="Times New Roman" w:eastAsia="宋体" w:cs="Times New Roman"/>
                <w:color w:val="000000"/>
                <w:kern w:val="0"/>
                <w:sz w:val="20"/>
                <w:szCs w:val="21"/>
              </w:rPr>
            </w:pPr>
            <w:r>
              <w:rPr>
                <w:rFonts w:ascii="Times New Roman" w:hAnsi="Times New Roman" w:eastAsia="宋体" w:cs="Times New Roman"/>
                <w:color w:val="000000"/>
                <w:kern w:val="0"/>
                <w:sz w:val="20"/>
                <w:szCs w:val="21"/>
              </w:rPr>
              <w:t>暗访（</w:t>
            </w:r>
            <w:r>
              <w:rPr>
                <w:rFonts w:hint="eastAsia" w:ascii="Times New Roman" w:hAnsi="Times New Roman" w:eastAsia="宋体" w:cs="Times New Roman"/>
                <w:color w:val="000000"/>
                <w:kern w:val="0"/>
                <w:sz w:val="20"/>
                <w:szCs w:val="21"/>
              </w:rPr>
              <w:t>4</w:t>
            </w:r>
            <w:r>
              <w:rPr>
                <w:rFonts w:ascii="Times New Roman" w:hAnsi="Times New Roman" w:eastAsia="宋体" w:cs="Times New Roman"/>
                <w:color w:val="000000"/>
                <w:kern w:val="0"/>
                <w:sz w:val="20"/>
                <w:szCs w:val="21"/>
              </w:rPr>
              <w:t>分）</w:t>
            </w:r>
          </w:p>
        </w:tc>
        <w:tc>
          <w:tcPr>
            <w:tcW w:w="1276" w:type="dxa"/>
            <w:vMerge w:val="continue"/>
            <w:vAlign w:val="center"/>
          </w:tcPr>
          <w:p w14:paraId="15C31136">
            <w:pPr>
              <w:jc w:val="center"/>
              <w:rPr>
                <w:rFonts w:ascii="Arial" w:hAnsi="Arial" w:eastAsia="Arial" w:cs="Arial"/>
                <w:snapToGrid w:val="0"/>
                <w:color w:val="000000"/>
                <w:kern w:val="0"/>
                <w:sz w:val="24"/>
              </w:rPr>
            </w:pPr>
          </w:p>
        </w:tc>
      </w:tr>
      <w:tr w14:paraId="4357F4E1">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042" w:type="dxa"/>
            <w:vMerge w:val="continue"/>
            <w:vAlign w:val="center"/>
          </w:tcPr>
          <w:p w14:paraId="4D06781A">
            <w:pPr>
              <w:spacing w:before="86" w:line="219" w:lineRule="auto"/>
              <w:ind w:left="22"/>
              <w:jc w:val="center"/>
              <w:rPr>
                <w:rFonts w:ascii="宋体" w:hAnsi="宋体" w:eastAsia="宋体" w:cs="宋体"/>
                <w:kern w:val="0"/>
                <w:sz w:val="24"/>
              </w:rPr>
            </w:pPr>
          </w:p>
        </w:tc>
        <w:tc>
          <w:tcPr>
            <w:tcW w:w="948" w:type="dxa"/>
            <w:vMerge w:val="restart"/>
            <w:tcBorders>
              <w:top w:val="single" w:color="auto" w:sz="4" w:space="0"/>
            </w:tcBorders>
            <w:vAlign w:val="center"/>
          </w:tcPr>
          <w:p w14:paraId="414DDECB">
            <w:pPr>
              <w:spacing w:before="86" w:line="219" w:lineRule="auto"/>
              <w:ind w:left="22"/>
              <w:jc w:val="center"/>
              <w:rPr>
                <w:rFonts w:ascii="宋体" w:hAnsi="宋体" w:eastAsia="宋体" w:cs="宋体"/>
                <w:b/>
                <w:bCs/>
                <w:spacing w:val="-4"/>
                <w:kern w:val="0"/>
                <w:sz w:val="24"/>
              </w:rPr>
            </w:pPr>
            <w:r>
              <w:rPr>
                <w:rFonts w:hint="eastAsia" w:ascii="宋体" w:hAnsi="宋体" w:eastAsia="宋体" w:cs="宋体"/>
                <w:b/>
                <w:bCs/>
                <w:spacing w:val="-4"/>
                <w:kern w:val="0"/>
                <w:sz w:val="24"/>
              </w:rPr>
              <w:t>（二）</w:t>
            </w:r>
          </w:p>
        </w:tc>
        <w:tc>
          <w:tcPr>
            <w:tcW w:w="1155" w:type="dxa"/>
            <w:gridSpan w:val="2"/>
            <w:vMerge w:val="restart"/>
            <w:tcBorders>
              <w:top w:val="single" w:color="auto" w:sz="4" w:space="0"/>
            </w:tcBorders>
            <w:vAlign w:val="center"/>
          </w:tcPr>
          <w:p w14:paraId="6EBCEBA0">
            <w:pPr>
              <w:spacing w:before="86" w:line="219" w:lineRule="auto"/>
              <w:ind w:left="22"/>
              <w:jc w:val="center"/>
              <w:rPr>
                <w:rFonts w:ascii="宋体" w:hAnsi="宋体" w:eastAsia="宋体" w:cs="宋体"/>
                <w:spacing w:val="-2"/>
                <w:kern w:val="0"/>
                <w:sz w:val="24"/>
              </w:rPr>
            </w:pPr>
            <w:r>
              <w:rPr>
                <w:rFonts w:ascii="宋体" w:hAnsi="宋体" w:eastAsia="宋体" w:cs="宋体"/>
                <w:spacing w:val="-2"/>
                <w:kern w:val="0"/>
                <w:sz w:val="24"/>
              </w:rPr>
              <w:t>垃圾与</w:t>
            </w:r>
          </w:p>
          <w:p w14:paraId="1B6DB53B">
            <w:pPr>
              <w:spacing w:before="86" w:line="219" w:lineRule="auto"/>
              <w:ind w:left="22"/>
              <w:jc w:val="center"/>
              <w:rPr>
                <w:rFonts w:ascii="宋体" w:hAnsi="宋体" w:eastAsia="宋体" w:cs="宋体"/>
                <w:spacing w:val="-2"/>
                <w:kern w:val="0"/>
                <w:sz w:val="24"/>
              </w:rPr>
            </w:pPr>
            <w:r>
              <w:rPr>
                <w:rFonts w:ascii="宋体" w:hAnsi="宋体" w:eastAsia="宋体" w:cs="宋体"/>
                <w:spacing w:val="-2"/>
                <w:kern w:val="0"/>
                <w:sz w:val="24"/>
              </w:rPr>
              <w:t>污水</w:t>
            </w:r>
          </w:p>
          <w:p w14:paraId="54713830">
            <w:pPr>
              <w:spacing w:before="86" w:line="219" w:lineRule="auto"/>
              <w:ind w:left="22"/>
              <w:jc w:val="center"/>
              <w:rPr>
                <w:rFonts w:ascii="宋体" w:hAnsi="宋体" w:eastAsia="宋体" w:cs="宋体"/>
                <w:b/>
                <w:bCs/>
                <w:spacing w:val="-4"/>
                <w:kern w:val="0"/>
                <w:sz w:val="24"/>
              </w:rPr>
            </w:pPr>
            <w:r>
              <w:rPr>
                <w:rFonts w:ascii="宋体" w:hAnsi="宋体" w:eastAsia="宋体" w:cs="宋体"/>
                <w:spacing w:val="8"/>
                <w:kern w:val="0"/>
                <w:sz w:val="24"/>
              </w:rPr>
              <w:t>(32分)</w:t>
            </w:r>
          </w:p>
        </w:tc>
        <w:tc>
          <w:tcPr>
            <w:tcW w:w="6104" w:type="dxa"/>
            <w:vAlign w:val="center"/>
          </w:tcPr>
          <w:p w14:paraId="30023C4B">
            <w:pPr>
              <w:spacing w:line="231" w:lineRule="auto"/>
              <w:ind w:left="11" w:right="117"/>
              <w:jc w:val="left"/>
              <w:rPr>
                <w:rFonts w:ascii="宋体" w:hAnsi="宋体" w:eastAsia="宋体" w:cs="宋体"/>
                <w:spacing w:val="2"/>
                <w:kern w:val="0"/>
                <w:sz w:val="24"/>
              </w:rPr>
            </w:pPr>
            <w:r>
              <w:rPr>
                <w:rFonts w:hint="eastAsia" w:ascii="宋体" w:hAnsi="宋体" w:eastAsia="宋体" w:cs="宋体"/>
                <w:spacing w:val="2"/>
                <w:kern w:val="0"/>
                <w:sz w:val="24"/>
              </w:rPr>
              <w:t>1.</w:t>
            </w:r>
            <w:r>
              <w:rPr>
                <w:rFonts w:ascii="宋体" w:hAnsi="宋体" w:eastAsia="宋体" w:cs="宋体"/>
                <w:spacing w:val="2"/>
                <w:kern w:val="0"/>
                <w:sz w:val="24"/>
              </w:rPr>
              <w:t>推行垃圾减量化、资源化和无害化</w:t>
            </w:r>
          </w:p>
        </w:tc>
        <w:tc>
          <w:tcPr>
            <w:tcW w:w="1983" w:type="dxa"/>
            <w:vAlign w:val="center"/>
          </w:tcPr>
          <w:p w14:paraId="78D9104A">
            <w:pPr>
              <w:spacing w:before="137" w:line="183" w:lineRule="auto"/>
              <w:jc w:val="center"/>
              <w:rPr>
                <w:rFonts w:ascii="宋体" w:hAnsi="宋体" w:eastAsia="宋体" w:cs="宋体"/>
                <w:spacing w:val="-3"/>
                <w:kern w:val="0"/>
                <w:sz w:val="24"/>
              </w:rPr>
            </w:pPr>
            <w:r>
              <w:rPr>
                <w:rFonts w:hint="eastAsia" w:ascii="宋体" w:hAnsi="宋体" w:eastAsia="宋体" w:cs="宋体"/>
                <w:spacing w:val="-3"/>
                <w:kern w:val="0"/>
                <w:sz w:val="24"/>
              </w:rPr>
              <w:t>各苏木镇</w:t>
            </w:r>
          </w:p>
        </w:tc>
        <w:tc>
          <w:tcPr>
            <w:tcW w:w="1844" w:type="dxa"/>
            <w:vAlign w:val="center"/>
          </w:tcPr>
          <w:p w14:paraId="2358BE38">
            <w:pPr>
              <w:widowControl/>
              <w:jc w:val="center"/>
              <w:textAlignment w:val="center"/>
              <w:rPr>
                <w:rFonts w:ascii="Times New Roman" w:hAnsi="Times New Roman" w:eastAsia="宋体" w:cs="Times New Roman"/>
                <w:color w:val="000000"/>
                <w:kern w:val="0"/>
                <w:sz w:val="20"/>
                <w:szCs w:val="21"/>
              </w:rPr>
            </w:pPr>
            <w:r>
              <w:rPr>
                <w:rFonts w:ascii="Times New Roman" w:hAnsi="Times New Roman" w:eastAsia="宋体" w:cs="Times New Roman"/>
                <w:color w:val="000000"/>
                <w:kern w:val="0"/>
                <w:sz w:val="20"/>
                <w:szCs w:val="21"/>
              </w:rPr>
              <w:t>明查（</w:t>
            </w:r>
            <w:r>
              <w:rPr>
                <w:rFonts w:hint="eastAsia" w:ascii="Times New Roman" w:hAnsi="Times New Roman" w:eastAsia="宋体" w:cs="Times New Roman"/>
                <w:color w:val="000000"/>
                <w:kern w:val="0"/>
                <w:sz w:val="20"/>
                <w:szCs w:val="21"/>
              </w:rPr>
              <w:t>6</w:t>
            </w:r>
            <w:r>
              <w:rPr>
                <w:rFonts w:ascii="Times New Roman" w:hAnsi="Times New Roman" w:eastAsia="宋体" w:cs="Times New Roman"/>
                <w:color w:val="000000"/>
                <w:kern w:val="0"/>
                <w:sz w:val="20"/>
                <w:szCs w:val="21"/>
              </w:rPr>
              <w:t>分）</w:t>
            </w:r>
          </w:p>
        </w:tc>
        <w:tc>
          <w:tcPr>
            <w:tcW w:w="1276" w:type="dxa"/>
            <w:vMerge w:val="restart"/>
            <w:vAlign w:val="center"/>
          </w:tcPr>
          <w:p w14:paraId="1D79682F">
            <w:pPr>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5月30日</w:t>
            </w:r>
          </w:p>
          <w:p w14:paraId="2BE97A9F">
            <w:pPr>
              <w:jc w:val="center"/>
              <w:rPr>
                <w:rFonts w:ascii="Arial" w:hAnsi="Arial" w:eastAsia="Arial" w:cs="Arial"/>
                <w:snapToGrid w:val="0"/>
                <w:kern w:val="0"/>
                <w:sz w:val="20"/>
                <w:szCs w:val="21"/>
              </w:rPr>
            </w:pPr>
            <w:r>
              <w:rPr>
                <w:rFonts w:ascii="Times New Roman" w:hAnsi="Times New Roman" w:eastAsia="宋体" w:cs="Times New Roman"/>
                <w:color w:val="000000"/>
                <w:kern w:val="0"/>
                <w:sz w:val="24"/>
              </w:rPr>
              <w:t>前完成</w:t>
            </w:r>
          </w:p>
        </w:tc>
      </w:tr>
      <w:tr w14:paraId="25BF36B0">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042" w:type="dxa"/>
            <w:vMerge w:val="continue"/>
            <w:vAlign w:val="center"/>
          </w:tcPr>
          <w:p w14:paraId="0DB278AC">
            <w:pPr>
              <w:spacing w:before="86" w:line="219" w:lineRule="auto"/>
              <w:ind w:left="22"/>
              <w:jc w:val="center"/>
              <w:rPr>
                <w:rFonts w:ascii="宋体" w:hAnsi="宋体" w:eastAsia="宋体" w:cs="宋体"/>
                <w:kern w:val="0"/>
                <w:sz w:val="24"/>
              </w:rPr>
            </w:pPr>
          </w:p>
        </w:tc>
        <w:tc>
          <w:tcPr>
            <w:tcW w:w="948" w:type="dxa"/>
            <w:vMerge w:val="continue"/>
            <w:tcBorders>
              <w:top w:val="single" w:color="auto" w:sz="4" w:space="0"/>
              <w:bottom w:val="single" w:color="auto" w:sz="4" w:space="0"/>
            </w:tcBorders>
            <w:vAlign w:val="center"/>
          </w:tcPr>
          <w:p w14:paraId="589ADE55">
            <w:pPr>
              <w:spacing w:before="86" w:line="219" w:lineRule="auto"/>
              <w:ind w:left="22"/>
              <w:jc w:val="center"/>
              <w:rPr>
                <w:rFonts w:ascii="宋体" w:hAnsi="宋体" w:eastAsia="宋体" w:cs="宋体"/>
                <w:b/>
                <w:bCs/>
                <w:spacing w:val="-4"/>
                <w:kern w:val="0"/>
                <w:sz w:val="24"/>
              </w:rPr>
            </w:pPr>
          </w:p>
        </w:tc>
        <w:tc>
          <w:tcPr>
            <w:tcW w:w="1155" w:type="dxa"/>
            <w:gridSpan w:val="2"/>
            <w:vMerge w:val="continue"/>
            <w:tcBorders>
              <w:top w:val="single" w:color="auto" w:sz="4" w:space="0"/>
              <w:bottom w:val="single" w:color="auto" w:sz="4" w:space="0"/>
            </w:tcBorders>
            <w:vAlign w:val="center"/>
          </w:tcPr>
          <w:p w14:paraId="29E7DEBC">
            <w:pPr>
              <w:spacing w:before="86" w:line="219" w:lineRule="auto"/>
              <w:ind w:left="22"/>
              <w:jc w:val="center"/>
              <w:rPr>
                <w:rFonts w:ascii="宋体" w:hAnsi="宋体" w:eastAsia="宋体" w:cs="宋体"/>
                <w:b/>
                <w:bCs/>
                <w:spacing w:val="-4"/>
                <w:kern w:val="0"/>
                <w:sz w:val="24"/>
              </w:rPr>
            </w:pPr>
          </w:p>
        </w:tc>
        <w:tc>
          <w:tcPr>
            <w:tcW w:w="6104" w:type="dxa"/>
            <w:vAlign w:val="center"/>
          </w:tcPr>
          <w:p w14:paraId="37248746">
            <w:pPr>
              <w:spacing w:line="231" w:lineRule="auto"/>
              <w:ind w:left="11" w:right="117"/>
              <w:jc w:val="left"/>
              <w:rPr>
                <w:rFonts w:ascii="宋体" w:hAnsi="宋体" w:eastAsia="宋体" w:cs="宋体"/>
                <w:spacing w:val="2"/>
                <w:kern w:val="0"/>
                <w:sz w:val="24"/>
              </w:rPr>
            </w:pPr>
            <w:r>
              <w:rPr>
                <w:rFonts w:hint="eastAsia" w:ascii="宋体" w:hAnsi="宋体" w:eastAsia="宋体" w:cs="宋体"/>
                <w:spacing w:val="2"/>
                <w:kern w:val="0"/>
                <w:sz w:val="24"/>
              </w:rPr>
              <w:t>2.</w:t>
            </w:r>
            <w:r>
              <w:rPr>
                <w:rFonts w:ascii="宋体" w:hAnsi="宋体" w:eastAsia="宋体" w:cs="宋体"/>
                <w:spacing w:val="2"/>
                <w:kern w:val="0"/>
                <w:sz w:val="24"/>
              </w:rPr>
              <w:t>生活垃圾收集容器、运输车辆和垃圾站分类配置、整洁规范</w:t>
            </w:r>
          </w:p>
        </w:tc>
        <w:tc>
          <w:tcPr>
            <w:tcW w:w="1983" w:type="dxa"/>
            <w:vAlign w:val="center"/>
          </w:tcPr>
          <w:p w14:paraId="29875C8B">
            <w:pPr>
              <w:spacing w:before="137" w:line="183" w:lineRule="auto"/>
              <w:jc w:val="center"/>
              <w:rPr>
                <w:rFonts w:ascii="宋体" w:hAnsi="宋体" w:eastAsia="宋体" w:cs="宋体"/>
                <w:spacing w:val="-3"/>
                <w:kern w:val="0"/>
                <w:sz w:val="24"/>
              </w:rPr>
            </w:pPr>
            <w:r>
              <w:rPr>
                <w:rFonts w:hint="eastAsia" w:ascii="宋体" w:hAnsi="宋体" w:eastAsia="宋体" w:cs="宋体"/>
                <w:spacing w:val="-3"/>
                <w:kern w:val="0"/>
                <w:sz w:val="24"/>
              </w:rPr>
              <w:t>各苏木镇</w:t>
            </w:r>
          </w:p>
        </w:tc>
        <w:tc>
          <w:tcPr>
            <w:tcW w:w="1844" w:type="dxa"/>
            <w:vAlign w:val="center"/>
          </w:tcPr>
          <w:p w14:paraId="4686992B">
            <w:pPr>
              <w:widowControl/>
              <w:jc w:val="center"/>
              <w:textAlignment w:val="center"/>
              <w:rPr>
                <w:rFonts w:ascii="Times New Roman" w:hAnsi="Times New Roman" w:eastAsia="宋体" w:cs="Times New Roman"/>
                <w:color w:val="000000"/>
                <w:kern w:val="0"/>
                <w:sz w:val="20"/>
                <w:szCs w:val="21"/>
              </w:rPr>
            </w:pPr>
            <w:r>
              <w:rPr>
                <w:rFonts w:ascii="Times New Roman" w:hAnsi="Times New Roman" w:eastAsia="宋体" w:cs="Times New Roman"/>
                <w:color w:val="000000"/>
                <w:kern w:val="0"/>
                <w:sz w:val="20"/>
                <w:szCs w:val="21"/>
              </w:rPr>
              <w:t>暗访（</w:t>
            </w:r>
            <w:r>
              <w:rPr>
                <w:rFonts w:hint="eastAsia" w:ascii="Times New Roman" w:hAnsi="Times New Roman" w:eastAsia="宋体" w:cs="Times New Roman"/>
                <w:color w:val="000000"/>
                <w:kern w:val="0"/>
                <w:sz w:val="20"/>
                <w:szCs w:val="21"/>
              </w:rPr>
              <w:t>4</w:t>
            </w:r>
            <w:r>
              <w:rPr>
                <w:rFonts w:ascii="Times New Roman" w:hAnsi="Times New Roman" w:eastAsia="宋体" w:cs="Times New Roman"/>
                <w:color w:val="000000"/>
                <w:kern w:val="0"/>
                <w:sz w:val="20"/>
                <w:szCs w:val="21"/>
              </w:rPr>
              <w:t>分）</w:t>
            </w:r>
          </w:p>
        </w:tc>
        <w:tc>
          <w:tcPr>
            <w:tcW w:w="1276" w:type="dxa"/>
            <w:vMerge w:val="continue"/>
            <w:vAlign w:val="center"/>
          </w:tcPr>
          <w:p w14:paraId="2C44E6A8">
            <w:pPr>
              <w:jc w:val="center"/>
              <w:rPr>
                <w:rFonts w:ascii="Arial" w:hAnsi="Arial" w:eastAsia="Arial" w:cs="Arial"/>
                <w:snapToGrid w:val="0"/>
                <w:color w:val="000000"/>
                <w:kern w:val="0"/>
                <w:sz w:val="24"/>
              </w:rPr>
            </w:pPr>
          </w:p>
        </w:tc>
      </w:tr>
      <w:tr w14:paraId="0F7E9BFD">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699" w:hRule="atLeast"/>
        </w:trPr>
        <w:tc>
          <w:tcPr>
            <w:tcW w:w="1042" w:type="dxa"/>
            <w:vMerge w:val="continue"/>
            <w:vAlign w:val="center"/>
          </w:tcPr>
          <w:p w14:paraId="189BC405">
            <w:pPr>
              <w:spacing w:before="86" w:line="219" w:lineRule="auto"/>
              <w:ind w:left="22"/>
              <w:jc w:val="center"/>
              <w:rPr>
                <w:rFonts w:ascii="宋体" w:hAnsi="宋体" w:eastAsia="宋体" w:cs="宋体"/>
                <w:kern w:val="0"/>
                <w:sz w:val="24"/>
              </w:rPr>
            </w:pPr>
          </w:p>
        </w:tc>
        <w:tc>
          <w:tcPr>
            <w:tcW w:w="948" w:type="dxa"/>
            <w:vMerge w:val="continue"/>
            <w:tcBorders>
              <w:top w:val="single" w:color="auto" w:sz="4" w:space="0"/>
              <w:bottom w:val="single" w:color="auto" w:sz="4" w:space="0"/>
            </w:tcBorders>
            <w:vAlign w:val="center"/>
          </w:tcPr>
          <w:p w14:paraId="626C31CC">
            <w:pPr>
              <w:spacing w:before="86" w:line="219" w:lineRule="auto"/>
              <w:ind w:left="22"/>
              <w:jc w:val="center"/>
              <w:rPr>
                <w:rFonts w:ascii="宋体" w:hAnsi="宋体" w:eastAsia="宋体" w:cs="宋体"/>
                <w:b/>
                <w:bCs/>
                <w:spacing w:val="-4"/>
                <w:kern w:val="0"/>
                <w:sz w:val="24"/>
              </w:rPr>
            </w:pPr>
          </w:p>
        </w:tc>
        <w:tc>
          <w:tcPr>
            <w:tcW w:w="1155" w:type="dxa"/>
            <w:gridSpan w:val="2"/>
            <w:vMerge w:val="continue"/>
            <w:tcBorders>
              <w:top w:val="single" w:color="auto" w:sz="4" w:space="0"/>
              <w:bottom w:val="single" w:color="auto" w:sz="4" w:space="0"/>
            </w:tcBorders>
            <w:vAlign w:val="center"/>
          </w:tcPr>
          <w:p w14:paraId="20B1506B">
            <w:pPr>
              <w:spacing w:before="86" w:line="219" w:lineRule="auto"/>
              <w:ind w:left="22"/>
              <w:jc w:val="center"/>
              <w:rPr>
                <w:rFonts w:ascii="宋体" w:hAnsi="宋体" w:eastAsia="宋体" w:cs="宋体"/>
                <w:b/>
                <w:bCs/>
                <w:spacing w:val="-4"/>
                <w:kern w:val="0"/>
                <w:sz w:val="24"/>
              </w:rPr>
            </w:pPr>
          </w:p>
        </w:tc>
        <w:tc>
          <w:tcPr>
            <w:tcW w:w="6104" w:type="dxa"/>
            <w:vAlign w:val="center"/>
          </w:tcPr>
          <w:p w14:paraId="0DD56380">
            <w:pPr>
              <w:spacing w:line="231" w:lineRule="auto"/>
              <w:ind w:left="11" w:right="117"/>
              <w:jc w:val="left"/>
              <w:rPr>
                <w:rFonts w:ascii="宋体" w:hAnsi="宋体" w:eastAsia="宋体" w:cs="宋体"/>
                <w:spacing w:val="2"/>
                <w:kern w:val="0"/>
                <w:sz w:val="24"/>
              </w:rPr>
            </w:pPr>
            <w:r>
              <w:rPr>
                <w:rFonts w:hint="eastAsia" w:ascii="宋体" w:hAnsi="宋体" w:eastAsia="宋体" w:cs="宋体"/>
                <w:spacing w:val="2"/>
                <w:kern w:val="0"/>
                <w:sz w:val="24"/>
              </w:rPr>
              <w:t>3.</w:t>
            </w:r>
            <w:r>
              <w:rPr>
                <w:rFonts w:ascii="宋体" w:hAnsi="宋体" w:eastAsia="宋体" w:cs="宋体"/>
                <w:spacing w:val="2"/>
                <w:kern w:val="0"/>
                <w:sz w:val="24"/>
              </w:rPr>
              <w:t>管网覆盖和污水收集达标</w:t>
            </w:r>
          </w:p>
        </w:tc>
        <w:tc>
          <w:tcPr>
            <w:tcW w:w="1983" w:type="dxa"/>
            <w:vAlign w:val="center"/>
          </w:tcPr>
          <w:p w14:paraId="4D556AFC">
            <w:pPr>
              <w:spacing w:before="137" w:line="183" w:lineRule="auto"/>
              <w:jc w:val="center"/>
              <w:rPr>
                <w:rFonts w:ascii="宋体" w:hAnsi="宋体" w:eastAsia="宋体" w:cs="宋体"/>
                <w:spacing w:val="-3"/>
                <w:kern w:val="0"/>
                <w:sz w:val="20"/>
                <w:szCs w:val="21"/>
              </w:rPr>
            </w:pPr>
            <w:r>
              <w:rPr>
                <w:rFonts w:hint="eastAsia" w:ascii="宋体" w:hAnsi="宋体" w:eastAsia="宋体" w:cs="宋体"/>
                <w:spacing w:val="-3"/>
                <w:kern w:val="0"/>
                <w:sz w:val="24"/>
              </w:rPr>
              <w:t>各苏木镇</w:t>
            </w:r>
          </w:p>
        </w:tc>
        <w:tc>
          <w:tcPr>
            <w:tcW w:w="1844" w:type="dxa"/>
            <w:vAlign w:val="center"/>
          </w:tcPr>
          <w:p w14:paraId="6161E0CB">
            <w:pPr>
              <w:widowControl/>
              <w:jc w:val="center"/>
              <w:textAlignment w:val="center"/>
              <w:rPr>
                <w:rFonts w:ascii="Times New Roman" w:hAnsi="Times New Roman" w:eastAsia="宋体" w:cs="Times New Roman"/>
                <w:color w:val="000000"/>
                <w:kern w:val="0"/>
                <w:sz w:val="20"/>
                <w:szCs w:val="21"/>
              </w:rPr>
            </w:pPr>
            <w:r>
              <w:rPr>
                <w:rFonts w:ascii="Times New Roman" w:hAnsi="Times New Roman" w:eastAsia="宋体" w:cs="Times New Roman"/>
                <w:color w:val="000000"/>
                <w:kern w:val="0"/>
                <w:sz w:val="20"/>
                <w:szCs w:val="21"/>
              </w:rPr>
              <w:t>明查（</w:t>
            </w:r>
            <w:r>
              <w:rPr>
                <w:rFonts w:hint="eastAsia" w:ascii="Times New Roman" w:hAnsi="Times New Roman" w:eastAsia="宋体" w:cs="Times New Roman"/>
                <w:color w:val="000000"/>
                <w:kern w:val="0"/>
                <w:sz w:val="20"/>
                <w:szCs w:val="21"/>
              </w:rPr>
              <w:t>4</w:t>
            </w:r>
            <w:r>
              <w:rPr>
                <w:rFonts w:ascii="Times New Roman" w:hAnsi="Times New Roman" w:eastAsia="宋体" w:cs="Times New Roman"/>
                <w:color w:val="000000"/>
                <w:kern w:val="0"/>
                <w:sz w:val="20"/>
                <w:szCs w:val="21"/>
              </w:rPr>
              <w:t>分）</w:t>
            </w:r>
          </w:p>
        </w:tc>
        <w:tc>
          <w:tcPr>
            <w:tcW w:w="1276" w:type="dxa"/>
            <w:vMerge w:val="continue"/>
            <w:vAlign w:val="center"/>
          </w:tcPr>
          <w:p w14:paraId="01EA5636">
            <w:pPr>
              <w:jc w:val="center"/>
              <w:rPr>
                <w:rFonts w:ascii="Arial" w:hAnsi="Arial" w:eastAsia="Arial" w:cs="Arial"/>
                <w:snapToGrid w:val="0"/>
                <w:color w:val="000000"/>
                <w:kern w:val="0"/>
                <w:sz w:val="24"/>
              </w:rPr>
            </w:pPr>
          </w:p>
        </w:tc>
      </w:tr>
      <w:tr w14:paraId="7D8CB6AD">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3059" w:type="dxa"/>
            <w:gridSpan w:val="3"/>
            <w:vAlign w:val="center"/>
          </w:tcPr>
          <w:p w14:paraId="7048098B">
            <w:pPr>
              <w:spacing w:before="223" w:line="220" w:lineRule="auto"/>
              <w:ind w:left="510"/>
              <w:jc w:val="center"/>
              <w:rPr>
                <w:rFonts w:ascii="黑体" w:hAnsi="黑体" w:eastAsia="黑体" w:cs="黑体"/>
                <w:spacing w:val="-6"/>
                <w:kern w:val="0"/>
                <w:sz w:val="24"/>
              </w:rPr>
            </w:pPr>
            <w:r>
              <w:rPr>
                <w:rFonts w:hint="eastAsia" w:ascii="黑体" w:hAnsi="黑体" w:eastAsia="黑体" w:cs="黑体"/>
                <w:spacing w:val="-6"/>
                <w:kern w:val="0"/>
                <w:sz w:val="24"/>
              </w:rPr>
              <w:t>国家卫生乡镇标准</w:t>
            </w:r>
          </w:p>
        </w:tc>
        <w:tc>
          <w:tcPr>
            <w:tcW w:w="6190" w:type="dxa"/>
            <w:gridSpan w:val="2"/>
            <w:vMerge w:val="restart"/>
            <w:vAlign w:val="center"/>
          </w:tcPr>
          <w:p w14:paraId="7BC3B6EA">
            <w:pPr>
              <w:spacing w:before="222" w:line="219" w:lineRule="auto"/>
              <w:jc w:val="center"/>
              <w:rPr>
                <w:rFonts w:ascii="黑体" w:hAnsi="黑体" w:eastAsia="黑体" w:cs="黑体"/>
                <w:kern w:val="0"/>
                <w:sz w:val="24"/>
              </w:rPr>
            </w:pPr>
            <w:r>
              <w:rPr>
                <w:rFonts w:hint="eastAsia" w:ascii="黑体" w:hAnsi="黑体" w:eastAsia="黑体" w:cs="黑体"/>
                <w:spacing w:val="-16"/>
                <w:kern w:val="0"/>
                <w:sz w:val="24"/>
              </w:rPr>
              <w:t>工作任务</w:t>
            </w:r>
          </w:p>
        </w:tc>
        <w:tc>
          <w:tcPr>
            <w:tcW w:w="1983" w:type="dxa"/>
            <w:vMerge w:val="restart"/>
            <w:vAlign w:val="center"/>
          </w:tcPr>
          <w:p w14:paraId="4DA7712C">
            <w:pPr>
              <w:spacing w:before="222" w:line="219" w:lineRule="auto"/>
              <w:ind w:left="74"/>
              <w:jc w:val="center"/>
              <w:rPr>
                <w:rFonts w:ascii="黑体" w:hAnsi="黑体" w:eastAsia="黑体" w:cs="黑体"/>
                <w:kern w:val="0"/>
                <w:sz w:val="24"/>
              </w:rPr>
            </w:pPr>
            <w:r>
              <w:rPr>
                <w:rFonts w:hint="eastAsia" w:ascii="黑体" w:hAnsi="黑体" w:eastAsia="黑体" w:cs="黑体"/>
                <w:spacing w:val="1"/>
                <w:kern w:val="0"/>
                <w:sz w:val="24"/>
              </w:rPr>
              <w:t>责任部门</w:t>
            </w:r>
          </w:p>
        </w:tc>
        <w:tc>
          <w:tcPr>
            <w:tcW w:w="1844" w:type="dxa"/>
            <w:vMerge w:val="restart"/>
            <w:vAlign w:val="center"/>
          </w:tcPr>
          <w:p w14:paraId="07B9F094">
            <w:pPr>
              <w:spacing w:before="222" w:line="219" w:lineRule="auto"/>
              <w:ind w:left="84"/>
              <w:jc w:val="center"/>
              <w:rPr>
                <w:rFonts w:ascii="黑体" w:hAnsi="黑体" w:eastAsia="黑体" w:cs="黑体"/>
                <w:kern w:val="0"/>
                <w:sz w:val="24"/>
              </w:rPr>
            </w:pPr>
            <w:r>
              <w:rPr>
                <w:rFonts w:hint="eastAsia" w:ascii="黑体" w:hAnsi="黑体" w:eastAsia="黑体" w:cs="黑体"/>
                <w:spacing w:val="1"/>
                <w:kern w:val="0"/>
                <w:sz w:val="24"/>
              </w:rPr>
              <w:t>测评方式</w:t>
            </w:r>
          </w:p>
        </w:tc>
        <w:tc>
          <w:tcPr>
            <w:tcW w:w="1276" w:type="dxa"/>
            <w:vMerge w:val="restart"/>
            <w:vAlign w:val="center"/>
          </w:tcPr>
          <w:p w14:paraId="3EF96A32">
            <w:pPr>
              <w:spacing w:before="222" w:line="219" w:lineRule="auto"/>
              <w:ind w:left="84"/>
              <w:jc w:val="center"/>
              <w:rPr>
                <w:rFonts w:ascii="黑体" w:hAnsi="黑体" w:eastAsia="黑体" w:cs="黑体"/>
                <w:spacing w:val="1"/>
                <w:kern w:val="0"/>
                <w:sz w:val="24"/>
              </w:rPr>
            </w:pPr>
            <w:r>
              <w:rPr>
                <w:rFonts w:hint="eastAsia" w:ascii="黑体" w:hAnsi="黑体" w:eastAsia="黑体" w:cs="黑体"/>
                <w:spacing w:val="1"/>
                <w:kern w:val="0"/>
                <w:sz w:val="24"/>
              </w:rPr>
              <w:t>完成时限</w:t>
            </w:r>
          </w:p>
        </w:tc>
      </w:tr>
      <w:tr w14:paraId="53CD4C1D">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651" w:hRule="atLeast"/>
        </w:trPr>
        <w:tc>
          <w:tcPr>
            <w:tcW w:w="1042" w:type="dxa"/>
            <w:vAlign w:val="center"/>
          </w:tcPr>
          <w:p w14:paraId="6A02CC88">
            <w:pPr>
              <w:spacing w:before="98" w:line="219" w:lineRule="auto"/>
              <w:jc w:val="center"/>
              <w:rPr>
                <w:rFonts w:ascii="黑体" w:hAnsi="黑体" w:eastAsia="黑体" w:cs="黑体"/>
                <w:spacing w:val="-3"/>
                <w:kern w:val="0"/>
                <w:sz w:val="24"/>
              </w:rPr>
            </w:pPr>
            <w:r>
              <w:rPr>
                <w:rFonts w:hint="eastAsia" w:ascii="黑体" w:hAnsi="黑体" w:eastAsia="黑体" w:cs="黑体"/>
                <w:spacing w:val="-3"/>
                <w:kern w:val="0"/>
                <w:sz w:val="24"/>
              </w:rPr>
              <w:t>类别</w:t>
            </w:r>
          </w:p>
        </w:tc>
        <w:tc>
          <w:tcPr>
            <w:tcW w:w="948" w:type="dxa"/>
            <w:vAlign w:val="center"/>
          </w:tcPr>
          <w:p w14:paraId="3918774A">
            <w:pPr>
              <w:spacing w:before="98" w:line="219" w:lineRule="auto"/>
              <w:jc w:val="center"/>
              <w:rPr>
                <w:rFonts w:ascii="黑体" w:hAnsi="黑体" w:eastAsia="黑体" w:cs="黑体"/>
                <w:spacing w:val="-3"/>
                <w:kern w:val="0"/>
                <w:sz w:val="24"/>
              </w:rPr>
            </w:pPr>
            <w:r>
              <w:rPr>
                <w:rFonts w:hint="eastAsia" w:ascii="黑体" w:hAnsi="黑体" w:eastAsia="黑体" w:cs="黑体"/>
                <w:spacing w:val="-3"/>
                <w:kern w:val="0"/>
                <w:sz w:val="24"/>
              </w:rPr>
              <w:t>项目</w:t>
            </w:r>
          </w:p>
        </w:tc>
        <w:tc>
          <w:tcPr>
            <w:tcW w:w="1069" w:type="dxa"/>
            <w:vAlign w:val="center"/>
          </w:tcPr>
          <w:p w14:paraId="7F3DED78">
            <w:pPr>
              <w:spacing w:before="98" w:line="219" w:lineRule="auto"/>
              <w:jc w:val="center"/>
              <w:rPr>
                <w:rFonts w:ascii="黑体" w:hAnsi="黑体" w:eastAsia="黑体" w:cs="黑体"/>
                <w:spacing w:val="-3"/>
                <w:kern w:val="0"/>
                <w:sz w:val="24"/>
              </w:rPr>
            </w:pPr>
            <w:r>
              <w:rPr>
                <w:rFonts w:hint="eastAsia" w:ascii="黑体" w:hAnsi="黑体" w:eastAsia="黑体" w:cs="黑体"/>
                <w:spacing w:val="-3"/>
                <w:kern w:val="0"/>
                <w:sz w:val="24"/>
              </w:rPr>
              <w:t>子项目</w:t>
            </w:r>
          </w:p>
        </w:tc>
        <w:tc>
          <w:tcPr>
            <w:tcW w:w="6190" w:type="dxa"/>
            <w:gridSpan w:val="2"/>
            <w:vMerge w:val="continue"/>
            <w:vAlign w:val="center"/>
          </w:tcPr>
          <w:p w14:paraId="224BC8D5">
            <w:pPr>
              <w:spacing w:before="106" w:line="232" w:lineRule="auto"/>
              <w:ind w:left="35" w:right="131"/>
              <w:jc w:val="center"/>
              <w:rPr>
                <w:rFonts w:ascii="黑体" w:hAnsi="黑体" w:eastAsia="黑体" w:cs="黑体"/>
                <w:snapToGrid w:val="0"/>
                <w:color w:val="000000"/>
                <w:kern w:val="0"/>
                <w:sz w:val="24"/>
              </w:rPr>
            </w:pPr>
          </w:p>
        </w:tc>
        <w:tc>
          <w:tcPr>
            <w:tcW w:w="1983" w:type="dxa"/>
            <w:vMerge w:val="continue"/>
            <w:vAlign w:val="center"/>
          </w:tcPr>
          <w:p w14:paraId="737AF225">
            <w:pPr>
              <w:spacing w:before="147" w:line="183" w:lineRule="auto"/>
              <w:ind w:left="305"/>
              <w:jc w:val="center"/>
              <w:rPr>
                <w:rFonts w:ascii="黑体" w:hAnsi="黑体" w:eastAsia="黑体" w:cs="黑体"/>
                <w:spacing w:val="-3"/>
                <w:kern w:val="0"/>
                <w:sz w:val="24"/>
              </w:rPr>
            </w:pPr>
          </w:p>
        </w:tc>
        <w:tc>
          <w:tcPr>
            <w:tcW w:w="1844" w:type="dxa"/>
            <w:vMerge w:val="continue"/>
            <w:vAlign w:val="center"/>
          </w:tcPr>
          <w:p w14:paraId="313F9C0D">
            <w:pPr>
              <w:spacing w:before="147" w:line="183" w:lineRule="auto"/>
              <w:ind w:left="245"/>
              <w:jc w:val="center"/>
              <w:rPr>
                <w:rFonts w:ascii="黑体" w:hAnsi="黑体" w:eastAsia="黑体" w:cs="黑体"/>
                <w:spacing w:val="-2"/>
                <w:kern w:val="0"/>
                <w:sz w:val="24"/>
              </w:rPr>
            </w:pPr>
          </w:p>
        </w:tc>
        <w:tc>
          <w:tcPr>
            <w:tcW w:w="1276" w:type="dxa"/>
            <w:vMerge w:val="continue"/>
            <w:vAlign w:val="center"/>
          </w:tcPr>
          <w:p w14:paraId="467522D6">
            <w:pPr>
              <w:spacing w:before="147" w:line="183" w:lineRule="auto"/>
              <w:ind w:left="245"/>
              <w:jc w:val="center"/>
              <w:rPr>
                <w:rFonts w:ascii="黑体" w:hAnsi="黑体" w:eastAsia="黑体" w:cs="黑体"/>
                <w:spacing w:val="-2"/>
                <w:kern w:val="0"/>
                <w:sz w:val="24"/>
              </w:rPr>
            </w:pPr>
          </w:p>
        </w:tc>
      </w:tr>
      <w:tr w14:paraId="028C2407">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475" w:hRule="atLeast"/>
        </w:trPr>
        <w:tc>
          <w:tcPr>
            <w:tcW w:w="1042" w:type="dxa"/>
            <w:vMerge w:val="restart"/>
            <w:vAlign w:val="center"/>
          </w:tcPr>
          <w:p w14:paraId="72E94588">
            <w:pPr>
              <w:spacing w:before="98" w:line="219" w:lineRule="auto"/>
              <w:jc w:val="center"/>
              <w:rPr>
                <w:rFonts w:ascii="宋体" w:hAnsi="宋体" w:eastAsia="宋体" w:cs="宋体"/>
                <w:b/>
                <w:bCs/>
                <w:spacing w:val="-3"/>
                <w:kern w:val="0"/>
                <w:sz w:val="24"/>
              </w:rPr>
            </w:pPr>
            <w:r>
              <w:rPr>
                <w:rFonts w:ascii="宋体" w:hAnsi="宋体" w:eastAsia="宋体" w:cs="宋体"/>
                <w:b/>
                <w:bCs/>
                <w:spacing w:val="-3"/>
                <w:kern w:val="0"/>
                <w:sz w:val="24"/>
              </w:rPr>
              <w:t>三</w:t>
            </w:r>
          </w:p>
          <w:p w14:paraId="243634CD">
            <w:pPr>
              <w:spacing w:before="98" w:line="219" w:lineRule="auto"/>
              <w:jc w:val="center"/>
              <w:rPr>
                <w:rFonts w:ascii="宋体" w:hAnsi="宋体" w:eastAsia="宋体" w:cs="宋体"/>
                <w:b/>
                <w:bCs/>
                <w:spacing w:val="-3"/>
                <w:kern w:val="0"/>
                <w:sz w:val="24"/>
              </w:rPr>
            </w:pPr>
            <w:r>
              <w:rPr>
                <w:rFonts w:ascii="宋体" w:hAnsi="宋体" w:eastAsia="宋体" w:cs="宋体"/>
                <w:b/>
                <w:bCs/>
                <w:spacing w:val="-3"/>
                <w:kern w:val="0"/>
                <w:sz w:val="24"/>
              </w:rPr>
              <w:t>、</w:t>
            </w:r>
          </w:p>
          <w:p w14:paraId="55F12CBA">
            <w:pPr>
              <w:spacing w:before="98" w:line="219" w:lineRule="auto"/>
              <w:jc w:val="center"/>
              <w:rPr>
                <w:rFonts w:ascii="宋体" w:hAnsi="宋体" w:eastAsia="宋体" w:cs="宋体"/>
                <w:b/>
                <w:bCs/>
                <w:spacing w:val="-3"/>
                <w:kern w:val="0"/>
                <w:sz w:val="24"/>
              </w:rPr>
            </w:pPr>
            <w:r>
              <w:rPr>
                <w:rFonts w:ascii="宋体" w:hAnsi="宋体" w:eastAsia="宋体" w:cs="宋体"/>
                <w:b/>
                <w:bCs/>
                <w:spacing w:val="-3"/>
                <w:kern w:val="0"/>
                <w:sz w:val="24"/>
              </w:rPr>
              <w:t>市</w:t>
            </w:r>
          </w:p>
          <w:p w14:paraId="329C9B6D">
            <w:pPr>
              <w:spacing w:before="98" w:line="219" w:lineRule="auto"/>
              <w:jc w:val="center"/>
              <w:rPr>
                <w:rFonts w:ascii="宋体" w:hAnsi="宋体" w:eastAsia="宋体" w:cs="宋体"/>
                <w:b/>
                <w:bCs/>
                <w:spacing w:val="-3"/>
                <w:kern w:val="0"/>
                <w:sz w:val="24"/>
              </w:rPr>
            </w:pPr>
            <w:r>
              <w:rPr>
                <w:rFonts w:ascii="宋体" w:hAnsi="宋体" w:eastAsia="宋体" w:cs="宋体"/>
                <w:b/>
                <w:bCs/>
                <w:spacing w:val="-3"/>
                <w:kern w:val="0"/>
                <w:sz w:val="24"/>
              </w:rPr>
              <w:t>容</w:t>
            </w:r>
          </w:p>
          <w:p w14:paraId="4429F13F">
            <w:pPr>
              <w:spacing w:before="98" w:line="219" w:lineRule="auto"/>
              <w:jc w:val="center"/>
              <w:rPr>
                <w:rFonts w:ascii="宋体" w:hAnsi="宋体" w:eastAsia="宋体" w:cs="宋体"/>
                <w:b/>
                <w:bCs/>
                <w:spacing w:val="-3"/>
                <w:kern w:val="0"/>
                <w:sz w:val="24"/>
              </w:rPr>
            </w:pPr>
            <w:r>
              <w:rPr>
                <w:rFonts w:ascii="宋体" w:hAnsi="宋体" w:eastAsia="宋体" w:cs="宋体"/>
                <w:b/>
                <w:bCs/>
                <w:spacing w:val="-3"/>
                <w:kern w:val="0"/>
                <w:sz w:val="24"/>
              </w:rPr>
              <w:t>环</w:t>
            </w:r>
          </w:p>
          <w:p w14:paraId="4D5D4FDC">
            <w:pPr>
              <w:spacing w:before="98" w:line="219" w:lineRule="auto"/>
              <w:jc w:val="center"/>
              <w:rPr>
                <w:rFonts w:ascii="宋体" w:hAnsi="宋体" w:eastAsia="宋体" w:cs="宋体"/>
                <w:b/>
                <w:bCs/>
                <w:spacing w:val="-3"/>
                <w:kern w:val="0"/>
                <w:sz w:val="24"/>
              </w:rPr>
            </w:pPr>
            <w:r>
              <w:rPr>
                <w:rFonts w:ascii="宋体" w:hAnsi="宋体" w:eastAsia="宋体" w:cs="宋体"/>
                <w:b/>
                <w:bCs/>
                <w:spacing w:val="-3"/>
                <w:kern w:val="0"/>
                <w:sz w:val="24"/>
              </w:rPr>
              <w:t>境</w:t>
            </w:r>
          </w:p>
          <w:p w14:paraId="69617605">
            <w:pPr>
              <w:spacing w:before="98" w:line="219" w:lineRule="auto"/>
              <w:jc w:val="center"/>
              <w:rPr>
                <w:rFonts w:ascii="宋体" w:hAnsi="宋体" w:eastAsia="宋体" w:cs="宋体"/>
                <w:b/>
                <w:bCs/>
                <w:spacing w:val="-3"/>
                <w:kern w:val="0"/>
                <w:sz w:val="24"/>
              </w:rPr>
            </w:pPr>
            <w:r>
              <w:rPr>
                <w:rFonts w:ascii="宋体" w:hAnsi="宋体" w:eastAsia="宋体" w:cs="宋体"/>
                <w:b/>
                <w:bCs/>
                <w:spacing w:val="-3"/>
                <w:kern w:val="0"/>
                <w:sz w:val="24"/>
              </w:rPr>
              <w:t>卫</w:t>
            </w:r>
          </w:p>
          <w:p w14:paraId="785323C5">
            <w:pPr>
              <w:spacing w:before="98" w:line="219" w:lineRule="auto"/>
              <w:jc w:val="center"/>
              <w:rPr>
                <w:rFonts w:ascii="宋体" w:hAnsi="宋体" w:eastAsia="宋体" w:cs="宋体"/>
                <w:spacing w:val="-3"/>
                <w:kern w:val="0"/>
                <w:sz w:val="24"/>
              </w:rPr>
            </w:pPr>
            <w:r>
              <w:rPr>
                <w:rFonts w:ascii="宋体" w:hAnsi="宋体" w:eastAsia="宋体" w:cs="宋体"/>
                <w:b/>
                <w:bCs/>
                <w:spacing w:val="-3"/>
                <w:kern w:val="0"/>
                <w:sz w:val="24"/>
              </w:rPr>
              <w:t>生</w:t>
            </w:r>
          </w:p>
        </w:tc>
        <w:tc>
          <w:tcPr>
            <w:tcW w:w="948" w:type="dxa"/>
            <w:vMerge w:val="restart"/>
            <w:vAlign w:val="center"/>
          </w:tcPr>
          <w:p w14:paraId="25062012">
            <w:pPr>
              <w:spacing w:before="86" w:line="219" w:lineRule="auto"/>
              <w:ind w:left="22"/>
              <w:jc w:val="center"/>
              <w:rPr>
                <w:rFonts w:ascii="宋体" w:hAnsi="宋体" w:eastAsia="宋体" w:cs="宋体"/>
                <w:b/>
                <w:bCs/>
                <w:snapToGrid w:val="0"/>
                <w:color w:val="000000"/>
                <w:spacing w:val="-4"/>
                <w:kern w:val="0"/>
                <w:sz w:val="24"/>
              </w:rPr>
            </w:pPr>
            <w:r>
              <w:rPr>
                <w:rFonts w:hint="eastAsia" w:ascii="宋体" w:hAnsi="宋体" w:eastAsia="宋体" w:cs="宋体"/>
                <w:b/>
                <w:bCs/>
                <w:spacing w:val="-4"/>
                <w:kern w:val="0"/>
                <w:sz w:val="24"/>
              </w:rPr>
              <w:t>（二）</w:t>
            </w:r>
          </w:p>
        </w:tc>
        <w:tc>
          <w:tcPr>
            <w:tcW w:w="1069" w:type="dxa"/>
            <w:vMerge w:val="restart"/>
            <w:vAlign w:val="center"/>
          </w:tcPr>
          <w:p w14:paraId="53DE7798">
            <w:pPr>
              <w:spacing w:before="86" w:line="219" w:lineRule="auto"/>
              <w:ind w:left="22"/>
              <w:jc w:val="center"/>
              <w:rPr>
                <w:rFonts w:ascii="宋体" w:hAnsi="宋体" w:eastAsia="宋体" w:cs="宋体"/>
                <w:spacing w:val="-2"/>
                <w:kern w:val="0"/>
                <w:sz w:val="24"/>
              </w:rPr>
            </w:pPr>
            <w:r>
              <w:rPr>
                <w:rFonts w:ascii="宋体" w:hAnsi="宋体" w:eastAsia="宋体" w:cs="宋体"/>
                <w:spacing w:val="-2"/>
                <w:kern w:val="0"/>
                <w:sz w:val="24"/>
              </w:rPr>
              <w:t>垃圾与</w:t>
            </w:r>
          </w:p>
          <w:p w14:paraId="5687608B">
            <w:pPr>
              <w:spacing w:before="86" w:line="219" w:lineRule="auto"/>
              <w:ind w:left="22"/>
              <w:jc w:val="center"/>
              <w:rPr>
                <w:rFonts w:ascii="宋体" w:hAnsi="宋体" w:eastAsia="宋体" w:cs="宋体"/>
                <w:spacing w:val="-2"/>
                <w:kern w:val="0"/>
                <w:sz w:val="24"/>
              </w:rPr>
            </w:pPr>
            <w:r>
              <w:rPr>
                <w:rFonts w:ascii="宋体" w:hAnsi="宋体" w:eastAsia="宋体" w:cs="宋体"/>
                <w:spacing w:val="-2"/>
                <w:kern w:val="0"/>
                <w:sz w:val="24"/>
              </w:rPr>
              <w:t>污水</w:t>
            </w:r>
          </w:p>
          <w:p w14:paraId="5E7366E1">
            <w:pPr>
              <w:spacing w:before="86" w:line="219" w:lineRule="auto"/>
              <w:ind w:left="22"/>
              <w:jc w:val="center"/>
              <w:rPr>
                <w:rFonts w:ascii="宋体" w:hAnsi="宋体" w:eastAsia="宋体" w:cs="宋体"/>
                <w:b/>
                <w:bCs/>
                <w:snapToGrid w:val="0"/>
                <w:color w:val="000000"/>
                <w:spacing w:val="-4"/>
                <w:kern w:val="0"/>
                <w:sz w:val="24"/>
              </w:rPr>
            </w:pPr>
            <w:r>
              <w:rPr>
                <w:rFonts w:ascii="宋体" w:hAnsi="宋体" w:eastAsia="宋体" w:cs="宋体"/>
                <w:spacing w:val="8"/>
                <w:kern w:val="0"/>
                <w:sz w:val="24"/>
              </w:rPr>
              <w:t>(32分)</w:t>
            </w:r>
          </w:p>
        </w:tc>
        <w:tc>
          <w:tcPr>
            <w:tcW w:w="6190" w:type="dxa"/>
            <w:gridSpan w:val="2"/>
            <w:vAlign w:val="center"/>
          </w:tcPr>
          <w:p w14:paraId="760C6C5C">
            <w:pPr>
              <w:widowControl/>
              <w:kinsoku w:val="0"/>
              <w:autoSpaceDE w:val="0"/>
              <w:autoSpaceDN w:val="0"/>
              <w:adjustRightInd w:val="0"/>
              <w:snapToGrid w:val="0"/>
              <w:ind w:left="11"/>
              <w:jc w:val="left"/>
              <w:textAlignment w:val="baseline"/>
              <w:rPr>
                <w:rFonts w:ascii="宋体" w:hAnsi="宋体" w:eastAsia="宋体" w:cs="宋体"/>
                <w:snapToGrid w:val="0"/>
                <w:color w:val="000000"/>
                <w:kern w:val="0"/>
                <w:sz w:val="24"/>
              </w:rPr>
            </w:pPr>
            <w:r>
              <w:rPr>
                <w:rFonts w:hint="eastAsia" w:ascii="宋体" w:hAnsi="宋体" w:eastAsia="宋体" w:cs="宋体"/>
                <w:spacing w:val="1"/>
                <w:kern w:val="0"/>
                <w:sz w:val="24"/>
              </w:rPr>
              <w:t>4.</w:t>
            </w:r>
            <w:r>
              <w:rPr>
                <w:rFonts w:ascii="宋体" w:hAnsi="宋体" w:eastAsia="宋体" w:cs="宋体"/>
                <w:spacing w:val="1"/>
                <w:kern w:val="0"/>
                <w:sz w:val="24"/>
              </w:rPr>
              <w:t>污水处理厂运行规范，达标排放</w:t>
            </w:r>
          </w:p>
        </w:tc>
        <w:tc>
          <w:tcPr>
            <w:tcW w:w="1983" w:type="dxa"/>
            <w:vAlign w:val="center"/>
          </w:tcPr>
          <w:p w14:paraId="64968D85">
            <w:pPr>
              <w:jc w:val="center"/>
              <w:rPr>
                <w:rFonts w:ascii="宋体" w:hAnsi="宋体" w:eastAsia="宋体" w:cs="宋体"/>
                <w:spacing w:val="-3"/>
                <w:kern w:val="0"/>
                <w:sz w:val="24"/>
              </w:rPr>
            </w:pPr>
            <w:r>
              <w:rPr>
                <w:rFonts w:hint="eastAsia" w:ascii="宋体" w:hAnsi="宋体" w:eastAsia="宋体" w:cs="宋体"/>
                <w:spacing w:val="-3"/>
                <w:kern w:val="0"/>
                <w:sz w:val="24"/>
              </w:rPr>
              <w:t>各苏木镇</w:t>
            </w:r>
          </w:p>
        </w:tc>
        <w:tc>
          <w:tcPr>
            <w:tcW w:w="1844" w:type="dxa"/>
            <w:vAlign w:val="center"/>
          </w:tcPr>
          <w:p w14:paraId="69DEF56F">
            <w:pPr>
              <w:widowControl/>
              <w:jc w:val="center"/>
              <w:textAlignment w:val="center"/>
              <w:rPr>
                <w:rFonts w:ascii="Times New Roman" w:hAnsi="Times New Roman" w:eastAsia="宋体" w:cs="Times New Roman"/>
                <w:color w:val="000000"/>
                <w:kern w:val="0"/>
                <w:sz w:val="20"/>
                <w:szCs w:val="21"/>
              </w:rPr>
            </w:pPr>
            <w:r>
              <w:rPr>
                <w:rFonts w:ascii="Times New Roman" w:hAnsi="Times New Roman" w:eastAsia="宋体" w:cs="Times New Roman"/>
                <w:color w:val="000000"/>
                <w:kern w:val="0"/>
                <w:sz w:val="20"/>
                <w:szCs w:val="21"/>
              </w:rPr>
              <w:t>明查（6分）</w:t>
            </w:r>
          </w:p>
        </w:tc>
        <w:tc>
          <w:tcPr>
            <w:tcW w:w="1276" w:type="dxa"/>
            <w:vMerge w:val="restart"/>
            <w:vAlign w:val="center"/>
          </w:tcPr>
          <w:p w14:paraId="210265F7">
            <w:pPr>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5月30日</w:t>
            </w:r>
          </w:p>
          <w:p w14:paraId="2FAF5AE3">
            <w:pPr>
              <w:jc w:val="center"/>
              <w:rPr>
                <w:rFonts w:ascii="Arial" w:hAnsi="Arial" w:eastAsia="Arial" w:cs="Arial"/>
                <w:snapToGrid w:val="0"/>
                <w:kern w:val="0"/>
                <w:sz w:val="20"/>
                <w:szCs w:val="21"/>
              </w:rPr>
            </w:pPr>
            <w:r>
              <w:rPr>
                <w:rFonts w:ascii="Times New Roman" w:hAnsi="Times New Roman" w:eastAsia="宋体" w:cs="Times New Roman"/>
                <w:color w:val="000000"/>
                <w:kern w:val="0"/>
                <w:sz w:val="24"/>
              </w:rPr>
              <w:t>前完成</w:t>
            </w:r>
          </w:p>
        </w:tc>
      </w:tr>
      <w:tr w14:paraId="78F49BEB">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562" w:hRule="atLeast"/>
        </w:trPr>
        <w:tc>
          <w:tcPr>
            <w:tcW w:w="1042" w:type="dxa"/>
            <w:vMerge w:val="continue"/>
            <w:vAlign w:val="center"/>
          </w:tcPr>
          <w:p w14:paraId="759B3CFF">
            <w:pPr>
              <w:spacing w:before="98" w:line="219" w:lineRule="auto"/>
              <w:jc w:val="center"/>
              <w:rPr>
                <w:rFonts w:ascii="宋体" w:hAnsi="宋体" w:eastAsia="宋体" w:cs="宋体"/>
                <w:b/>
                <w:bCs/>
                <w:spacing w:val="-4"/>
                <w:kern w:val="0"/>
                <w:sz w:val="24"/>
              </w:rPr>
            </w:pPr>
          </w:p>
        </w:tc>
        <w:tc>
          <w:tcPr>
            <w:tcW w:w="948" w:type="dxa"/>
            <w:vMerge w:val="continue"/>
            <w:vAlign w:val="center"/>
          </w:tcPr>
          <w:p w14:paraId="3A19BE4B">
            <w:pPr>
              <w:spacing w:before="98" w:line="219" w:lineRule="auto"/>
              <w:jc w:val="center"/>
              <w:rPr>
                <w:rFonts w:ascii="宋体" w:hAnsi="宋体" w:eastAsia="宋体" w:cs="宋体"/>
                <w:spacing w:val="-3"/>
                <w:kern w:val="0"/>
                <w:sz w:val="24"/>
              </w:rPr>
            </w:pPr>
          </w:p>
        </w:tc>
        <w:tc>
          <w:tcPr>
            <w:tcW w:w="1069" w:type="dxa"/>
            <w:vMerge w:val="continue"/>
            <w:vAlign w:val="center"/>
          </w:tcPr>
          <w:p w14:paraId="371457FA">
            <w:pPr>
              <w:spacing w:before="98" w:line="219" w:lineRule="auto"/>
              <w:jc w:val="center"/>
              <w:rPr>
                <w:rFonts w:ascii="宋体" w:hAnsi="宋体" w:eastAsia="宋体" w:cs="宋体"/>
                <w:spacing w:val="-2"/>
                <w:kern w:val="0"/>
                <w:sz w:val="24"/>
              </w:rPr>
            </w:pPr>
          </w:p>
        </w:tc>
        <w:tc>
          <w:tcPr>
            <w:tcW w:w="6190" w:type="dxa"/>
            <w:gridSpan w:val="2"/>
            <w:vAlign w:val="center"/>
          </w:tcPr>
          <w:p w14:paraId="269C70EF">
            <w:pPr>
              <w:widowControl/>
              <w:kinsoku w:val="0"/>
              <w:autoSpaceDE w:val="0"/>
              <w:autoSpaceDN w:val="0"/>
              <w:adjustRightInd w:val="0"/>
              <w:snapToGrid w:val="0"/>
              <w:ind w:left="11" w:right="165"/>
              <w:jc w:val="left"/>
              <w:textAlignment w:val="baseline"/>
              <w:rPr>
                <w:rFonts w:ascii="宋体" w:hAnsi="宋体" w:eastAsia="宋体" w:cs="宋体"/>
                <w:snapToGrid w:val="0"/>
                <w:color w:val="000000"/>
                <w:kern w:val="0"/>
                <w:sz w:val="24"/>
              </w:rPr>
            </w:pPr>
            <w:r>
              <w:rPr>
                <w:rFonts w:hint="eastAsia" w:ascii="宋体" w:hAnsi="宋体" w:eastAsia="宋体" w:cs="宋体"/>
                <w:spacing w:val="-1"/>
                <w:kern w:val="0"/>
                <w:sz w:val="24"/>
              </w:rPr>
              <w:t>5.</w:t>
            </w:r>
            <w:r>
              <w:rPr>
                <w:rFonts w:ascii="宋体" w:hAnsi="宋体" w:eastAsia="宋体" w:cs="宋体"/>
                <w:spacing w:val="-1"/>
                <w:kern w:val="0"/>
                <w:sz w:val="24"/>
              </w:rPr>
              <w:t>建筑垃圾实现密闭运输和无害化处</w:t>
            </w:r>
            <w:r>
              <w:rPr>
                <w:rFonts w:ascii="宋体" w:hAnsi="宋体" w:eastAsia="宋体" w:cs="宋体"/>
                <w:kern w:val="0"/>
                <w:sz w:val="24"/>
              </w:rPr>
              <w:t>理</w:t>
            </w:r>
          </w:p>
        </w:tc>
        <w:tc>
          <w:tcPr>
            <w:tcW w:w="1983" w:type="dxa"/>
            <w:vAlign w:val="center"/>
          </w:tcPr>
          <w:p w14:paraId="21FC6380">
            <w:pPr>
              <w:jc w:val="center"/>
              <w:rPr>
                <w:rFonts w:ascii="宋体" w:hAnsi="宋体" w:eastAsia="宋体" w:cs="宋体"/>
                <w:spacing w:val="-3"/>
                <w:kern w:val="0"/>
                <w:sz w:val="24"/>
              </w:rPr>
            </w:pPr>
            <w:r>
              <w:rPr>
                <w:rFonts w:hint="eastAsia" w:ascii="宋体" w:hAnsi="宋体" w:eastAsia="宋体" w:cs="宋体"/>
                <w:spacing w:val="-3"/>
                <w:kern w:val="0"/>
                <w:sz w:val="24"/>
              </w:rPr>
              <w:t>各苏木镇</w:t>
            </w:r>
          </w:p>
        </w:tc>
        <w:tc>
          <w:tcPr>
            <w:tcW w:w="1844" w:type="dxa"/>
            <w:vAlign w:val="center"/>
          </w:tcPr>
          <w:p w14:paraId="616342C0">
            <w:pPr>
              <w:widowControl/>
              <w:jc w:val="center"/>
              <w:textAlignment w:val="center"/>
              <w:rPr>
                <w:rFonts w:ascii="Times New Roman" w:hAnsi="Times New Roman" w:eastAsia="宋体" w:cs="Times New Roman"/>
                <w:color w:val="000000"/>
                <w:kern w:val="0"/>
                <w:sz w:val="20"/>
                <w:szCs w:val="21"/>
              </w:rPr>
            </w:pPr>
            <w:r>
              <w:rPr>
                <w:rFonts w:ascii="Times New Roman" w:hAnsi="Times New Roman" w:eastAsia="宋体" w:cs="Times New Roman"/>
                <w:color w:val="000000"/>
                <w:kern w:val="0"/>
                <w:sz w:val="20"/>
                <w:szCs w:val="21"/>
              </w:rPr>
              <w:t>明查（4分）</w:t>
            </w:r>
          </w:p>
        </w:tc>
        <w:tc>
          <w:tcPr>
            <w:tcW w:w="1276" w:type="dxa"/>
            <w:vMerge w:val="continue"/>
            <w:vAlign w:val="center"/>
          </w:tcPr>
          <w:p w14:paraId="6B5B2D45">
            <w:pPr>
              <w:spacing w:before="147" w:line="183" w:lineRule="auto"/>
              <w:ind w:left="245"/>
              <w:jc w:val="center"/>
              <w:rPr>
                <w:rFonts w:ascii="宋体" w:hAnsi="宋体" w:eastAsia="宋体" w:cs="宋体"/>
                <w:spacing w:val="-2"/>
                <w:kern w:val="0"/>
                <w:sz w:val="24"/>
              </w:rPr>
            </w:pPr>
          </w:p>
        </w:tc>
      </w:tr>
      <w:tr w14:paraId="2B163064">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537" w:hRule="atLeast"/>
        </w:trPr>
        <w:tc>
          <w:tcPr>
            <w:tcW w:w="1042" w:type="dxa"/>
            <w:vMerge w:val="continue"/>
            <w:vAlign w:val="center"/>
          </w:tcPr>
          <w:p w14:paraId="312AC8C1">
            <w:pPr>
              <w:spacing w:before="98" w:line="219" w:lineRule="auto"/>
              <w:jc w:val="center"/>
              <w:rPr>
                <w:rFonts w:ascii="宋体" w:hAnsi="宋体" w:eastAsia="宋体" w:cs="宋体"/>
                <w:spacing w:val="-3"/>
                <w:kern w:val="0"/>
                <w:sz w:val="24"/>
              </w:rPr>
            </w:pPr>
          </w:p>
        </w:tc>
        <w:tc>
          <w:tcPr>
            <w:tcW w:w="948" w:type="dxa"/>
            <w:vMerge w:val="continue"/>
            <w:vAlign w:val="center"/>
          </w:tcPr>
          <w:p w14:paraId="1752F007">
            <w:pPr>
              <w:spacing w:before="98" w:line="219" w:lineRule="auto"/>
              <w:jc w:val="center"/>
              <w:rPr>
                <w:rFonts w:ascii="宋体" w:hAnsi="宋体" w:eastAsia="宋体" w:cs="宋体"/>
                <w:spacing w:val="-3"/>
                <w:kern w:val="0"/>
                <w:sz w:val="24"/>
              </w:rPr>
            </w:pPr>
          </w:p>
        </w:tc>
        <w:tc>
          <w:tcPr>
            <w:tcW w:w="1069" w:type="dxa"/>
            <w:vMerge w:val="continue"/>
            <w:vAlign w:val="center"/>
          </w:tcPr>
          <w:p w14:paraId="45E10664">
            <w:pPr>
              <w:spacing w:before="98" w:line="219" w:lineRule="auto"/>
              <w:jc w:val="center"/>
              <w:rPr>
                <w:rFonts w:ascii="宋体" w:hAnsi="宋体" w:eastAsia="宋体" w:cs="宋体"/>
                <w:spacing w:val="-3"/>
                <w:kern w:val="0"/>
                <w:sz w:val="24"/>
              </w:rPr>
            </w:pPr>
          </w:p>
        </w:tc>
        <w:tc>
          <w:tcPr>
            <w:tcW w:w="6190" w:type="dxa"/>
            <w:gridSpan w:val="2"/>
            <w:vAlign w:val="center"/>
          </w:tcPr>
          <w:p w14:paraId="6FD86C13">
            <w:pPr>
              <w:widowControl/>
              <w:kinsoku w:val="0"/>
              <w:autoSpaceDE w:val="0"/>
              <w:autoSpaceDN w:val="0"/>
              <w:adjustRightInd w:val="0"/>
              <w:snapToGrid w:val="0"/>
              <w:ind w:left="11"/>
              <w:jc w:val="left"/>
              <w:textAlignment w:val="baseline"/>
              <w:rPr>
                <w:rFonts w:ascii="宋体" w:hAnsi="宋体" w:eastAsia="宋体" w:cs="宋体"/>
                <w:snapToGrid w:val="0"/>
                <w:color w:val="000000"/>
                <w:kern w:val="0"/>
                <w:sz w:val="24"/>
              </w:rPr>
            </w:pPr>
            <w:r>
              <w:rPr>
                <w:rFonts w:hint="eastAsia" w:ascii="宋体" w:hAnsi="宋体" w:eastAsia="宋体" w:cs="宋体"/>
                <w:spacing w:val="-2"/>
                <w:kern w:val="0"/>
                <w:sz w:val="24"/>
              </w:rPr>
              <w:t>6.</w:t>
            </w:r>
            <w:r>
              <w:rPr>
                <w:rFonts w:ascii="宋体" w:hAnsi="宋体" w:eastAsia="宋体" w:cs="宋体"/>
                <w:spacing w:val="-2"/>
                <w:kern w:val="0"/>
                <w:sz w:val="24"/>
              </w:rPr>
              <w:t>塑料垃圾治理效果良好</w:t>
            </w:r>
          </w:p>
        </w:tc>
        <w:tc>
          <w:tcPr>
            <w:tcW w:w="1983" w:type="dxa"/>
            <w:vAlign w:val="center"/>
          </w:tcPr>
          <w:p w14:paraId="460AD140">
            <w:pPr>
              <w:jc w:val="center"/>
              <w:rPr>
                <w:rFonts w:ascii="宋体" w:hAnsi="宋体" w:eastAsia="宋体" w:cs="宋体"/>
                <w:spacing w:val="-3"/>
                <w:kern w:val="0"/>
                <w:sz w:val="24"/>
              </w:rPr>
            </w:pPr>
            <w:r>
              <w:rPr>
                <w:rFonts w:hint="eastAsia" w:ascii="宋体" w:hAnsi="宋体" w:eastAsia="宋体" w:cs="宋体"/>
                <w:spacing w:val="-3"/>
                <w:kern w:val="0"/>
                <w:sz w:val="24"/>
              </w:rPr>
              <w:t>各苏木镇</w:t>
            </w:r>
          </w:p>
        </w:tc>
        <w:tc>
          <w:tcPr>
            <w:tcW w:w="1844" w:type="dxa"/>
            <w:vAlign w:val="center"/>
          </w:tcPr>
          <w:p w14:paraId="5EFE3D6E">
            <w:pPr>
              <w:widowControl/>
              <w:jc w:val="center"/>
              <w:textAlignment w:val="center"/>
              <w:rPr>
                <w:rFonts w:ascii="Times New Roman" w:hAnsi="Times New Roman" w:eastAsia="宋体" w:cs="Times New Roman"/>
                <w:color w:val="000000"/>
                <w:kern w:val="0"/>
                <w:sz w:val="20"/>
                <w:szCs w:val="21"/>
              </w:rPr>
            </w:pPr>
            <w:r>
              <w:rPr>
                <w:rFonts w:ascii="Times New Roman" w:hAnsi="Times New Roman" w:eastAsia="宋体" w:cs="Times New Roman"/>
                <w:color w:val="000000"/>
                <w:kern w:val="0"/>
                <w:sz w:val="20"/>
                <w:szCs w:val="21"/>
              </w:rPr>
              <w:t>暗访（</w:t>
            </w:r>
            <w:r>
              <w:rPr>
                <w:rFonts w:hint="eastAsia" w:ascii="Times New Roman" w:hAnsi="Times New Roman" w:eastAsia="宋体" w:cs="Times New Roman"/>
                <w:color w:val="000000"/>
                <w:kern w:val="0"/>
                <w:sz w:val="20"/>
                <w:szCs w:val="21"/>
              </w:rPr>
              <w:t>4</w:t>
            </w:r>
            <w:r>
              <w:rPr>
                <w:rFonts w:ascii="Times New Roman" w:hAnsi="Times New Roman" w:eastAsia="宋体" w:cs="Times New Roman"/>
                <w:color w:val="000000"/>
                <w:kern w:val="0"/>
                <w:sz w:val="20"/>
                <w:szCs w:val="21"/>
              </w:rPr>
              <w:t>分）</w:t>
            </w:r>
          </w:p>
        </w:tc>
        <w:tc>
          <w:tcPr>
            <w:tcW w:w="1276" w:type="dxa"/>
            <w:vMerge w:val="continue"/>
            <w:vAlign w:val="center"/>
          </w:tcPr>
          <w:p w14:paraId="0ECE70B4">
            <w:pPr>
              <w:spacing w:before="147" w:line="183" w:lineRule="auto"/>
              <w:ind w:left="245"/>
              <w:jc w:val="center"/>
              <w:rPr>
                <w:rFonts w:ascii="宋体" w:hAnsi="宋体" w:eastAsia="宋体" w:cs="宋体"/>
                <w:spacing w:val="-2"/>
                <w:kern w:val="0"/>
                <w:sz w:val="24"/>
              </w:rPr>
            </w:pPr>
          </w:p>
        </w:tc>
      </w:tr>
      <w:tr w14:paraId="6DA749CD">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525" w:hRule="atLeast"/>
        </w:trPr>
        <w:tc>
          <w:tcPr>
            <w:tcW w:w="1042" w:type="dxa"/>
            <w:vMerge w:val="continue"/>
            <w:vAlign w:val="center"/>
          </w:tcPr>
          <w:p w14:paraId="6E8A6C40">
            <w:pPr>
              <w:spacing w:before="98" w:line="219" w:lineRule="auto"/>
              <w:jc w:val="center"/>
              <w:rPr>
                <w:rFonts w:ascii="宋体" w:hAnsi="宋体" w:eastAsia="宋体" w:cs="宋体"/>
                <w:spacing w:val="-3"/>
                <w:kern w:val="0"/>
                <w:sz w:val="24"/>
              </w:rPr>
            </w:pPr>
          </w:p>
        </w:tc>
        <w:tc>
          <w:tcPr>
            <w:tcW w:w="948" w:type="dxa"/>
            <w:vMerge w:val="continue"/>
            <w:tcBorders>
              <w:bottom w:val="single" w:color="auto" w:sz="4" w:space="0"/>
            </w:tcBorders>
            <w:vAlign w:val="center"/>
          </w:tcPr>
          <w:p w14:paraId="2B7A8A6F">
            <w:pPr>
              <w:spacing w:before="98" w:line="219" w:lineRule="auto"/>
              <w:jc w:val="center"/>
              <w:rPr>
                <w:rFonts w:ascii="宋体" w:hAnsi="宋体" w:eastAsia="宋体" w:cs="宋体"/>
                <w:spacing w:val="-3"/>
                <w:kern w:val="0"/>
                <w:sz w:val="24"/>
              </w:rPr>
            </w:pPr>
          </w:p>
        </w:tc>
        <w:tc>
          <w:tcPr>
            <w:tcW w:w="1069" w:type="dxa"/>
            <w:vMerge w:val="continue"/>
            <w:tcBorders>
              <w:bottom w:val="single" w:color="auto" w:sz="4" w:space="0"/>
            </w:tcBorders>
            <w:vAlign w:val="center"/>
          </w:tcPr>
          <w:p w14:paraId="512F3D07">
            <w:pPr>
              <w:spacing w:before="98" w:line="219" w:lineRule="auto"/>
              <w:jc w:val="center"/>
              <w:rPr>
                <w:rFonts w:ascii="宋体" w:hAnsi="宋体" w:eastAsia="宋体" w:cs="宋体"/>
                <w:spacing w:val="-3"/>
                <w:kern w:val="0"/>
                <w:sz w:val="24"/>
              </w:rPr>
            </w:pPr>
          </w:p>
        </w:tc>
        <w:tc>
          <w:tcPr>
            <w:tcW w:w="6190" w:type="dxa"/>
            <w:gridSpan w:val="2"/>
            <w:tcBorders>
              <w:bottom w:val="single" w:color="auto" w:sz="4" w:space="0"/>
            </w:tcBorders>
            <w:vAlign w:val="center"/>
          </w:tcPr>
          <w:p w14:paraId="2E67BCFE">
            <w:pPr>
              <w:widowControl/>
              <w:kinsoku w:val="0"/>
              <w:autoSpaceDE w:val="0"/>
              <w:autoSpaceDN w:val="0"/>
              <w:adjustRightInd w:val="0"/>
              <w:snapToGrid w:val="0"/>
              <w:ind w:left="11"/>
              <w:jc w:val="left"/>
              <w:textAlignment w:val="baseline"/>
              <w:rPr>
                <w:rFonts w:ascii="宋体" w:hAnsi="宋体" w:eastAsia="宋体" w:cs="宋体"/>
                <w:snapToGrid w:val="0"/>
                <w:color w:val="000000"/>
                <w:kern w:val="0"/>
                <w:sz w:val="24"/>
              </w:rPr>
            </w:pPr>
            <w:r>
              <w:rPr>
                <w:rFonts w:hint="eastAsia" w:ascii="宋体" w:hAnsi="宋体" w:eastAsia="宋体" w:cs="宋体"/>
                <w:spacing w:val="-1"/>
                <w:kern w:val="0"/>
                <w:sz w:val="24"/>
              </w:rPr>
              <w:t>7.</w:t>
            </w:r>
            <w:r>
              <w:rPr>
                <w:rFonts w:ascii="宋体" w:hAnsi="宋体" w:eastAsia="宋体" w:cs="宋体"/>
                <w:spacing w:val="-1"/>
                <w:kern w:val="0"/>
                <w:sz w:val="24"/>
              </w:rPr>
              <w:t>再生资源回收基础设施符合要求</w:t>
            </w:r>
          </w:p>
        </w:tc>
        <w:tc>
          <w:tcPr>
            <w:tcW w:w="1983" w:type="dxa"/>
            <w:vAlign w:val="center"/>
          </w:tcPr>
          <w:p w14:paraId="118B7E5D">
            <w:pPr>
              <w:jc w:val="center"/>
              <w:rPr>
                <w:rFonts w:ascii="宋体" w:hAnsi="宋体" w:eastAsia="宋体" w:cs="宋体"/>
                <w:spacing w:val="-3"/>
                <w:kern w:val="0"/>
                <w:sz w:val="24"/>
              </w:rPr>
            </w:pPr>
            <w:r>
              <w:rPr>
                <w:rFonts w:hint="eastAsia" w:ascii="宋体" w:hAnsi="宋体" w:eastAsia="宋体" w:cs="宋体"/>
                <w:spacing w:val="-3"/>
                <w:kern w:val="0"/>
                <w:sz w:val="24"/>
              </w:rPr>
              <w:t>各苏木镇</w:t>
            </w:r>
          </w:p>
        </w:tc>
        <w:tc>
          <w:tcPr>
            <w:tcW w:w="1844" w:type="dxa"/>
            <w:vAlign w:val="center"/>
          </w:tcPr>
          <w:p w14:paraId="3F2DA01E">
            <w:pPr>
              <w:widowControl/>
              <w:jc w:val="center"/>
              <w:textAlignment w:val="center"/>
              <w:rPr>
                <w:rFonts w:ascii="Times New Roman" w:hAnsi="Times New Roman" w:eastAsia="宋体" w:cs="Times New Roman"/>
                <w:color w:val="000000"/>
                <w:kern w:val="0"/>
                <w:sz w:val="20"/>
                <w:szCs w:val="21"/>
              </w:rPr>
            </w:pPr>
            <w:r>
              <w:rPr>
                <w:rFonts w:ascii="Times New Roman" w:hAnsi="Times New Roman" w:eastAsia="宋体" w:cs="Times New Roman"/>
                <w:color w:val="000000"/>
                <w:kern w:val="0"/>
                <w:sz w:val="20"/>
                <w:szCs w:val="21"/>
              </w:rPr>
              <w:t>暗访（</w:t>
            </w:r>
            <w:r>
              <w:rPr>
                <w:rFonts w:hint="eastAsia" w:ascii="Times New Roman" w:hAnsi="Times New Roman" w:eastAsia="宋体" w:cs="Times New Roman"/>
                <w:color w:val="000000"/>
                <w:kern w:val="0"/>
                <w:sz w:val="20"/>
                <w:szCs w:val="21"/>
              </w:rPr>
              <w:t>4</w:t>
            </w:r>
            <w:r>
              <w:rPr>
                <w:rFonts w:ascii="Times New Roman" w:hAnsi="Times New Roman" w:eastAsia="宋体" w:cs="Times New Roman"/>
                <w:color w:val="000000"/>
                <w:kern w:val="0"/>
                <w:sz w:val="20"/>
                <w:szCs w:val="21"/>
              </w:rPr>
              <w:t>分））</w:t>
            </w:r>
          </w:p>
        </w:tc>
        <w:tc>
          <w:tcPr>
            <w:tcW w:w="1276" w:type="dxa"/>
            <w:vMerge w:val="continue"/>
            <w:vAlign w:val="center"/>
          </w:tcPr>
          <w:p w14:paraId="7AEC4C31">
            <w:pPr>
              <w:spacing w:before="147" w:line="183" w:lineRule="auto"/>
              <w:ind w:left="245"/>
              <w:jc w:val="center"/>
              <w:rPr>
                <w:rFonts w:ascii="宋体" w:hAnsi="宋体" w:eastAsia="宋体" w:cs="宋体"/>
                <w:spacing w:val="-2"/>
                <w:kern w:val="0"/>
                <w:sz w:val="24"/>
              </w:rPr>
            </w:pPr>
          </w:p>
        </w:tc>
      </w:tr>
      <w:tr w14:paraId="1465335D">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537" w:hRule="atLeast"/>
        </w:trPr>
        <w:tc>
          <w:tcPr>
            <w:tcW w:w="1042" w:type="dxa"/>
            <w:vMerge w:val="continue"/>
            <w:vAlign w:val="center"/>
          </w:tcPr>
          <w:p w14:paraId="753DA826">
            <w:pPr>
              <w:spacing w:before="98" w:line="219" w:lineRule="auto"/>
              <w:jc w:val="center"/>
              <w:rPr>
                <w:rFonts w:ascii="宋体" w:hAnsi="宋体" w:eastAsia="宋体" w:cs="宋体"/>
                <w:spacing w:val="-3"/>
                <w:kern w:val="0"/>
                <w:sz w:val="24"/>
              </w:rPr>
            </w:pPr>
          </w:p>
        </w:tc>
        <w:tc>
          <w:tcPr>
            <w:tcW w:w="948" w:type="dxa"/>
            <w:vMerge w:val="restart"/>
            <w:tcBorders>
              <w:top w:val="single" w:color="auto" w:sz="4" w:space="0"/>
            </w:tcBorders>
            <w:vAlign w:val="center"/>
          </w:tcPr>
          <w:p w14:paraId="18D4C1A0">
            <w:pPr>
              <w:spacing w:before="98" w:line="219" w:lineRule="auto"/>
              <w:jc w:val="center"/>
              <w:rPr>
                <w:rFonts w:ascii="宋体" w:hAnsi="宋体" w:eastAsia="宋体" w:cs="宋体"/>
                <w:spacing w:val="-3"/>
                <w:kern w:val="0"/>
                <w:sz w:val="24"/>
              </w:rPr>
            </w:pPr>
            <w:r>
              <w:rPr>
                <w:rFonts w:hint="eastAsia" w:ascii="宋体" w:hAnsi="宋体" w:eastAsia="宋体" w:cs="宋体"/>
                <w:b/>
                <w:bCs/>
                <w:spacing w:val="-4"/>
                <w:kern w:val="0"/>
                <w:sz w:val="24"/>
              </w:rPr>
              <w:t>（三）</w:t>
            </w:r>
          </w:p>
        </w:tc>
        <w:tc>
          <w:tcPr>
            <w:tcW w:w="1069" w:type="dxa"/>
            <w:vMerge w:val="restart"/>
            <w:tcBorders>
              <w:top w:val="single" w:color="auto" w:sz="4" w:space="0"/>
            </w:tcBorders>
            <w:vAlign w:val="center"/>
          </w:tcPr>
          <w:p w14:paraId="1909170A">
            <w:pPr>
              <w:spacing w:before="62" w:line="224" w:lineRule="auto"/>
              <w:jc w:val="left"/>
              <w:rPr>
                <w:rFonts w:ascii="宋体" w:hAnsi="宋体" w:eastAsia="宋体" w:cs="宋体"/>
                <w:kern w:val="0"/>
                <w:sz w:val="24"/>
              </w:rPr>
            </w:pPr>
            <w:r>
              <w:rPr>
                <w:rFonts w:ascii="宋体" w:hAnsi="宋体" w:eastAsia="宋体" w:cs="宋体"/>
                <w:spacing w:val="-2"/>
                <w:kern w:val="0"/>
                <w:sz w:val="24"/>
              </w:rPr>
              <w:t>厕所革命</w:t>
            </w:r>
          </w:p>
          <w:p w14:paraId="2CA614EC">
            <w:pPr>
              <w:spacing w:before="98" w:line="219" w:lineRule="auto"/>
              <w:jc w:val="center"/>
              <w:rPr>
                <w:rFonts w:ascii="宋体" w:hAnsi="宋体" w:eastAsia="宋体" w:cs="宋体"/>
                <w:spacing w:val="-3"/>
                <w:kern w:val="0"/>
                <w:sz w:val="24"/>
              </w:rPr>
            </w:pPr>
            <w:r>
              <w:rPr>
                <w:rFonts w:ascii="宋体" w:hAnsi="宋体" w:eastAsia="宋体" w:cs="宋体"/>
                <w:spacing w:val="8"/>
                <w:kern w:val="0"/>
                <w:sz w:val="24"/>
              </w:rPr>
              <w:t>(20分)</w:t>
            </w:r>
          </w:p>
        </w:tc>
        <w:tc>
          <w:tcPr>
            <w:tcW w:w="6190" w:type="dxa"/>
            <w:gridSpan w:val="2"/>
            <w:tcBorders>
              <w:top w:val="single" w:color="auto" w:sz="4" w:space="0"/>
            </w:tcBorders>
            <w:vAlign w:val="center"/>
          </w:tcPr>
          <w:p w14:paraId="554BCAC2">
            <w:pPr>
              <w:widowControl/>
              <w:kinsoku w:val="0"/>
              <w:autoSpaceDE w:val="0"/>
              <w:autoSpaceDN w:val="0"/>
              <w:adjustRightInd w:val="0"/>
              <w:snapToGrid w:val="0"/>
              <w:ind w:left="11" w:right="147"/>
              <w:jc w:val="left"/>
              <w:textAlignment w:val="baseline"/>
              <w:rPr>
                <w:rFonts w:ascii="宋体" w:hAnsi="宋体" w:eastAsia="宋体" w:cs="宋体"/>
                <w:snapToGrid w:val="0"/>
                <w:color w:val="000000"/>
                <w:kern w:val="0"/>
                <w:sz w:val="24"/>
              </w:rPr>
            </w:pPr>
            <w:r>
              <w:rPr>
                <w:rFonts w:hint="eastAsia" w:ascii="宋体" w:hAnsi="宋体" w:eastAsia="宋体" w:cs="宋体"/>
                <w:kern w:val="0"/>
                <w:sz w:val="24"/>
              </w:rPr>
              <w:t>1.</w:t>
            </w:r>
            <w:r>
              <w:rPr>
                <w:rFonts w:ascii="宋体" w:hAnsi="宋体" w:eastAsia="宋体" w:cs="宋体"/>
                <w:kern w:val="0"/>
                <w:sz w:val="24"/>
              </w:rPr>
              <w:t>公厕配置完善、卫生达标、免费开放</w:t>
            </w:r>
          </w:p>
        </w:tc>
        <w:tc>
          <w:tcPr>
            <w:tcW w:w="1983" w:type="dxa"/>
            <w:vAlign w:val="center"/>
          </w:tcPr>
          <w:p w14:paraId="62ECE87D">
            <w:pPr>
              <w:jc w:val="center"/>
              <w:rPr>
                <w:rFonts w:ascii="宋体" w:hAnsi="宋体" w:eastAsia="宋体" w:cs="宋体"/>
                <w:spacing w:val="-3"/>
                <w:kern w:val="0"/>
                <w:sz w:val="24"/>
              </w:rPr>
            </w:pPr>
            <w:r>
              <w:rPr>
                <w:rFonts w:hint="eastAsia" w:ascii="宋体" w:hAnsi="宋体" w:eastAsia="宋体" w:cs="宋体"/>
                <w:spacing w:val="-3"/>
                <w:kern w:val="0"/>
                <w:sz w:val="24"/>
              </w:rPr>
              <w:t>各苏木镇</w:t>
            </w:r>
          </w:p>
        </w:tc>
        <w:tc>
          <w:tcPr>
            <w:tcW w:w="1844" w:type="dxa"/>
            <w:vAlign w:val="center"/>
          </w:tcPr>
          <w:p w14:paraId="52BC1524">
            <w:pPr>
              <w:widowControl/>
              <w:jc w:val="center"/>
              <w:textAlignment w:val="center"/>
              <w:rPr>
                <w:rFonts w:ascii="Times New Roman" w:hAnsi="Times New Roman" w:eastAsia="宋体" w:cs="Times New Roman"/>
                <w:color w:val="000000"/>
                <w:kern w:val="0"/>
                <w:sz w:val="20"/>
                <w:szCs w:val="21"/>
              </w:rPr>
            </w:pPr>
            <w:r>
              <w:rPr>
                <w:rFonts w:ascii="Times New Roman" w:hAnsi="Times New Roman" w:eastAsia="宋体" w:cs="Times New Roman"/>
                <w:color w:val="000000"/>
                <w:kern w:val="0"/>
                <w:sz w:val="20"/>
                <w:szCs w:val="21"/>
              </w:rPr>
              <w:t>暗访（</w:t>
            </w:r>
            <w:r>
              <w:rPr>
                <w:rFonts w:hint="eastAsia" w:ascii="Times New Roman" w:hAnsi="Times New Roman" w:eastAsia="宋体" w:cs="Times New Roman"/>
                <w:color w:val="000000"/>
                <w:kern w:val="0"/>
                <w:sz w:val="20"/>
                <w:szCs w:val="21"/>
              </w:rPr>
              <w:t>6</w:t>
            </w:r>
            <w:r>
              <w:rPr>
                <w:rFonts w:ascii="Times New Roman" w:hAnsi="Times New Roman" w:eastAsia="宋体" w:cs="Times New Roman"/>
                <w:color w:val="000000"/>
                <w:kern w:val="0"/>
                <w:sz w:val="20"/>
                <w:szCs w:val="21"/>
              </w:rPr>
              <w:t>分）</w:t>
            </w:r>
          </w:p>
        </w:tc>
        <w:tc>
          <w:tcPr>
            <w:tcW w:w="1276" w:type="dxa"/>
            <w:vMerge w:val="restart"/>
            <w:vAlign w:val="center"/>
          </w:tcPr>
          <w:p w14:paraId="5EE12C22">
            <w:pPr>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5月30日</w:t>
            </w:r>
          </w:p>
          <w:p w14:paraId="63095753">
            <w:pPr>
              <w:jc w:val="center"/>
              <w:rPr>
                <w:rFonts w:ascii="Arial" w:hAnsi="Arial" w:eastAsia="Arial" w:cs="Arial"/>
                <w:snapToGrid w:val="0"/>
                <w:kern w:val="0"/>
                <w:sz w:val="20"/>
                <w:szCs w:val="21"/>
              </w:rPr>
            </w:pPr>
            <w:r>
              <w:rPr>
                <w:rFonts w:ascii="Times New Roman" w:hAnsi="Times New Roman" w:eastAsia="宋体" w:cs="Times New Roman"/>
                <w:color w:val="000000"/>
                <w:kern w:val="0"/>
                <w:sz w:val="24"/>
              </w:rPr>
              <w:t>前完成</w:t>
            </w:r>
          </w:p>
        </w:tc>
      </w:tr>
      <w:tr w14:paraId="473E75D1">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537" w:hRule="atLeast"/>
        </w:trPr>
        <w:tc>
          <w:tcPr>
            <w:tcW w:w="1042" w:type="dxa"/>
            <w:vMerge w:val="continue"/>
            <w:vAlign w:val="center"/>
          </w:tcPr>
          <w:p w14:paraId="4401203D">
            <w:pPr>
              <w:spacing w:before="98" w:line="219" w:lineRule="auto"/>
              <w:jc w:val="center"/>
              <w:rPr>
                <w:rFonts w:ascii="宋体" w:hAnsi="宋体" w:eastAsia="宋体" w:cs="宋体"/>
                <w:kern w:val="0"/>
                <w:sz w:val="24"/>
              </w:rPr>
            </w:pPr>
          </w:p>
        </w:tc>
        <w:tc>
          <w:tcPr>
            <w:tcW w:w="948" w:type="dxa"/>
            <w:vMerge w:val="continue"/>
            <w:vAlign w:val="center"/>
          </w:tcPr>
          <w:p w14:paraId="49D5BF43">
            <w:pPr>
              <w:spacing w:before="98" w:line="219" w:lineRule="auto"/>
              <w:jc w:val="center"/>
              <w:rPr>
                <w:rFonts w:ascii="宋体" w:hAnsi="宋体" w:eastAsia="宋体" w:cs="宋体"/>
                <w:spacing w:val="-3"/>
                <w:kern w:val="0"/>
                <w:sz w:val="24"/>
              </w:rPr>
            </w:pPr>
          </w:p>
        </w:tc>
        <w:tc>
          <w:tcPr>
            <w:tcW w:w="1069" w:type="dxa"/>
            <w:vMerge w:val="continue"/>
            <w:vAlign w:val="center"/>
          </w:tcPr>
          <w:p w14:paraId="6D83C292">
            <w:pPr>
              <w:spacing w:before="98" w:line="219" w:lineRule="auto"/>
              <w:jc w:val="center"/>
              <w:rPr>
                <w:rFonts w:ascii="宋体" w:hAnsi="宋体" w:eastAsia="宋体" w:cs="宋体"/>
                <w:spacing w:val="-3"/>
                <w:kern w:val="0"/>
                <w:sz w:val="24"/>
              </w:rPr>
            </w:pPr>
          </w:p>
        </w:tc>
        <w:tc>
          <w:tcPr>
            <w:tcW w:w="6190" w:type="dxa"/>
            <w:gridSpan w:val="2"/>
            <w:vAlign w:val="center"/>
          </w:tcPr>
          <w:p w14:paraId="64F30421">
            <w:pPr>
              <w:widowControl/>
              <w:kinsoku w:val="0"/>
              <w:autoSpaceDE w:val="0"/>
              <w:autoSpaceDN w:val="0"/>
              <w:adjustRightInd w:val="0"/>
              <w:snapToGrid w:val="0"/>
              <w:ind w:left="11"/>
              <w:jc w:val="left"/>
              <w:textAlignment w:val="baseline"/>
              <w:rPr>
                <w:rFonts w:ascii="宋体" w:hAnsi="宋体" w:eastAsia="宋体" w:cs="宋体"/>
                <w:snapToGrid w:val="0"/>
                <w:color w:val="000000"/>
                <w:kern w:val="0"/>
                <w:sz w:val="24"/>
              </w:rPr>
            </w:pPr>
            <w:r>
              <w:rPr>
                <w:rFonts w:hint="eastAsia" w:ascii="宋体" w:hAnsi="宋体" w:eastAsia="宋体" w:cs="宋体"/>
                <w:spacing w:val="-1"/>
                <w:kern w:val="0"/>
                <w:sz w:val="24"/>
              </w:rPr>
              <w:t>2.</w:t>
            </w:r>
            <w:r>
              <w:rPr>
                <w:rFonts w:ascii="宋体" w:hAnsi="宋体" w:eastAsia="宋体" w:cs="宋体"/>
                <w:spacing w:val="-1"/>
                <w:kern w:val="0"/>
                <w:sz w:val="24"/>
              </w:rPr>
              <w:t>重点行业、重点单位公厕达到二类</w:t>
            </w:r>
          </w:p>
        </w:tc>
        <w:tc>
          <w:tcPr>
            <w:tcW w:w="1983" w:type="dxa"/>
            <w:vAlign w:val="center"/>
          </w:tcPr>
          <w:p w14:paraId="7A2AB845">
            <w:pPr>
              <w:jc w:val="center"/>
              <w:rPr>
                <w:rFonts w:ascii="宋体" w:hAnsi="宋体" w:eastAsia="宋体" w:cs="宋体"/>
                <w:kern w:val="0"/>
                <w:sz w:val="24"/>
              </w:rPr>
            </w:pPr>
            <w:r>
              <w:rPr>
                <w:rFonts w:hint="eastAsia" w:ascii="宋体" w:hAnsi="宋体" w:eastAsia="宋体" w:cs="宋体"/>
                <w:spacing w:val="-3"/>
                <w:kern w:val="0"/>
                <w:sz w:val="24"/>
              </w:rPr>
              <w:t>各苏木镇</w:t>
            </w:r>
          </w:p>
        </w:tc>
        <w:tc>
          <w:tcPr>
            <w:tcW w:w="1844" w:type="dxa"/>
            <w:vAlign w:val="center"/>
          </w:tcPr>
          <w:p w14:paraId="1CC47147">
            <w:pPr>
              <w:widowControl/>
              <w:jc w:val="center"/>
              <w:textAlignment w:val="center"/>
              <w:rPr>
                <w:rFonts w:ascii="Times New Roman" w:hAnsi="Times New Roman" w:eastAsia="宋体" w:cs="Times New Roman"/>
                <w:color w:val="000000"/>
                <w:kern w:val="0"/>
                <w:sz w:val="20"/>
                <w:szCs w:val="21"/>
              </w:rPr>
            </w:pPr>
            <w:r>
              <w:rPr>
                <w:rFonts w:ascii="Times New Roman" w:hAnsi="Times New Roman" w:eastAsia="宋体" w:cs="Times New Roman"/>
                <w:color w:val="000000"/>
                <w:kern w:val="0"/>
                <w:sz w:val="20"/>
                <w:szCs w:val="21"/>
              </w:rPr>
              <w:t>暗访（</w:t>
            </w:r>
            <w:r>
              <w:rPr>
                <w:rFonts w:hint="eastAsia" w:ascii="Times New Roman" w:hAnsi="Times New Roman" w:eastAsia="宋体" w:cs="Times New Roman"/>
                <w:color w:val="000000"/>
                <w:kern w:val="0"/>
                <w:sz w:val="20"/>
                <w:szCs w:val="21"/>
              </w:rPr>
              <w:t>6</w:t>
            </w:r>
            <w:r>
              <w:rPr>
                <w:rFonts w:ascii="Times New Roman" w:hAnsi="Times New Roman" w:eastAsia="宋体" w:cs="Times New Roman"/>
                <w:color w:val="000000"/>
                <w:kern w:val="0"/>
                <w:sz w:val="20"/>
                <w:szCs w:val="21"/>
              </w:rPr>
              <w:t>分）</w:t>
            </w:r>
          </w:p>
        </w:tc>
        <w:tc>
          <w:tcPr>
            <w:tcW w:w="1276" w:type="dxa"/>
            <w:vMerge w:val="continue"/>
            <w:vAlign w:val="center"/>
          </w:tcPr>
          <w:p w14:paraId="734135AA">
            <w:pPr>
              <w:spacing w:before="147" w:line="183" w:lineRule="auto"/>
              <w:ind w:left="245"/>
              <w:jc w:val="center"/>
              <w:rPr>
                <w:rFonts w:ascii="宋体" w:hAnsi="宋体" w:eastAsia="宋体" w:cs="宋体"/>
                <w:spacing w:val="-2"/>
                <w:kern w:val="0"/>
                <w:sz w:val="24"/>
              </w:rPr>
            </w:pPr>
          </w:p>
        </w:tc>
      </w:tr>
      <w:tr w14:paraId="184AF006">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474" w:hRule="atLeast"/>
        </w:trPr>
        <w:tc>
          <w:tcPr>
            <w:tcW w:w="1042" w:type="dxa"/>
            <w:vMerge w:val="continue"/>
            <w:vAlign w:val="center"/>
          </w:tcPr>
          <w:p w14:paraId="5EDC0C89">
            <w:pPr>
              <w:spacing w:before="98" w:line="219" w:lineRule="auto"/>
              <w:jc w:val="center"/>
              <w:rPr>
                <w:rFonts w:ascii="宋体" w:hAnsi="宋体" w:eastAsia="宋体" w:cs="宋体"/>
                <w:kern w:val="0"/>
                <w:sz w:val="24"/>
              </w:rPr>
            </w:pPr>
          </w:p>
        </w:tc>
        <w:tc>
          <w:tcPr>
            <w:tcW w:w="948" w:type="dxa"/>
            <w:vMerge w:val="continue"/>
            <w:vAlign w:val="center"/>
          </w:tcPr>
          <w:p w14:paraId="54C45A44">
            <w:pPr>
              <w:spacing w:before="98" w:line="219" w:lineRule="auto"/>
              <w:jc w:val="center"/>
              <w:rPr>
                <w:rFonts w:ascii="宋体" w:hAnsi="宋体" w:eastAsia="宋体" w:cs="宋体"/>
                <w:spacing w:val="-3"/>
                <w:kern w:val="0"/>
                <w:sz w:val="24"/>
              </w:rPr>
            </w:pPr>
          </w:p>
        </w:tc>
        <w:tc>
          <w:tcPr>
            <w:tcW w:w="1069" w:type="dxa"/>
            <w:vMerge w:val="continue"/>
            <w:vAlign w:val="center"/>
          </w:tcPr>
          <w:p w14:paraId="6FABAF0C">
            <w:pPr>
              <w:spacing w:before="98" w:line="219" w:lineRule="auto"/>
              <w:jc w:val="center"/>
              <w:rPr>
                <w:rFonts w:ascii="宋体" w:hAnsi="宋体" w:eastAsia="宋体" w:cs="宋体"/>
                <w:spacing w:val="-3"/>
                <w:kern w:val="0"/>
                <w:sz w:val="24"/>
              </w:rPr>
            </w:pPr>
          </w:p>
        </w:tc>
        <w:tc>
          <w:tcPr>
            <w:tcW w:w="6190" w:type="dxa"/>
            <w:gridSpan w:val="2"/>
            <w:vAlign w:val="center"/>
          </w:tcPr>
          <w:p w14:paraId="1088237C">
            <w:pPr>
              <w:widowControl/>
              <w:kinsoku w:val="0"/>
              <w:autoSpaceDE w:val="0"/>
              <w:autoSpaceDN w:val="0"/>
              <w:adjustRightInd w:val="0"/>
              <w:snapToGrid w:val="0"/>
              <w:ind w:left="24"/>
              <w:jc w:val="left"/>
              <w:textAlignment w:val="baseline"/>
              <w:rPr>
                <w:rFonts w:ascii="宋体" w:hAnsi="宋体" w:eastAsia="宋体" w:cs="宋体"/>
                <w:snapToGrid w:val="0"/>
                <w:color w:val="000000"/>
                <w:kern w:val="0"/>
                <w:sz w:val="24"/>
              </w:rPr>
            </w:pPr>
            <w:r>
              <w:rPr>
                <w:rFonts w:hint="eastAsia" w:ascii="宋体" w:hAnsi="宋体" w:eastAsia="宋体" w:cs="宋体"/>
                <w:spacing w:val="6"/>
                <w:kern w:val="0"/>
                <w:sz w:val="24"/>
              </w:rPr>
              <w:t>3.</w:t>
            </w:r>
            <w:r>
              <w:rPr>
                <w:rFonts w:ascii="宋体" w:hAnsi="宋体" w:eastAsia="宋体" w:cs="宋体"/>
                <w:spacing w:val="6"/>
                <w:kern w:val="0"/>
                <w:sz w:val="24"/>
              </w:rPr>
              <w:t>无旱厕</w:t>
            </w:r>
          </w:p>
        </w:tc>
        <w:tc>
          <w:tcPr>
            <w:tcW w:w="1983" w:type="dxa"/>
            <w:vAlign w:val="center"/>
          </w:tcPr>
          <w:p w14:paraId="46E90356">
            <w:pPr>
              <w:jc w:val="center"/>
              <w:rPr>
                <w:rFonts w:ascii="宋体" w:hAnsi="宋体" w:eastAsia="宋体" w:cs="宋体"/>
                <w:spacing w:val="-3"/>
                <w:kern w:val="0"/>
                <w:sz w:val="24"/>
              </w:rPr>
            </w:pPr>
            <w:r>
              <w:rPr>
                <w:rFonts w:hint="eastAsia" w:ascii="宋体" w:hAnsi="宋体" w:eastAsia="宋体" w:cs="宋体"/>
                <w:spacing w:val="-3"/>
                <w:kern w:val="0"/>
                <w:sz w:val="24"/>
              </w:rPr>
              <w:t>各苏木镇</w:t>
            </w:r>
          </w:p>
        </w:tc>
        <w:tc>
          <w:tcPr>
            <w:tcW w:w="1844" w:type="dxa"/>
            <w:vAlign w:val="center"/>
          </w:tcPr>
          <w:p w14:paraId="30189020">
            <w:pPr>
              <w:widowControl/>
              <w:jc w:val="center"/>
              <w:textAlignment w:val="center"/>
              <w:rPr>
                <w:rFonts w:ascii="Times New Roman" w:hAnsi="Times New Roman" w:eastAsia="宋体" w:cs="Times New Roman"/>
                <w:color w:val="000000"/>
                <w:kern w:val="0"/>
                <w:sz w:val="20"/>
                <w:szCs w:val="21"/>
              </w:rPr>
            </w:pPr>
            <w:r>
              <w:rPr>
                <w:rFonts w:ascii="Times New Roman" w:hAnsi="Times New Roman" w:eastAsia="宋体" w:cs="Times New Roman"/>
                <w:color w:val="000000"/>
                <w:kern w:val="0"/>
                <w:sz w:val="20"/>
                <w:szCs w:val="21"/>
              </w:rPr>
              <w:t>暗访（</w:t>
            </w:r>
            <w:r>
              <w:rPr>
                <w:rFonts w:hint="eastAsia" w:ascii="Times New Roman" w:hAnsi="Times New Roman" w:eastAsia="宋体" w:cs="Times New Roman"/>
                <w:color w:val="000000"/>
                <w:kern w:val="0"/>
                <w:sz w:val="20"/>
                <w:szCs w:val="21"/>
              </w:rPr>
              <w:t>4</w:t>
            </w:r>
            <w:r>
              <w:rPr>
                <w:rFonts w:ascii="Times New Roman" w:hAnsi="Times New Roman" w:eastAsia="宋体" w:cs="Times New Roman"/>
                <w:color w:val="000000"/>
                <w:kern w:val="0"/>
                <w:sz w:val="20"/>
                <w:szCs w:val="21"/>
              </w:rPr>
              <w:t>分）</w:t>
            </w:r>
          </w:p>
        </w:tc>
        <w:tc>
          <w:tcPr>
            <w:tcW w:w="1276" w:type="dxa"/>
            <w:vMerge w:val="continue"/>
            <w:vAlign w:val="center"/>
          </w:tcPr>
          <w:p w14:paraId="01BBA475">
            <w:pPr>
              <w:spacing w:before="147" w:line="183" w:lineRule="auto"/>
              <w:ind w:left="245"/>
              <w:jc w:val="center"/>
              <w:rPr>
                <w:rFonts w:ascii="宋体" w:hAnsi="宋体" w:eastAsia="宋体" w:cs="宋体"/>
                <w:spacing w:val="-2"/>
                <w:kern w:val="0"/>
                <w:sz w:val="24"/>
              </w:rPr>
            </w:pPr>
          </w:p>
        </w:tc>
      </w:tr>
      <w:tr w14:paraId="4392686D">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449" w:hRule="atLeast"/>
        </w:trPr>
        <w:tc>
          <w:tcPr>
            <w:tcW w:w="1042" w:type="dxa"/>
            <w:vMerge w:val="continue"/>
            <w:vAlign w:val="center"/>
          </w:tcPr>
          <w:p w14:paraId="2A0D74AB">
            <w:pPr>
              <w:spacing w:before="86" w:line="219" w:lineRule="auto"/>
              <w:ind w:left="22"/>
              <w:jc w:val="center"/>
              <w:rPr>
                <w:rFonts w:ascii="宋体" w:hAnsi="宋体" w:eastAsia="宋体" w:cs="宋体"/>
                <w:kern w:val="0"/>
                <w:sz w:val="24"/>
              </w:rPr>
            </w:pPr>
          </w:p>
        </w:tc>
        <w:tc>
          <w:tcPr>
            <w:tcW w:w="948" w:type="dxa"/>
            <w:vMerge w:val="continue"/>
            <w:tcBorders>
              <w:bottom w:val="single" w:color="auto" w:sz="4" w:space="0"/>
            </w:tcBorders>
            <w:vAlign w:val="center"/>
          </w:tcPr>
          <w:p w14:paraId="7CCD846F">
            <w:pPr>
              <w:spacing w:before="86" w:line="219" w:lineRule="auto"/>
              <w:ind w:left="22"/>
              <w:jc w:val="center"/>
              <w:rPr>
                <w:rFonts w:ascii="宋体" w:hAnsi="宋体" w:eastAsia="宋体" w:cs="宋体"/>
                <w:b/>
                <w:bCs/>
                <w:spacing w:val="-4"/>
                <w:kern w:val="0"/>
                <w:sz w:val="24"/>
              </w:rPr>
            </w:pPr>
          </w:p>
        </w:tc>
        <w:tc>
          <w:tcPr>
            <w:tcW w:w="1069" w:type="dxa"/>
            <w:vMerge w:val="continue"/>
            <w:tcBorders>
              <w:bottom w:val="single" w:color="auto" w:sz="4" w:space="0"/>
            </w:tcBorders>
            <w:vAlign w:val="center"/>
          </w:tcPr>
          <w:p w14:paraId="0F5B5F18">
            <w:pPr>
              <w:spacing w:before="86" w:line="219" w:lineRule="auto"/>
              <w:ind w:left="22"/>
              <w:jc w:val="center"/>
              <w:rPr>
                <w:rFonts w:ascii="宋体" w:hAnsi="宋体" w:eastAsia="宋体" w:cs="宋体"/>
                <w:b/>
                <w:bCs/>
                <w:spacing w:val="-4"/>
                <w:kern w:val="0"/>
                <w:sz w:val="24"/>
              </w:rPr>
            </w:pPr>
          </w:p>
        </w:tc>
        <w:tc>
          <w:tcPr>
            <w:tcW w:w="6190" w:type="dxa"/>
            <w:gridSpan w:val="2"/>
            <w:tcBorders>
              <w:bottom w:val="single" w:color="auto" w:sz="4" w:space="0"/>
            </w:tcBorders>
            <w:vAlign w:val="center"/>
          </w:tcPr>
          <w:p w14:paraId="60792A50">
            <w:pPr>
              <w:widowControl/>
              <w:kinsoku w:val="0"/>
              <w:autoSpaceDE w:val="0"/>
              <w:autoSpaceDN w:val="0"/>
              <w:adjustRightInd w:val="0"/>
              <w:snapToGrid w:val="0"/>
              <w:ind w:left="24"/>
              <w:jc w:val="left"/>
              <w:textAlignment w:val="baseline"/>
              <w:rPr>
                <w:rFonts w:ascii="宋体" w:hAnsi="宋体" w:eastAsia="宋体" w:cs="宋体"/>
                <w:snapToGrid w:val="0"/>
                <w:color w:val="000000"/>
                <w:kern w:val="0"/>
                <w:sz w:val="24"/>
              </w:rPr>
            </w:pPr>
            <w:r>
              <w:rPr>
                <w:rFonts w:hint="eastAsia" w:ascii="宋体" w:hAnsi="宋体" w:eastAsia="宋体" w:cs="宋体"/>
                <w:spacing w:val="-1"/>
                <w:kern w:val="0"/>
                <w:sz w:val="24"/>
              </w:rPr>
              <w:t>4.</w:t>
            </w:r>
            <w:r>
              <w:rPr>
                <w:rFonts w:ascii="宋体" w:hAnsi="宋体" w:eastAsia="宋体" w:cs="宋体"/>
                <w:spacing w:val="-1"/>
                <w:kern w:val="0"/>
                <w:sz w:val="24"/>
              </w:rPr>
              <w:t>化粪池等粪便设施安全规范</w:t>
            </w:r>
          </w:p>
        </w:tc>
        <w:tc>
          <w:tcPr>
            <w:tcW w:w="1983" w:type="dxa"/>
            <w:vAlign w:val="center"/>
          </w:tcPr>
          <w:p w14:paraId="31157B19">
            <w:pPr>
              <w:jc w:val="center"/>
              <w:rPr>
                <w:rFonts w:ascii="宋体" w:hAnsi="宋体" w:eastAsia="宋体" w:cs="宋体"/>
                <w:kern w:val="0"/>
                <w:sz w:val="24"/>
              </w:rPr>
            </w:pPr>
            <w:r>
              <w:rPr>
                <w:rFonts w:hint="eastAsia" w:ascii="宋体" w:hAnsi="宋体" w:eastAsia="宋体" w:cs="宋体"/>
                <w:spacing w:val="-3"/>
                <w:kern w:val="0"/>
                <w:sz w:val="24"/>
              </w:rPr>
              <w:t>各苏木镇</w:t>
            </w:r>
          </w:p>
        </w:tc>
        <w:tc>
          <w:tcPr>
            <w:tcW w:w="1844" w:type="dxa"/>
            <w:vAlign w:val="center"/>
          </w:tcPr>
          <w:p w14:paraId="00E18F62">
            <w:pPr>
              <w:widowControl/>
              <w:jc w:val="center"/>
              <w:textAlignment w:val="center"/>
              <w:rPr>
                <w:rFonts w:ascii="Times New Roman" w:hAnsi="Times New Roman" w:eastAsia="宋体" w:cs="Times New Roman"/>
                <w:color w:val="000000"/>
                <w:kern w:val="0"/>
                <w:sz w:val="20"/>
                <w:szCs w:val="21"/>
              </w:rPr>
            </w:pPr>
            <w:r>
              <w:rPr>
                <w:rFonts w:ascii="Times New Roman" w:hAnsi="Times New Roman" w:eastAsia="宋体" w:cs="Times New Roman"/>
                <w:color w:val="000000"/>
                <w:kern w:val="0"/>
                <w:sz w:val="20"/>
                <w:szCs w:val="21"/>
              </w:rPr>
              <w:t>明查（4分）</w:t>
            </w:r>
          </w:p>
        </w:tc>
        <w:tc>
          <w:tcPr>
            <w:tcW w:w="1276" w:type="dxa"/>
            <w:vMerge w:val="continue"/>
            <w:vAlign w:val="center"/>
          </w:tcPr>
          <w:p w14:paraId="31808F13">
            <w:pPr>
              <w:spacing w:before="137" w:line="183" w:lineRule="auto"/>
              <w:ind w:left="245"/>
              <w:jc w:val="center"/>
              <w:rPr>
                <w:rFonts w:ascii="宋体" w:hAnsi="宋体" w:eastAsia="宋体" w:cs="宋体"/>
                <w:spacing w:val="-3"/>
                <w:kern w:val="0"/>
                <w:sz w:val="24"/>
              </w:rPr>
            </w:pPr>
          </w:p>
        </w:tc>
      </w:tr>
      <w:tr w14:paraId="7CD295AA">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042" w:type="dxa"/>
            <w:vMerge w:val="continue"/>
            <w:vAlign w:val="center"/>
          </w:tcPr>
          <w:p w14:paraId="4CA6E815">
            <w:pPr>
              <w:spacing w:before="86" w:line="219" w:lineRule="auto"/>
              <w:ind w:left="22"/>
              <w:jc w:val="center"/>
              <w:rPr>
                <w:rFonts w:ascii="宋体" w:hAnsi="宋体" w:eastAsia="宋体" w:cs="宋体"/>
                <w:kern w:val="0"/>
                <w:sz w:val="24"/>
              </w:rPr>
            </w:pPr>
          </w:p>
        </w:tc>
        <w:tc>
          <w:tcPr>
            <w:tcW w:w="948" w:type="dxa"/>
            <w:vMerge w:val="restart"/>
            <w:tcBorders>
              <w:top w:val="single" w:color="auto" w:sz="4" w:space="0"/>
            </w:tcBorders>
            <w:vAlign w:val="center"/>
          </w:tcPr>
          <w:p w14:paraId="1B67574B">
            <w:pPr>
              <w:spacing w:before="86" w:line="219" w:lineRule="auto"/>
              <w:ind w:left="22"/>
              <w:jc w:val="center"/>
              <w:rPr>
                <w:rFonts w:ascii="宋体" w:hAnsi="宋体" w:eastAsia="宋体" w:cs="宋体"/>
                <w:b/>
                <w:bCs/>
                <w:spacing w:val="-4"/>
                <w:kern w:val="0"/>
                <w:sz w:val="24"/>
              </w:rPr>
            </w:pPr>
            <w:r>
              <w:rPr>
                <w:rFonts w:hint="eastAsia" w:ascii="宋体" w:hAnsi="宋体" w:eastAsia="宋体" w:cs="宋体"/>
                <w:b/>
                <w:bCs/>
                <w:spacing w:val="-4"/>
                <w:kern w:val="0"/>
                <w:sz w:val="24"/>
              </w:rPr>
              <w:t>（四）</w:t>
            </w:r>
          </w:p>
        </w:tc>
        <w:tc>
          <w:tcPr>
            <w:tcW w:w="1069" w:type="dxa"/>
            <w:vMerge w:val="restart"/>
            <w:tcBorders>
              <w:top w:val="single" w:color="auto" w:sz="4" w:space="0"/>
            </w:tcBorders>
            <w:vAlign w:val="center"/>
          </w:tcPr>
          <w:p w14:paraId="24C9D7DF">
            <w:pPr>
              <w:spacing w:before="61" w:line="219" w:lineRule="auto"/>
              <w:jc w:val="center"/>
              <w:rPr>
                <w:rFonts w:ascii="宋体" w:hAnsi="宋体" w:eastAsia="宋体" w:cs="宋体"/>
                <w:kern w:val="0"/>
                <w:sz w:val="20"/>
                <w:szCs w:val="21"/>
              </w:rPr>
            </w:pPr>
            <w:r>
              <w:rPr>
                <w:rFonts w:ascii="宋体" w:hAnsi="宋体" w:eastAsia="宋体" w:cs="宋体"/>
                <w:spacing w:val="2"/>
                <w:kern w:val="0"/>
                <w:sz w:val="20"/>
                <w:szCs w:val="21"/>
              </w:rPr>
              <w:t>市场卫生</w:t>
            </w:r>
          </w:p>
          <w:p w14:paraId="1300A06B">
            <w:pPr>
              <w:spacing w:line="220" w:lineRule="auto"/>
              <w:jc w:val="center"/>
              <w:rPr>
                <w:rFonts w:ascii="宋体" w:hAnsi="宋体" w:eastAsia="宋体" w:cs="宋体"/>
                <w:snapToGrid w:val="0"/>
                <w:color w:val="000000"/>
                <w:kern w:val="0"/>
                <w:sz w:val="24"/>
              </w:rPr>
            </w:pPr>
            <w:r>
              <w:rPr>
                <w:rFonts w:ascii="宋体" w:hAnsi="宋体" w:eastAsia="宋体" w:cs="宋体"/>
                <w:spacing w:val="8"/>
                <w:kern w:val="0"/>
                <w:sz w:val="20"/>
                <w:szCs w:val="21"/>
              </w:rPr>
              <w:t>(42分)</w:t>
            </w:r>
          </w:p>
        </w:tc>
        <w:tc>
          <w:tcPr>
            <w:tcW w:w="6190" w:type="dxa"/>
            <w:gridSpan w:val="2"/>
            <w:tcBorders>
              <w:top w:val="single" w:color="auto" w:sz="4" w:space="0"/>
            </w:tcBorders>
            <w:vAlign w:val="center"/>
          </w:tcPr>
          <w:p w14:paraId="1B4E5EBB">
            <w:pPr>
              <w:widowControl/>
              <w:kinsoku w:val="0"/>
              <w:autoSpaceDE w:val="0"/>
              <w:autoSpaceDN w:val="0"/>
              <w:adjustRightInd w:val="0"/>
              <w:snapToGrid w:val="0"/>
              <w:ind w:left="24" w:right="123"/>
              <w:jc w:val="left"/>
              <w:textAlignment w:val="baseline"/>
              <w:rPr>
                <w:rFonts w:ascii="宋体" w:hAnsi="宋体" w:eastAsia="宋体" w:cs="宋体"/>
                <w:snapToGrid w:val="0"/>
                <w:color w:val="000000"/>
                <w:kern w:val="0"/>
                <w:sz w:val="24"/>
              </w:rPr>
            </w:pPr>
            <w:r>
              <w:rPr>
                <w:rFonts w:hint="eastAsia" w:ascii="宋体" w:hAnsi="宋体" w:eastAsia="宋体" w:cs="宋体"/>
                <w:kern w:val="0"/>
                <w:sz w:val="24"/>
              </w:rPr>
              <w:t>1.</w:t>
            </w:r>
            <w:r>
              <w:rPr>
                <w:rFonts w:ascii="宋体" w:hAnsi="宋体" w:eastAsia="宋体" w:cs="宋体"/>
                <w:kern w:val="0"/>
                <w:sz w:val="24"/>
              </w:rPr>
              <w:t>卫生制度、农残检测等公示并及时</w:t>
            </w:r>
            <w:r>
              <w:rPr>
                <w:rFonts w:ascii="宋体" w:hAnsi="宋体" w:eastAsia="宋体" w:cs="宋体"/>
                <w:spacing w:val="14"/>
                <w:kern w:val="0"/>
                <w:sz w:val="24"/>
              </w:rPr>
              <w:t>更新</w:t>
            </w:r>
          </w:p>
        </w:tc>
        <w:tc>
          <w:tcPr>
            <w:tcW w:w="1983" w:type="dxa"/>
            <w:vAlign w:val="center"/>
          </w:tcPr>
          <w:p w14:paraId="02A56FA1">
            <w:pPr>
              <w:jc w:val="center"/>
              <w:rPr>
                <w:rFonts w:ascii="宋体" w:hAnsi="宋体" w:eastAsia="宋体" w:cs="宋体"/>
                <w:spacing w:val="-3"/>
                <w:kern w:val="0"/>
                <w:sz w:val="24"/>
              </w:rPr>
            </w:pPr>
            <w:r>
              <w:rPr>
                <w:rFonts w:hint="eastAsia" w:ascii="宋体" w:hAnsi="宋体" w:eastAsia="宋体" w:cs="宋体"/>
                <w:spacing w:val="-3"/>
                <w:kern w:val="0"/>
                <w:sz w:val="24"/>
              </w:rPr>
              <w:t>各苏木镇</w:t>
            </w:r>
          </w:p>
        </w:tc>
        <w:tc>
          <w:tcPr>
            <w:tcW w:w="1844" w:type="dxa"/>
            <w:vAlign w:val="center"/>
          </w:tcPr>
          <w:p w14:paraId="6B9BFC42">
            <w:pPr>
              <w:widowControl/>
              <w:jc w:val="center"/>
              <w:textAlignment w:val="center"/>
              <w:rPr>
                <w:rFonts w:ascii="Times New Roman" w:hAnsi="Times New Roman" w:eastAsia="宋体" w:cs="Times New Roman"/>
                <w:color w:val="000000"/>
                <w:kern w:val="0"/>
                <w:sz w:val="20"/>
                <w:szCs w:val="21"/>
              </w:rPr>
            </w:pPr>
            <w:r>
              <w:rPr>
                <w:rFonts w:ascii="Times New Roman" w:hAnsi="Times New Roman" w:eastAsia="宋体" w:cs="Times New Roman"/>
                <w:color w:val="000000"/>
                <w:kern w:val="0"/>
                <w:sz w:val="20"/>
                <w:szCs w:val="21"/>
              </w:rPr>
              <w:t>暗访（</w:t>
            </w:r>
            <w:r>
              <w:rPr>
                <w:rFonts w:hint="eastAsia" w:ascii="Times New Roman" w:hAnsi="Times New Roman" w:eastAsia="宋体" w:cs="Times New Roman"/>
                <w:color w:val="000000"/>
                <w:kern w:val="0"/>
                <w:sz w:val="20"/>
                <w:szCs w:val="21"/>
              </w:rPr>
              <w:t>4</w:t>
            </w:r>
            <w:r>
              <w:rPr>
                <w:rFonts w:ascii="Times New Roman" w:hAnsi="Times New Roman" w:eastAsia="宋体" w:cs="Times New Roman"/>
                <w:color w:val="000000"/>
                <w:kern w:val="0"/>
                <w:sz w:val="20"/>
                <w:szCs w:val="21"/>
              </w:rPr>
              <w:t>分）</w:t>
            </w:r>
          </w:p>
        </w:tc>
        <w:tc>
          <w:tcPr>
            <w:tcW w:w="1276" w:type="dxa"/>
            <w:vMerge w:val="restart"/>
            <w:vAlign w:val="center"/>
          </w:tcPr>
          <w:p w14:paraId="0E6BF39F">
            <w:pPr>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5月30日</w:t>
            </w:r>
          </w:p>
          <w:p w14:paraId="47D305F9">
            <w:pPr>
              <w:jc w:val="center"/>
              <w:rPr>
                <w:rFonts w:ascii="Arial" w:hAnsi="Arial" w:eastAsia="Arial" w:cs="Arial"/>
                <w:snapToGrid w:val="0"/>
                <w:kern w:val="0"/>
                <w:sz w:val="20"/>
                <w:szCs w:val="21"/>
              </w:rPr>
            </w:pPr>
            <w:r>
              <w:rPr>
                <w:rFonts w:ascii="Times New Roman" w:hAnsi="Times New Roman" w:eastAsia="宋体" w:cs="Times New Roman"/>
                <w:color w:val="000000"/>
                <w:kern w:val="0"/>
                <w:sz w:val="24"/>
              </w:rPr>
              <w:t>前完成</w:t>
            </w:r>
          </w:p>
        </w:tc>
      </w:tr>
      <w:tr w14:paraId="5E88F758">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042" w:type="dxa"/>
            <w:vMerge w:val="continue"/>
            <w:vAlign w:val="center"/>
          </w:tcPr>
          <w:p w14:paraId="514F34E3">
            <w:pPr>
              <w:spacing w:before="86" w:line="219" w:lineRule="auto"/>
              <w:ind w:left="22"/>
              <w:jc w:val="center"/>
              <w:rPr>
                <w:rFonts w:ascii="宋体" w:hAnsi="宋体" w:eastAsia="宋体" w:cs="宋体"/>
                <w:kern w:val="0"/>
                <w:sz w:val="24"/>
              </w:rPr>
            </w:pPr>
          </w:p>
        </w:tc>
        <w:tc>
          <w:tcPr>
            <w:tcW w:w="948" w:type="dxa"/>
            <w:vMerge w:val="continue"/>
            <w:vAlign w:val="center"/>
          </w:tcPr>
          <w:p w14:paraId="0A01FEBE">
            <w:pPr>
              <w:spacing w:before="86" w:line="219" w:lineRule="auto"/>
              <w:ind w:left="22"/>
              <w:jc w:val="center"/>
              <w:rPr>
                <w:rFonts w:ascii="宋体" w:hAnsi="宋体" w:eastAsia="宋体" w:cs="宋体"/>
                <w:b/>
                <w:bCs/>
                <w:spacing w:val="-4"/>
                <w:kern w:val="0"/>
                <w:sz w:val="24"/>
              </w:rPr>
            </w:pPr>
          </w:p>
        </w:tc>
        <w:tc>
          <w:tcPr>
            <w:tcW w:w="1069" w:type="dxa"/>
            <w:vMerge w:val="continue"/>
            <w:vAlign w:val="center"/>
          </w:tcPr>
          <w:p w14:paraId="4E4EC6B1">
            <w:pPr>
              <w:spacing w:before="86" w:line="219" w:lineRule="auto"/>
              <w:ind w:left="22"/>
              <w:jc w:val="center"/>
              <w:rPr>
                <w:rFonts w:ascii="宋体" w:hAnsi="宋体" w:eastAsia="宋体" w:cs="宋体"/>
                <w:b/>
                <w:bCs/>
                <w:spacing w:val="-4"/>
                <w:kern w:val="0"/>
                <w:sz w:val="24"/>
              </w:rPr>
            </w:pPr>
          </w:p>
        </w:tc>
        <w:tc>
          <w:tcPr>
            <w:tcW w:w="6190" w:type="dxa"/>
            <w:gridSpan w:val="2"/>
            <w:vAlign w:val="center"/>
          </w:tcPr>
          <w:p w14:paraId="4E5E65BD">
            <w:pPr>
              <w:widowControl/>
              <w:kinsoku w:val="0"/>
              <w:autoSpaceDE w:val="0"/>
              <w:autoSpaceDN w:val="0"/>
              <w:adjustRightInd w:val="0"/>
              <w:snapToGrid w:val="0"/>
              <w:ind w:left="24" w:right="125"/>
              <w:jc w:val="left"/>
              <w:textAlignment w:val="baseline"/>
              <w:rPr>
                <w:rFonts w:ascii="宋体" w:hAnsi="宋体" w:eastAsia="宋体" w:cs="宋体"/>
                <w:snapToGrid w:val="0"/>
                <w:color w:val="000000"/>
                <w:kern w:val="0"/>
                <w:sz w:val="24"/>
              </w:rPr>
            </w:pPr>
            <w:r>
              <w:rPr>
                <w:rFonts w:hint="eastAsia" w:ascii="宋体" w:hAnsi="宋体" w:eastAsia="宋体" w:cs="宋体"/>
                <w:kern w:val="0"/>
                <w:sz w:val="24"/>
              </w:rPr>
              <w:t>2.</w:t>
            </w:r>
            <w:r>
              <w:rPr>
                <w:rFonts w:ascii="宋体" w:hAnsi="宋体" w:eastAsia="宋体" w:cs="宋体"/>
                <w:kern w:val="0"/>
                <w:sz w:val="24"/>
              </w:rPr>
              <w:t>商品摆放整齐，管理有序，干净整洁</w:t>
            </w:r>
          </w:p>
        </w:tc>
        <w:tc>
          <w:tcPr>
            <w:tcW w:w="1983" w:type="dxa"/>
            <w:vAlign w:val="center"/>
          </w:tcPr>
          <w:p w14:paraId="37382154">
            <w:pPr>
              <w:jc w:val="center"/>
              <w:rPr>
                <w:rFonts w:ascii="宋体" w:hAnsi="宋体" w:eastAsia="宋体" w:cs="宋体"/>
                <w:spacing w:val="-3"/>
                <w:kern w:val="0"/>
                <w:sz w:val="24"/>
              </w:rPr>
            </w:pPr>
            <w:r>
              <w:rPr>
                <w:rFonts w:hint="eastAsia" w:ascii="宋体" w:hAnsi="宋体" w:eastAsia="宋体" w:cs="宋体"/>
                <w:spacing w:val="-3"/>
                <w:kern w:val="0"/>
                <w:sz w:val="24"/>
              </w:rPr>
              <w:t>各苏木镇</w:t>
            </w:r>
          </w:p>
        </w:tc>
        <w:tc>
          <w:tcPr>
            <w:tcW w:w="1844" w:type="dxa"/>
            <w:vAlign w:val="center"/>
          </w:tcPr>
          <w:p w14:paraId="06925D31">
            <w:pPr>
              <w:widowControl/>
              <w:jc w:val="center"/>
              <w:textAlignment w:val="center"/>
              <w:rPr>
                <w:rFonts w:ascii="Times New Roman" w:hAnsi="Times New Roman" w:eastAsia="宋体" w:cs="Times New Roman"/>
                <w:color w:val="000000"/>
                <w:kern w:val="0"/>
                <w:sz w:val="20"/>
                <w:szCs w:val="21"/>
              </w:rPr>
            </w:pPr>
            <w:r>
              <w:rPr>
                <w:rFonts w:ascii="Times New Roman" w:hAnsi="Times New Roman" w:eastAsia="宋体" w:cs="Times New Roman"/>
                <w:color w:val="000000"/>
                <w:kern w:val="0"/>
                <w:sz w:val="20"/>
                <w:szCs w:val="21"/>
              </w:rPr>
              <w:t>暗访（</w:t>
            </w:r>
            <w:r>
              <w:rPr>
                <w:rFonts w:hint="eastAsia" w:ascii="Times New Roman" w:hAnsi="Times New Roman" w:eastAsia="宋体" w:cs="Times New Roman"/>
                <w:color w:val="000000"/>
                <w:kern w:val="0"/>
                <w:sz w:val="20"/>
                <w:szCs w:val="21"/>
              </w:rPr>
              <w:t>4</w:t>
            </w:r>
            <w:r>
              <w:rPr>
                <w:rFonts w:ascii="Times New Roman" w:hAnsi="Times New Roman" w:eastAsia="宋体" w:cs="Times New Roman"/>
                <w:color w:val="000000"/>
                <w:kern w:val="0"/>
                <w:sz w:val="20"/>
                <w:szCs w:val="21"/>
              </w:rPr>
              <w:t>分）</w:t>
            </w:r>
          </w:p>
        </w:tc>
        <w:tc>
          <w:tcPr>
            <w:tcW w:w="1276" w:type="dxa"/>
            <w:vMerge w:val="continue"/>
            <w:vAlign w:val="center"/>
          </w:tcPr>
          <w:p w14:paraId="17D30E23">
            <w:pPr>
              <w:spacing w:before="137" w:line="183" w:lineRule="auto"/>
              <w:ind w:left="245"/>
              <w:jc w:val="center"/>
              <w:rPr>
                <w:rFonts w:ascii="宋体" w:hAnsi="宋体" w:eastAsia="宋体" w:cs="宋体"/>
                <w:spacing w:val="-3"/>
                <w:kern w:val="0"/>
                <w:sz w:val="24"/>
              </w:rPr>
            </w:pPr>
          </w:p>
        </w:tc>
      </w:tr>
      <w:tr w14:paraId="3C482763">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042" w:type="dxa"/>
            <w:vMerge w:val="continue"/>
            <w:vAlign w:val="center"/>
          </w:tcPr>
          <w:p w14:paraId="761E3451">
            <w:pPr>
              <w:spacing w:before="86" w:line="219" w:lineRule="auto"/>
              <w:ind w:left="22"/>
              <w:jc w:val="center"/>
              <w:rPr>
                <w:rFonts w:ascii="宋体" w:hAnsi="宋体" w:eastAsia="宋体" w:cs="宋体"/>
                <w:kern w:val="0"/>
                <w:sz w:val="24"/>
              </w:rPr>
            </w:pPr>
          </w:p>
        </w:tc>
        <w:tc>
          <w:tcPr>
            <w:tcW w:w="948" w:type="dxa"/>
            <w:vMerge w:val="continue"/>
            <w:vAlign w:val="center"/>
          </w:tcPr>
          <w:p w14:paraId="442B9CC6">
            <w:pPr>
              <w:spacing w:before="86" w:line="219" w:lineRule="auto"/>
              <w:ind w:left="22"/>
              <w:jc w:val="center"/>
              <w:rPr>
                <w:rFonts w:ascii="宋体" w:hAnsi="宋体" w:eastAsia="宋体" w:cs="宋体"/>
                <w:b/>
                <w:bCs/>
                <w:spacing w:val="-4"/>
                <w:kern w:val="0"/>
                <w:sz w:val="24"/>
              </w:rPr>
            </w:pPr>
          </w:p>
        </w:tc>
        <w:tc>
          <w:tcPr>
            <w:tcW w:w="1069" w:type="dxa"/>
            <w:vMerge w:val="continue"/>
            <w:vAlign w:val="center"/>
          </w:tcPr>
          <w:p w14:paraId="13BD2034">
            <w:pPr>
              <w:spacing w:before="86" w:line="219" w:lineRule="auto"/>
              <w:ind w:left="22"/>
              <w:jc w:val="center"/>
              <w:rPr>
                <w:rFonts w:ascii="宋体" w:hAnsi="宋体" w:eastAsia="宋体" w:cs="宋体"/>
                <w:b/>
                <w:bCs/>
                <w:spacing w:val="-4"/>
                <w:kern w:val="0"/>
                <w:sz w:val="24"/>
              </w:rPr>
            </w:pPr>
          </w:p>
        </w:tc>
        <w:tc>
          <w:tcPr>
            <w:tcW w:w="6190" w:type="dxa"/>
            <w:gridSpan w:val="2"/>
            <w:vAlign w:val="center"/>
          </w:tcPr>
          <w:p w14:paraId="29DCE4A6">
            <w:pPr>
              <w:widowControl/>
              <w:kinsoku w:val="0"/>
              <w:autoSpaceDE w:val="0"/>
              <w:autoSpaceDN w:val="0"/>
              <w:adjustRightInd w:val="0"/>
              <w:snapToGrid w:val="0"/>
              <w:ind w:left="24"/>
              <w:jc w:val="left"/>
              <w:textAlignment w:val="baseline"/>
              <w:rPr>
                <w:rFonts w:ascii="宋体" w:hAnsi="宋体" w:eastAsia="宋体" w:cs="宋体"/>
                <w:snapToGrid w:val="0"/>
                <w:color w:val="000000"/>
                <w:kern w:val="0"/>
                <w:sz w:val="24"/>
              </w:rPr>
            </w:pPr>
            <w:r>
              <w:rPr>
                <w:rFonts w:hint="eastAsia" w:ascii="宋体" w:hAnsi="宋体" w:eastAsia="宋体" w:cs="宋体"/>
                <w:spacing w:val="-1"/>
                <w:kern w:val="0"/>
                <w:sz w:val="24"/>
              </w:rPr>
              <w:t>3.</w:t>
            </w:r>
            <w:r>
              <w:rPr>
                <w:rFonts w:ascii="宋体" w:hAnsi="宋体" w:eastAsia="宋体" w:cs="宋体"/>
                <w:spacing w:val="-1"/>
                <w:kern w:val="0"/>
                <w:sz w:val="24"/>
              </w:rPr>
              <w:t>场地、公厕、排水等设施规范配建</w:t>
            </w:r>
          </w:p>
        </w:tc>
        <w:tc>
          <w:tcPr>
            <w:tcW w:w="1983" w:type="dxa"/>
            <w:vAlign w:val="center"/>
          </w:tcPr>
          <w:p w14:paraId="6B478A20">
            <w:pPr>
              <w:jc w:val="center"/>
              <w:rPr>
                <w:rFonts w:ascii="宋体" w:hAnsi="宋体" w:eastAsia="宋体" w:cs="宋体"/>
                <w:spacing w:val="-3"/>
                <w:kern w:val="0"/>
                <w:sz w:val="20"/>
                <w:szCs w:val="21"/>
              </w:rPr>
            </w:pPr>
            <w:r>
              <w:rPr>
                <w:rFonts w:hint="eastAsia" w:ascii="宋体" w:hAnsi="宋体" w:eastAsia="宋体" w:cs="宋体"/>
                <w:spacing w:val="-3"/>
                <w:kern w:val="0"/>
                <w:sz w:val="24"/>
              </w:rPr>
              <w:t>各苏木镇</w:t>
            </w:r>
          </w:p>
        </w:tc>
        <w:tc>
          <w:tcPr>
            <w:tcW w:w="1844" w:type="dxa"/>
            <w:vAlign w:val="center"/>
          </w:tcPr>
          <w:p w14:paraId="68C69012">
            <w:pPr>
              <w:widowControl/>
              <w:jc w:val="center"/>
              <w:textAlignment w:val="center"/>
              <w:rPr>
                <w:rFonts w:ascii="Times New Roman" w:hAnsi="Times New Roman" w:eastAsia="宋体" w:cs="Times New Roman"/>
                <w:color w:val="000000"/>
                <w:kern w:val="0"/>
                <w:sz w:val="20"/>
                <w:szCs w:val="21"/>
              </w:rPr>
            </w:pPr>
            <w:r>
              <w:rPr>
                <w:rFonts w:ascii="Times New Roman" w:hAnsi="Times New Roman" w:eastAsia="宋体" w:cs="Times New Roman"/>
                <w:color w:val="000000"/>
                <w:kern w:val="0"/>
                <w:sz w:val="20"/>
                <w:szCs w:val="21"/>
              </w:rPr>
              <w:t>暗访（</w:t>
            </w:r>
            <w:r>
              <w:rPr>
                <w:rFonts w:hint="eastAsia" w:ascii="Times New Roman" w:hAnsi="Times New Roman" w:eastAsia="宋体" w:cs="Times New Roman"/>
                <w:color w:val="000000"/>
                <w:kern w:val="0"/>
                <w:sz w:val="20"/>
                <w:szCs w:val="21"/>
              </w:rPr>
              <w:t>4</w:t>
            </w:r>
            <w:r>
              <w:rPr>
                <w:rFonts w:ascii="Times New Roman" w:hAnsi="Times New Roman" w:eastAsia="宋体" w:cs="Times New Roman"/>
                <w:color w:val="000000"/>
                <w:kern w:val="0"/>
                <w:sz w:val="20"/>
                <w:szCs w:val="21"/>
              </w:rPr>
              <w:t>分）</w:t>
            </w:r>
          </w:p>
        </w:tc>
        <w:tc>
          <w:tcPr>
            <w:tcW w:w="1276" w:type="dxa"/>
            <w:vMerge w:val="continue"/>
            <w:vAlign w:val="center"/>
          </w:tcPr>
          <w:p w14:paraId="39D4E02C">
            <w:pPr>
              <w:jc w:val="center"/>
              <w:rPr>
                <w:rFonts w:ascii="Arial" w:hAnsi="Arial" w:eastAsia="Arial" w:cs="Arial"/>
                <w:snapToGrid w:val="0"/>
                <w:color w:val="000000"/>
                <w:kern w:val="0"/>
                <w:sz w:val="24"/>
              </w:rPr>
            </w:pPr>
          </w:p>
        </w:tc>
      </w:tr>
      <w:tr w14:paraId="56AB1D25">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042" w:type="dxa"/>
            <w:vMerge w:val="continue"/>
            <w:vAlign w:val="center"/>
          </w:tcPr>
          <w:p w14:paraId="5C33A1DA">
            <w:pPr>
              <w:spacing w:before="86" w:line="219" w:lineRule="auto"/>
              <w:ind w:left="22"/>
              <w:jc w:val="center"/>
              <w:rPr>
                <w:rFonts w:ascii="宋体" w:hAnsi="宋体" w:eastAsia="宋体" w:cs="宋体"/>
                <w:kern w:val="0"/>
                <w:sz w:val="24"/>
              </w:rPr>
            </w:pPr>
          </w:p>
        </w:tc>
        <w:tc>
          <w:tcPr>
            <w:tcW w:w="948" w:type="dxa"/>
            <w:vMerge w:val="continue"/>
            <w:vAlign w:val="center"/>
          </w:tcPr>
          <w:p w14:paraId="489C3736">
            <w:pPr>
              <w:spacing w:before="86" w:line="219" w:lineRule="auto"/>
              <w:ind w:left="22"/>
              <w:jc w:val="center"/>
              <w:rPr>
                <w:rFonts w:ascii="宋体" w:hAnsi="宋体" w:eastAsia="宋体" w:cs="宋体"/>
                <w:b/>
                <w:bCs/>
                <w:spacing w:val="-4"/>
                <w:kern w:val="0"/>
                <w:sz w:val="24"/>
              </w:rPr>
            </w:pPr>
          </w:p>
        </w:tc>
        <w:tc>
          <w:tcPr>
            <w:tcW w:w="1069" w:type="dxa"/>
            <w:vMerge w:val="continue"/>
            <w:vAlign w:val="center"/>
          </w:tcPr>
          <w:p w14:paraId="2A0C0796">
            <w:pPr>
              <w:spacing w:before="86" w:line="219" w:lineRule="auto"/>
              <w:ind w:left="22"/>
              <w:jc w:val="center"/>
              <w:rPr>
                <w:rFonts w:ascii="宋体" w:hAnsi="宋体" w:eastAsia="宋体" w:cs="宋体"/>
                <w:b/>
                <w:bCs/>
                <w:spacing w:val="-4"/>
                <w:kern w:val="0"/>
                <w:sz w:val="24"/>
              </w:rPr>
            </w:pPr>
          </w:p>
        </w:tc>
        <w:tc>
          <w:tcPr>
            <w:tcW w:w="6190" w:type="dxa"/>
            <w:gridSpan w:val="2"/>
            <w:vAlign w:val="center"/>
          </w:tcPr>
          <w:p w14:paraId="18B4BC83">
            <w:pPr>
              <w:widowControl/>
              <w:kinsoku w:val="0"/>
              <w:autoSpaceDE w:val="0"/>
              <w:autoSpaceDN w:val="0"/>
              <w:adjustRightInd w:val="0"/>
              <w:snapToGrid w:val="0"/>
              <w:ind w:left="24" w:right="53"/>
              <w:jc w:val="left"/>
              <w:textAlignment w:val="baseline"/>
              <w:rPr>
                <w:rFonts w:ascii="宋体" w:hAnsi="宋体" w:eastAsia="宋体" w:cs="宋体"/>
                <w:snapToGrid w:val="0"/>
                <w:color w:val="000000"/>
                <w:kern w:val="0"/>
                <w:sz w:val="24"/>
              </w:rPr>
            </w:pPr>
            <w:r>
              <w:rPr>
                <w:rFonts w:hint="eastAsia" w:ascii="宋体" w:hAnsi="宋体" w:eastAsia="宋体" w:cs="宋体"/>
                <w:spacing w:val="1"/>
                <w:kern w:val="0"/>
                <w:sz w:val="24"/>
              </w:rPr>
              <w:t>4.</w:t>
            </w:r>
            <w:r>
              <w:rPr>
                <w:rFonts w:ascii="宋体" w:hAnsi="宋体" w:eastAsia="宋体" w:cs="宋体"/>
                <w:spacing w:val="1"/>
                <w:kern w:val="0"/>
                <w:sz w:val="24"/>
              </w:rPr>
              <w:t xml:space="preserve">流动商贩及临时便民市场定时定点 </w:t>
            </w:r>
            <w:r>
              <w:rPr>
                <w:rFonts w:ascii="宋体" w:hAnsi="宋体" w:eastAsia="宋体" w:cs="宋体"/>
                <w:spacing w:val="11"/>
                <w:kern w:val="0"/>
                <w:sz w:val="24"/>
              </w:rPr>
              <w:t>定品种管理,干净清洁，管理规范</w:t>
            </w:r>
          </w:p>
        </w:tc>
        <w:tc>
          <w:tcPr>
            <w:tcW w:w="1983" w:type="dxa"/>
            <w:vAlign w:val="center"/>
          </w:tcPr>
          <w:p w14:paraId="37D945CA">
            <w:pPr>
              <w:jc w:val="center"/>
              <w:rPr>
                <w:rFonts w:ascii="宋体" w:hAnsi="宋体" w:eastAsia="宋体" w:cs="宋体"/>
                <w:spacing w:val="-3"/>
                <w:kern w:val="0"/>
                <w:sz w:val="24"/>
              </w:rPr>
            </w:pPr>
            <w:r>
              <w:rPr>
                <w:rFonts w:hint="eastAsia" w:ascii="宋体" w:hAnsi="宋体" w:eastAsia="宋体" w:cs="宋体"/>
                <w:spacing w:val="-3"/>
                <w:kern w:val="0"/>
                <w:sz w:val="24"/>
              </w:rPr>
              <w:t>各苏木镇</w:t>
            </w:r>
          </w:p>
        </w:tc>
        <w:tc>
          <w:tcPr>
            <w:tcW w:w="1844" w:type="dxa"/>
            <w:vAlign w:val="center"/>
          </w:tcPr>
          <w:p w14:paraId="29C3276F">
            <w:pPr>
              <w:widowControl/>
              <w:jc w:val="center"/>
              <w:textAlignment w:val="center"/>
              <w:rPr>
                <w:rFonts w:ascii="Times New Roman" w:hAnsi="Times New Roman" w:eastAsia="宋体" w:cs="Times New Roman"/>
                <w:color w:val="000000"/>
                <w:kern w:val="0"/>
                <w:sz w:val="20"/>
                <w:szCs w:val="21"/>
              </w:rPr>
            </w:pPr>
            <w:r>
              <w:rPr>
                <w:rFonts w:ascii="Times New Roman" w:hAnsi="Times New Roman" w:eastAsia="宋体" w:cs="Times New Roman"/>
                <w:color w:val="000000"/>
                <w:kern w:val="0"/>
                <w:sz w:val="20"/>
                <w:szCs w:val="21"/>
              </w:rPr>
              <w:t>暗访（</w:t>
            </w:r>
            <w:r>
              <w:rPr>
                <w:rFonts w:hint="eastAsia" w:ascii="Times New Roman" w:hAnsi="Times New Roman" w:eastAsia="宋体" w:cs="Times New Roman"/>
                <w:color w:val="000000"/>
                <w:kern w:val="0"/>
                <w:sz w:val="20"/>
                <w:szCs w:val="21"/>
              </w:rPr>
              <w:t>6</w:t>
            </w:r>
            <w:r>
              <w:rPr>
                <w:rFonts w:ascii="Times New Roman" w:hAnsi="Times New Roman" w:eastAsia="宋体" w:cs="Times New Roman"/>
                <w:color w:val="000000"/>
                <w:kern w:val="0"/>
                <w:sz w:val="20"/>
                <w:szCs w:val="21"/>
              </w:rPr>
              <w:t>分）</w:t>
            </w:r>
          </w:p>
        </w:tc>
        <w:tc>
          <w:tcPr>
            <w:tcW w:w="1276" w:type="dxa"/>
            <w:vMerge w:val="continue"/>
            <w:vAlign w:val="center"/>
          </w:tcPr>
          <w:p w14:paraId="66BD3ED0">
            <w:pPr>
              <w:jc w:val="center"/>
              <w:rPr>
                <w:rFonts w:ascii="Arial" w:hAnsi="Arial" w:eastAsia="Arial" w:cs="Arial"/>
                <w:snapToGrid w:val="0"/>
                <w:color w:val="000000"/>
                <w:kern w:val="0"/>
                <w:sz w:val="24"/>
              </w:rPr>
            </w:pPr>
          </w:p>
        </w:tc>
      </w:tr>
      <w:tr w14:paraId="2D982266">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042" w:type="dxa"/>
            <w:vMerge w:val="continue"/>
            <w:vAlign w:val="center"/>
          </w:tcPr>
          <w:p w14:paraId="0DC877D5">
            <w:pPr>
              <w:spacing w:before="86" w:line="219" w:lineRule="auto"/>
              <w:ind w:left="22"/>
              <w:jc w:val="center"/>
              <w:rPr>
                <w:rFonts w:ascii="宋体" w:hAnsi="宋体" w:eastAsia="宋体" w:cs="宋体"/>
                <w:kern w:val="0"/>
                <w:sz w:val="24"/>
              </w:rPr>
            </w:pPr>
          </w:p>
        </w:tc>
        <w:tc>
          <w:tcPr>
            <w:tcW w:w="948" w:type="dxa"/>
            <w:vMerge w:val="continue"/>
            <w:vAlign w:val="center"/>
          </w:tcPr>
          <w:p w14:paraId="6A0AB52F">
            <w:pPr>
              <w:spacing w:before="86" w:line="219" w:lineRule="auto"/>
              <w:ind w:left="22"/>
              <w:jc w:val="center"/>
              <w:rPr>
                <w:rFonts w:ascii="宋体" w:hAnsi="宋体" w:eastAsia="宋体" w:cs="宋体"/>
                <w:b/>
                <w:bCs/>
                <w:spacing w:val="-4"/>
                <w:kern w:val="0"/>
                <w:sz w:val="24"/>
              </w:rPr>
            </w:pPr>
          </w:p>
        </w:tc>
        <w:tc>
          <w:tcPr>
            <w:tcW w:w="1069" w:type="dxa"/>
            <w:vMerge w:val="continue"/>
            <w:vAlign w:val="center"/>
          </w:tcPr>
          <w:p w14:paraId="4211C7C6">
            <w:pPr>
              <w:spacing w:before="86" w:line="219" w:lineRule="auto"/>
              <w:ind w:left="22"/>
              <w:jc w:val="center"/>
              <w:rPr>
                <w:rFonts w:ascii="宋体" w:hAnsi="宋体" w:eastAsia="宋体" w:cs="宋体"/>
                <w:b/>
                <w:bCs/>
                <w:spacing w:val="-4"/>
                <w:kern w:val="0"/>
                <w:sz w:val="24"/>
              </w:rPr>
            </w:pPr>
          </w:p>
        </w:tc>
        <w:tc>
          <w:tcPr>
            <w:tcW w:w="6190" w:type="dxa"/>
            <w:gridSpan w:val="2"/>
            <w:vAlign w:val="center"/>
          </w:tcPr>
          <w:p w14:paraId="21B0EF3D">
            <w:pPr>
              <w:widowControl/>
              <w:kinsoku w:val="0"/>
              <w:autoSpaceDE w:val="0"/>
              <w:autoSpaceDN w:val="0"/>
              <w:adjustRightInd w:val="0"/>
              <w:snapToGrid w:val="0"/>
              <w:ind w:left="24" w:right="144"/>
              <w:jc w:val="left"/>
              <w:textAlignment w:val="baseline"/>
              <w:rPr>
                <w:rFonts w:ascii="宋体" w:hAnsi="宋体" w:eastAsia="宋体" w:cs="宋体"/>
                <w:snapToGrid w:val="0"/>
                <w:color w:val="000000"/>
                <w:kern w:val="0"/>
                <w:sz w:val="24"/>
              </w:rPr>
            </w:pPr>
            <w:r>
              <w:rPr>
                <w:rFonts w:hint="eastAsia" w:ascii="宋体" w:hAnsi="宋体" w:eastAsia="宋体" w:cs="宋体"/>
                <w:spacing w:val="-1"/>
                <w:kern w:val="0"/>
                <w:sz w:val="24"/>
              </w:rPr>
              <w:t>5.</w:t>
            </w:r>
            <w:r>
              <w:rPr>
                <w:rFonts w:ascii="宋体" w:hAnsi="宋体" w:eastAsia="宋体" w:cs="宋体"/>
                <w:spacing w:val="-1"/>
                <w:kern w:val="0"/>
                <w:sz w:val="24"/>
              </w:rPr>
              <w:t>餐饮、散装食品等摊贩食品安全基</w:t>
            </w:r>
            <w:r>
              <w:rPr>
                <w:rFonts w:ascii="宋体" w:hAnsi="宋体" w:eastAsia="宋体" w:cs="宋体"/>
                <w:spacing w:val="1"/>
                <w:kern w:val="0"/>
                <w:sz w:val="24"/>
              </w:rPr>
              <w:t>本达标，不污染周边环境</w:t>
            </w:r>
          </w:p>
        </w:tc>
        <w:tc>
          <w:tcPr>
            <w:tcW w:w="1983" w:type="dxa"/>
            <w:vAlign w:val="center"/>
          </w:tcPr>
          <w:p w14:paraId="70FEEBF8">
            <w:pPr>
              <w:jc w:val="center"/>
              <w:rPr>
                <w:rFonts w:ascii="宋体" w:hAnsi="宋体" w:eastAsia="宋体" w:cs="宋体"/>
                <w:spacing w:val="-3"/>
                <w:kern w:val="0"/>
                <w:sz w:val="24"/>
              </w:rPr>
            </w:pPr>
            <w:r>
              <w:rPr>
                <w:rFonts w:hint="eastAsia" w:ascii="宋体" w:hAnsi="宋体" w:eastAsia="宋体" w:cs="宋体"/>
                <w:spacing w:val="-3"/>
                <w:kern w:val="0"/>
                <w:sz w:val="24"/>
              </w:rPr>
              <w:t>各苏木镇</w:t>
            </w:r>
          </w:p>
        </w:tc>
        <w:tc>
          <w:tcPr>
            <w:tcW w:w="1844" w:type="dxa"/>
            <w:vAlign w:val="center"/>
          </w:tcPr>
          <w:p w14:paraId="00D96295">
            <w:pPr>
              <w:widowControl/>
              <w:jc w:val="center"/>
              <w:textAlignment w:val="center"/>
              <w:rPr>
                <w:rFonts w:ascii="Times New Roman" w:hAnsi="Times New Roman" w:eastAsia="宋体" w:cs="Times New Roman"/>
                <w:color w:val="000000"/>
                <w:kern w:val="0"/>
                <w:sz w:val="20"/>
                <w:szCs w:val="21"/>
              </w:rPr>
            </w:pPr>
            <w:r>
              <w:rPr>
                <w:rFonts w:ascii="Times New Roman" w:hAnsi="Times New Roman" w:eastAsia="宋体" w:cs="Times New Roman"/>
                <w:color w:val="000000"/>
                <w:kern w:val="0"/>
                <w:sz w:val="20"/>
                <w:szCs w:val="21"/>
              </w:rPr>
              <w:t>暗访（</w:t>
            </w:r>
            <w:r>
              <w:rPr>
                <w:rFonts w:hint="eastAsia" w:ascii="Times New Roman" w:hAnsi="Times New Roman" w:eastAsia="宋体" w:cs="Times New Roman"/>
                <w:color w:val="000000"/>
                <w:kern w:val="0"/>
                <w:sz w:val="20"/>
                <w:szCs w:val="21"/>
              </w:rPr>
              <w:t>4</w:t>
            </w:r>
            <w:r>
              <w:rPr>
                <w:rFonts w:ascii="Times New Roman" w:hAnsi="Times New Roman" w:eastAsia="宋体" w:cs="Times New Roman"/>
                <w:color w:val="000000"/>
                <w:kern w:val="0"/>
                <w:sz w:val="20"/>
                <w:szCs w:val="21"/>
              </w:rPr>
              <w:t>分）</w:t>
            </w:r>
          </w:p>
        </w:tc>
        <w:tc>
          <w:tcPr>
            <w:tcW w:w="1276" w:type="dxa"/>
            <w:vMerge w:val="continue"/>
            <w:vAlign w:val="center"/>
          </w:tcPr>
          <w:p w14:paraId="280A65D9">
            <w:pPr>
              <w:jc w:val="center"/>
              <w:rPr>
                <w:rFonts w:ascii="Arial" w:hAnsi="Arial" w:eastAsia="Arial" w:cs="Arial"/>
                <w:snapToGrid w:val="0"/>
                <w:color w:val="000000"/>
                <w:kern w:val="0"/>
                <w:sz w:val="24"/>
              </w:rPr>
            </w:pPr>
          </w:p>
        </w:tc>
      </w:tr>
      <w:tr w14:paraId="0755C812">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042" w:type="dxa"/>
            <w:vMerge w:val="continue"/>
            <w:vAlign w:val="center"/>
          </w:tcPr>
          <w:p w14:paraId="409442AD">
            <w:pPr>
              <w:spacing w:before="86" w:line="219" w:lineRule="auto"/>
              <w:ind w:left="22"/>
              <w:jc w:val="center"/>
              <w:rPr>
                <w:rFonts w:ascii="宋体" w:hAnsi="宋体" w:eastAsia="宋体" w:cs="宋体"/>
                <w:kern w:val="0"/>
                <w:sz w:val="24"/>
              </w:rPr>
            </w:pPr>
          </w:p>
        </w:tc>
        <w:tc>
          <w:tcPr>
            <w:tcW w:w="948" w:type="dxa"/>
            <w:vMerge w:val="continue"/>
            <w:tcBorders>
              <w:bottom w:val="single" w:color="auto" w:sz="4" w:space="0"/>
            </w:tcBorders>
            <w:vAlign w:val="center"/>
          </w:tcPr>
          <w:p w14:paraId="50A0AA44">
            <w:pPr>
              <w:spacing w:before="86" w:line="219" w:lineRule="auto"/>
              <w:ind w:left="22"/>
              <w:jc w:val="center"/>
              <w:rPr>
                <w:rFonts w:ascii="宋体" w:hAnsi="宋体" w:eastAsia="宋体" w:cs="宋体"/>
                <w:b/>
                <w:bCs/>
                <w:spacing w:val="-4"/>
                <w:kern w:val="0"/>
                <w:sz w:val="24"/>
              </w:rPr>
            </w:pPr>
          </w:p>
        </w:tc>
        <w:tc>
          <w:tcPr>
            <w:tcW w:w="1069" w:type="dxa"/>
            <w:vMerge w:val="continue"/>
            <w:tcBorders>
              <w:bottom w:val="single" w:color="auto" w:sz="4" w:space="0"/>
            </w:tcBorders>
            <w:vAlign w:val="center"/>
          </w:tcPr>
          <w:p w14:paraId="67FD81EA">
            <w:pPr>
              <w:spacing w:before="86" w:line="219" w:lineRule="auto"/>
              <w:ind w:left="22"/>
              <w:jc w:val="center"/>
              <w:rPr>
                <w:rFonts w:ascii="宋体" w:hAnsi="宋体" w:eastAsia="宋体" w:cs="宋体"/>
                <w:b/>
                <w:bCs/>
                <w:spacing w:val="-4"/>
                <w:kern w:val="0"/>
                <w:sz w:val="24"/>
              </w:rPr>
            </w:pPr>
          </w:p>
        </w:tc>
        <w:tc>
          <w:tcPr>
            <w:tcW w:w="6190" w:type="dxa"/>
            <w:gridSpan w:val="2"/>
            <w:vAlign w:val="center"/>
          </w:tcPr>
          <w:p w14:paraId="756CA371">
            <w:pPr>
              <w:ind w:left="24" w:right="125"/>
              <w:jc w:val="left"/>
              <w:rPr>
                <w:rFonts w:ascii="宋体" w:hAnsi="宋体" w:eastAsia="宋体" w:cs="宋体"/>
                <w:snapToGrid w:val="0"/>
                <w:color w:val="000000"/>
                <w:kern w:val="0"/>
                <w:sz w:val="24"/>
              </w:rPr>
            </w:pPr>
            <w:r>
              <w:rPr>
                <w:rFonts w:hint="eastAsia" w:ascii="宋体" w:hAnsi="宋体" w:eastAsia="宋体" w:cs="宋体"/>
                <w:kern w:val="0"/>
                <w:sz w:val="24"/>
              </w:rPr>
              <w:t>6.</w:t>
            </w:r>
            <w:r>
              <w:rPr>
                <w:rFonts w:ascii="宋体" w:hAnsi="宋体" w:eastAsia="宋体" w:cs="宋体"/>
                <w:kern w:val="0"/>
                <w:sz w:val="24"/>
              </w:rPr>
              <w:t>活禽经营区域相对独立、设施完善、隔离宰杀</w:t>
            </w:r>
          </w:p>
        </w:tc>
        <w:tc>
          <w:tcPr>
            <w:tcW w:w="1983" w:type="dxa"/>
            <w:vAlign w:val="center"/>
          </w:tcPr>
          <w:p w14:paraId="07ECF420">
            <w:pPr>
              <w:jc w:val="center"/>
              <w:rPr>
                <w:rFonts w:ascii="宋体" w:hAnsi="宋体" w:eastAsia="宋体" w:cs="宋体"/>
                <w:spacing w:val="-3"/>
                <w:kern w:val="0"/>
                <w:sz w:val="20"/>
                <w:szCs w:val="21"/>
              </w:rPr>
            </w:pPr>
            <w:r>
              <w:rPr>
                <w:rFonts w:hint="eastAsia" w:ascii="宋体" w:hAnsi="宋体" w:eastAsia="宋体" w:cs="宋体"/>
                <w:spacing w:val="-3"/>
                <w:kern w:val="0"/>
                <w:sz w:val="24"/>
              </w:rPr>
              <w:t>各苏木镇</w:t>
            </w:r>
          </w:p>
        </w:tc>
        <w:tc>
          <w:tcPr>
            <w:tcW w:w="1844" w:type="dxa"/>
            <w:vAlign w:val="center"/>
          </w:tcPr>
          <w:p w14:paraId="53E97843">
            <w:pPr>
              <w:widowControl/>
              <w:jc w:val="center"/>
              <w:textAlignment w:val="center"/>
              <w:rPr>
                <w:rFonts w:ascii="Times New Roman" w:hAnsi="Times New Roman" w:eastAsia="宋体" w:cs="Times New Roman"/>
                <w:color w:val="000000"/>
                <w:kern w:val="0"/>
                <w:sz w:val="20"/>
                <w:szCs w:val="21"/>
              </w:rPr>
            </w:pPr>
            <w:r>
              <w:rPr>
                <w:rFonts w:ascii="Times New Roman" w:hAnsi="Times New Roman" w:eastAsia="宋体" w:cs="Times New Roman"/>
                <w:color w:val="000000"/>
                <w:kern w:val="0"/>
                <w:sz w:val="20"/>
                <w:szCs w:val="21"/>
              </w:rPr>
              <w:t>暗访（</w:t>
            </w:r>
            <w:r>
              <w:rPr>
                <w:rFonts w:hint="eastAsia" w:ascii="Times New Roman" w:hAnsi="Times New Roman" w:eastAsia="宋体" w:cs="Times New Roman"/>
                <w:color w:val="000000"/>
                <w:kern w:val="0"/>
                <w:sz w:val="20"/>
                <w:szCs w:val="21"/>
              </w:rPr>
              <w:t>6</w:t>
            </w:r>
            <w:r>
              <w:rPr>
                <w:rFonts w:ascii="Times New Roman" w:hAnsi="Times New Roman" w:eastAsia="宋体" w:cs="Times New Roman"/>
                <w:color w:val="000000"/>
                <w:kern w:val="0"/>
                <w:sz w:val="20"/>
                <w:szCs w:val="21"/>
              </w:rPr>
              <w:t>分）</w:t>
            </w:r>
          </w:p>
        </w:tc>
        <w:tc>
          <w:tcPr>
            <w:tcW w:w="1276" w:type="dxa"/>
            <w:vMerge w:val="continue"/>
            <w:vAlign w:val="center"/>
          </w:tcPr>
          <w:p w14:paraId="082DE1DF">
            <w:pPr>
              <w:jc w:val="center"/>
              <w:rPr>
                <w:rFonts w:ascii="Arial" w:hAnsi="Arial" w:eastAsia="Arial" w:cs="Arial"/>
                <w:snapToGrid w:val="0"/>
                <w:color w:val="000000"/>
                <w:kern w:val="0"/>
                <w:sz w:val="24"/>
              </w:rPr>
            </w:pPr>
          </w:p>
        </w:tc>
      </w:tr>
    </w:tbl>
    <w:p w14:paraId="7C06F0DD">
      <w:pPr>
        <w:rPr>
          <w:rFonts w:hint="eastAsia"/>
          <w:szCs w:val="21"/>
        </w:rPr>
      </w:pPr>
    </w:p>
    <w:p w14:paraId="1AAA5CAB">
      <w:pPr>
        <w:rPr>
          <w:rFonts w:hint="eastAsia"/>
          <w:szCs w:val="21"/>
        </w:rPr>
      </w:pPr>
    </w:p>
    <w:p w14:paraId="5D53E3D1">
      <w:pPr>
        <w:rPr>
          <w:rFonts w:hint="eastAsia"/>
          <w:szCs w:val="21"/>
        </w:rPr>
      </w:pPr>
    </w:p>
    <w:tbl>
      <w:tblPr>
        <w:tblStyle w:val="14"/>
        <w:tblpPr w:leftFromText="180" w:rightFromText="180" w:vertAnchor="text" w:horzAnchor="page" w:tblpX="1245" w:tblpY="85"/>
        <w:tblOverlap w:val="never"/>
        <w:tblW w:w="14352" w:type="dxa"/>
        <w:tblInd w:w="0" w:type="dxa"/>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Layout w:type="fixed"/>
        <w:tblCellMar>
          <w:top w:w="0" w:type="dxa"/>
          <w:left w:w="0" w:type="dxa"/>
          <w:bottom w:w="0" w:type="dxa"/>
          <w:right w:w="0" w:type="dxa"/>
        </w:tblCellMar>
      </w:tblPr>
      <w:tblGrid>
        <w:gridCol w:w="1042"/>
        <w:gridCol w:w="648"/>
        <w:gridCol w:w="1025"/>
        <w:gridCol w:w="7750"/>
        <w:gridCol w:w="1150"/>
        <w:gridCol w:w="1461"/>
        <w:gridCol w:w="1276"/>
      </w:tblGrid>
      <w:tr w14:paraId="7EE925C5">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2715" w:type="dxa"/>
            <w:gridSpan w:val="3"/>
            <w:vAlign w:val="center"/>
          </w:tcPr>
          <w:p w14:paraId="0DBFE214">
            <w:pPr>
              <w:spacing w:before="223" w:line="220" w:lineRule="auto"/>
              <w:ind w:left="510"/>
              <w:jc w:val="center"/>
              <w:rPr>
                <w:rFonts w:ascii="黑体" w:hAnsi="黑体" w:eastAsia="黑体" w:cs="黑体"/>
                <w:spacing w:val="-6"/>
                <w:kern w:val="0"/>
                <w:sz w:val="24"/>
              </w:rPr>
            </w:pPr>
            <w:r>
              <w:rPr>
                <w:rFonts w:hint="eastAsia" w:ascii="黑体" w:hAnsi="黑体" w:eastAsia="黑体" w:cs="黑体"/>
                <w:spacing w:val="-6"/>
                <w:kern w:val="0"/>
                <w:sz w:val="24"/>
              </w:rPr>
              <w:t>国家卫生乡镇标准</w:t>
            </w:r>
          </w:p>
        </w:tc>
        <w:tc>
          <w:tcPr>
            <w:tcW w:w="7750" w:type="dxa"/>
            <w:vMerge w:val="restart"/>
            <w:vAlign w:val="center"/>
          </w:tcPr>
          <w:p w14:paraId="31DBC45A">
            <w:pPr>
              <w:spacing w:before="222" w:line="219" w:lineRule="auto"/>
              <w:jc w:val="center"/>
              <w:rPr>
                <w:rFonts w:ascii="黑体" w:hAnsi="黑体" w:eastAsia="黑体" w:cs="黑体"/>
                <w:kern w:val="0"/>
                <w:sz w:val="24"/>
              </w:rPr>
            </w:pPr>
            <w:r>
              <w:rPr>
                <w:rFonts w:hint="eastAsia" w:ascii="黑体" w:hAnsi="黑体" w:eastAsia="黑体" w:cs="黑体"/>
                <w:spacing w:val="-16"/>
                <w:kern w:val="0"/>
                <w:sz w:val="24"/>
              </w:rPr>
              <w:t>工作任务</w:t>
            </w:r>
          </w:p>
        </w:tc>
        <w:tc>
          <w:tcPr>
            <w:tcW w:w="1150" w:type="dxa"/>
            <w:vMerge w:val="restart"/>
            <w:vAlign w:val="center"/>
          </w:tcPr>
          <w:p w14:paraId="1F38D235">
            <w:pPr>
              <w:spacing w:before="222" w:line="219" w:lineRule="auto"/>
              <w:ind w:left="74"/>
              <w:jc w:val="center"/>
              <w:rPr>
                <w:rFonts w:ascii="黑体" w:hAnsi="黑体" w:eastAsia="黑体" w:cs="黑体"/>
                <w:kern w:val="0"/>
                <w:sz w:val="24"/>
              </w:rPr>
            </w:pPr>
            <w:r>
              <w:rPr>
                <w:rFonts w:hint="eastAsia" w:ascii="黑体" w:hAnsi="黑体" w:eastAsia="黑体" w:cs="黑体"/>
                <w:spacing w:val="1"/>
                <w:kern w:val="0"/>
                <w:sz w:val="24"/>
              </w:rPr>
              <w:t>责任部门</w:t>
            </w:r>
          </w:p>
        </w:tc>
        <w:tc>
          <w:tcPr>
            <w:tcW w:w="1461" w:type="dxa"/>
            <w:vMerge w:val="restart"/>
            <w:vAlign w:val="center"/>
          </w:tcPr>
          <w:p w14:paraId="373309CC">
            <w:pPr>
              <w:spacing w:before="222" w:line="219" w:lineRule="auto"/>
              <w:ind w:left="84"/>
              <w:jc w:val="center"/>
              <w:rPr>
                <w:rFonts w:ascii="黑体" w:hAnsi="黑体" w:eastAsia="黑体" w:cs="黑体"/>
                <w:kern w:val="0"/>
                <w:sz w:val="24"/>
              </w:rPr>
            </w:pPr>
            <w:r>
              <w:rPr>
                <w:rFonts w:hint="eastAsia" w:ascii="黑体" w:hAnsi="黑体" w:eastAsia="黑体" w:cs="黑体"/>
                <w:spacing w:val="1"/>
                <w:kern w:val="0"/>
                <w:sz w:val="24"/>
              </w:rPr>
              <w:t>测评方式</w:t>
            </w:r>
          </w:p>
        </w:tc>
        <w:tc>
          <w:tcPr>
            <w:tcW w:w="1276" w:type="dxa"/>
            <w:vMerge w:val="restart"/>
            <w:vAlign w:val="center"/>
          </w:tcPr>
          <w:p w14:paraId="46AEEE8D">
            <w:pPr>
              <w:spacing w:before="222" w:line="219" w:lineRule="auto"/>
              <w:ind w:left="84"/>
              <w:jc w:val="center"/>
              <w:rPr>
                <w:rFonts w:ascii="黑体" w:hAnsi="黑体" w:eastAsia="黑体" w:cs="黑体"/>
                <w:spacing w:val="1"/>
                <w:kern w:val="0"/>
                <w:sz w:val="24"/>
              </w:rPr>
            </w:pPr>
            <w:r>
              <w:rPr>
                <w:rFonts w:hint="eastAsia" w:ascii="黑体" w:hAnsi="黑体" w:eastAsia="黑体" w:cs="黑体"/>
                <w:spacing w:val="1"/>
                <w:kern w:val="0"/>
                <w:sz w:val="24"/>
              </w:rPr>
              <w:t>完成时限</w:t>
            </w:r>
          </w:p>
        </w:tc>
      </w:tr>
      <w:tr w14:paraId="6DA92C77">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651" w:hRule="atLeast"/>
        </w:trPr>
        <w:tc>
          <w:tcPr>
            <w:tcW w:w="1042" w:type="dxa"/>
            <w:vAlign w:val="center"/>
          </w:tcPr>
          <w:p w14:paraId="077388CC">
            <w:pPr>
              <w:spacing w:before="98" w:line="219" w:lineRule="auto"/>
              <w:jc w:val="center"/>
              <w:rPr>
                <w:rFonts w:ascii="黑体" w:hAnsi="黑体" w:eastAsia="黑体" w:cs="黑体"/>
                <w:spacing w:val="-3"/>
                <w:kern w:val="0"/>
                <w:sz w:val="24"/>
              </w:rPr>
            </w:pPr>
            <w:r>
              <w:rPr>
                <w:rFonts w:hint="eastAsia" w:ascii="黑体" w:hAnsi="黑体" w:eastAsia="黑体" w:cs="黑体"/>
                <w:spacing w:val="-3"/>
                <w:kern w:val="0"/>
                <w:sz w:val="24"/>
              </w:rPr>
              <w:t>类别</w:t>
            </w:r>
          </w:p>
        </w:tc>
        <w:tc>
          <w:tcPr>
            <w:tcW w:w="648" w:type="dxa"/>
            <w:vAlign w:val="center"/>
          </w:tcPr>
          <w:p w14:paraId="29D71F13">
            <w:pPr>
              <w:spacing w:before="98" w:line="219" w:lineRule="auto"/>
              <w:jc w:val="center"/>
              <w:rPr>
                <w:rFonts w:ascii="黑体" w:hAnsi="黑体" w:eastAsia="黑体" w:cs="黑体"/>
                <w:spacing w:val="-3"/>
                <w:kern w:val="0"/>
                <w:sz w:val="24"/>
              </w:rPr>
            </w:pPr>
            <w:r>
              <w:rPr>
                <w:rFonts w:hint="eastAsia" w:ascii="黑体" w:hAnsi="黑体" w:eastAsia="黑体" w:cs="黑体"/>
                <w:spacing w:val="-3"/>
                <w:kern w:val="0"/>
                <w:sz w:val="24"/>
              </w:rPr>
              <w:t>项目</w:t>
            </w:r>
          </w:p>
        </w:tc>
        <w:tc>
          <w:tcPr>
            <w:tcW w:w="1025" w:type="dxa"/>
            <w:vAlign w:val="center"/>
          </w:tcPr>
          <w:p w14:paraId="3CC39BBE">
            <w:pPr>
              <w:spacing w:before="98" w:line="219" w:lineRule="auto"/>
              <w:jc w:val="center"/>
              <w:rPr>
                <w:rFonts w:ascii="黑体" w:hAnsi="黑体" w:eastAsia="黑体" w:cs="黑体"/>
                <w:spacing w:val="-3"/>
                <w:kern w:val="0"/>
                <w:sz w:val="24"/>
              </w:rPr>
            </w:pPr>
            <w:r>
              <w:rPr>
                <w:rFonts w:hint="eastAsia" w:ascii="黑体" w:hAnsi="黑体" w:eastAsia="黑体" w:cs="黑体"/>
                <w:spacing w:val="-3"/>
                <w:kern w:val="0"/>
                <w:sz w:val="24"/>
              </w:rPr>
              <w:t>子项目</w:t>
            </w:r>
          </w:p>
        </w:tc>
        <w:tc>
          <w:tcPr>
            <w:tcW w:w="7750" w:type="dxa"/>
            <w:vMerge w:val="continue"/>
            <w:vAlign w:val="center"/>
          </w:tcPr>
          <w:p w14:paraId="12031640">
            <w:pPr>
              <w:spacing w:before="106" w:line="232" w:lineRule="auto"/>
              <w:ind w:left="35" w:right="131"/>
              <w:jc w:val="center"/>
              <w:rPr>
                <w:rFonts w:ascii="黑体" w:hAnsi="黑体" w:eastAsia="黑体" w:cs="黑体"/>
                <w:snapToGrid w:val="0"/>
                <w:color w:val="000000"/>
                <w:kern w:val="0"/>
                <w:sz w:val="24"/>
              </w:rPr>
            </w:pPr>
          </w:p>
        </w:tc>
        <w:tc>
          <w:tcPr>
            <w:tcW w:w="1150" w:type="dxa"/>
            <w:vMerge w:val="continue"/>
            <w:vAlign w:val="center"/>
          </w:tcPr>
          <w:p w14:paraId="10EB236A">
            <w:pPr>
              <w:spacing w:before="147" w:line="183" w:lineRule="auto"/>
              <w:ind w:left="305"/>
              <w:jc w:val="center"/>
              <w:rPr>
                <w:rFonts w:ascii="黑体" w:hAnsi="黑体" w:eastAsia="黑体" w:cs="黑体"/>
                <w:spacing w:val="-3"/>
                <w:kern w:val="0"/>
                <w:sz w:val="24"/>
              </w:rPr>
            </w:pPr>
          </w:p>
        </w:tc>
        <w:tc>
          <w:tcPr>
            <w:tcW w:w="1461" w:type="dxa"/>
            <w:vMerge w:val="continue"/>
            <w:vAlign w:val="center"/>
          </w:tcPr>
          <w:p w14:paraId="37874C71">
            <w:pPr>
              <w:spacing w:before="147" w:line="183" w:lineRule="auto"/>
              <w:ind w:left="245"/>
              <w:jc w:val="center"/>
              <w:rPr>
                <w:rFonts w:ascii="黑体" w:hAnsi="黑体" w:eastAsia="黑体" w:cs="黑体"/>
                <w:spacing w:val="-2"/>
                <w:kern w:val="0"/>
                <w:sz w:val="24"/>
              </w:rPr>
            </w:pPr>
          </w:p>
        </w:tc>
        <w:tc>
          <w:tcPr>
            <w:tcW w:w="1276" w:type="dxa"/>
            <w:vMerge w:val="continue"/>
            <w:vAlign w:val="center"/>
          </w:tcPr>
          <w:p w14:paraId="61DE8BF2">
            <w:pPr>
              <w:spacing w:before="147" w:line="183" w:lineRule="auto"/>
              <w:ind w:left="245"/>
              <w:jc w:val="center"/>
              <w:rPr>
                <w:rFonts w:ascii="黑体" w:hAnsi="黑体" w:eastAsia="黑体" w:cs="黑体"/>
                <w:spacing w:val="-2"/>
                <w:kern w:val="0"/>
                <w:sz w:val="24"/>
              </w:rPr>
            </w:pPr>
          </w:p>
        </w:tc>
      </w:tr>
      <w:tr w14:paraId="5128D764">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042" w:type="dxa"/>
            <w:vMerge w:val="restart"/>
            <w:vAlign w:val="center"/>
          </w:tcPr>
          <w:p w14:paraId="4315C548">
            <w:pPr>
              <w:spacing w:before="98" w:line="219" w:lineRule="auto"/>
              <w:jc w:val="center"/>
              <w:rPr>
                <w:rFonts w:ascii="宋体" w:hAnsi="宋体" w:eastAsia="宋体" w:cs="宋体"/>
                <w:b/>
                <w:bCs/>
                <w:spacing w:val="-3"/>
                <w:kern w:val="0"/>
                <w:sz w:val="24"/>
              </w:rPr>
            </w:pPr>
            <w:r>
              <w:rPr>
                <w:rFonts w:ascii="宋体" w:hAnsi="宋体" w:eastAsia="宋体" w:cs="宋体"/>
                <w:b/>
                <w:bCs/>
                <w:spacing w:val="-3"/>
                <w:kern w:val="0"/>
                <w:sz w:val="24"/>
              </w:rPr>
              <w:t>三</w:t>
            </w:r>
          </w:p>
          <w:p w14:paraId="571AF65C">
            <w:pPr>
              <w:spacing w:before="98" w:line="219" w:lineRule="auto"/>
              <w:jc w:val="center"/>
              <w:rPr>
                <w:rFonts w:ascii="宋体" w:hAnsi="宋体" w:eastAsia="宋体" w:cs="宋体"/>
                <w:b/>
                <w:bCs/>
                <w:spacing w:val="-3"/>
                <w:kern w:val="0"/>
                <w:sz w:val="24"/>
              </w:rPr>
            </w:pPr>
            <w:r>
              <w:rPr>
                <w:rFonts w:ascii="宋体" w:hAnsi="宋体" w:eastAsia="宋体" w:cs="宋体"/>
                <w:b/>
                <w:bCs/>
                <w:spacing w:val="-3"/>
                <w:kern w:val="0"/>
                <w:sz w:val="24"/>
              </w:rPr>
              <w:t>、</w:t>
            </w:r>
          </w:p>
          <w:p w14:paraId="28373FCA">
            <w:pPr>
              <w:spacing w:before="98" w:line="219" w:lineRule="auto"/>
              <w:jc w:val="center"/>
              <w:rPr>
                <w:rFonts w:ascii="宋体" w:hAnsi="宋体" w:eastAsia="宋体" w:cs="宋体"/>
                <w:b/>
                <w:bCs/>
                <w:spacing w:val="-3"/>
                <w:kern w:val="0"/>
                <w:sz w:val="24"/>
              </w:rPr>
            </w:pPr>
            <w:r>
              <w:rPr>
                <w:rFonts w:ascii="宋体" w:hAnsi="宋体" w:eastAsia="宋体" w:cs="宋体"/>
                <w:b/>
                <w:bCs/>
                <w:spacing w:val="-3"/>
                <w:kern w:val="0"/>
                <w:sz w:val="24"/>
              </w:rPr>
              <w:t>市</w:t>
            </w:r>
          </w:p>
          <w:p w14:paraId="370428C5">
            <w:pPr>
              <w:spacing w:before="98" w:line="219" w:lineRule="auto"/>
              <w:jc w:val="center"/>
              <w:rPr>
                <w:rFonts w:ascii="宋体" w:hAnsi="宋体" w:eastAsia="宋体" w:cs="宋体"/>
                <w:b/>
                <w:bCs/>
                <w:spacing w:val="-3"/>
                <w:kern w:val="0"/>
                <w:sz w:val="24"/>
              </w:rPr>
            </w:pPr>
            <w:r>
              <w:rPr>
                <w:rFonts w:ascii="宋体" w:hAnsi="宋体" w:eastAsia="宋体" w:cs="宋体"/>
                <w:b/>
                <w:bCs/>
                <w:spacing w:val="-3"/>
                <w:kern w:val="0"/>
                <w:sz w:val="24"/>
              </w:rPr>
              <w:t>容</w:t>
            </w:r>
          </w:p>
          <w:p w14:paraId="2AFD1822">
            <w:pPr>
              <w:spacing w:before="98" w:line="219" w:lineRule="auto"/>
              <w:jc w:val="center"/>
              <w:rPr>
                <w:rFonts w:ascii="宋体" w:hAnsi="宋体" w:eastAsia="宋体" w:cs="宋体"/>
                <w:b/>
                <w:bCs/>
                <w:spacing w:val="-3"/>
                <w:kern w:val="0"/>
                <w:sz w:val="24"/>
              </w:rPr>
            </w:pPr>
            <w:r>
              <w:rPr>
                <w:rFonts w:ascii="宋体" w:hAnsi="宋体" w:eastAsia="宋体" w:cs="宋体"/>
                <w:b/>
                <w:bCs/>
                <w:spacing w:val="-3"/>
                <w:kern w:val="0"/>
                <w:sz w:val="24"/>
              </w:rPr>
              <w:t>环</w:t>
            </w:r>
          </w:p>
          <w:p w14:paraId="0E5A97C3">
            <w:pPr>
              <w:spacing w:before="98" w:line="219" w:lineRule="auto"/>
              <w:jc w:val="center"/>
              <w:rPr>
                <w:rFonts w:ascii="宋体" w:hAnsi="宋体" w:eastAsia="宋体" w:cs="宋体"/>
                <w:b/>
                <w:bCs/>
                <w:spacing w:val="-3"/>
                <w:kern w:val="0"/>
                <w:sz w:val="24"/>
              </w:rPr>
            </w:pPr>
            <w:r>
              <w:rPr>
                <w:rFonts w:ascii="宋体" w:hAnsi="宋体" w:eastAsia="宋体" w:cs="宋体"/>
                <w:b/>
                <w:bCs/>
                <w:spacing w:val="-3"/>
                <w:kern w:val="0"/>
                <w:sz w:val="24"/>
              </w:rPr>
              <w:t>境</w:t>
            </w:r>
          </w:p>
          <w:p w14:paraId="649ACB06">
            <w:pPr>
              <w:spacing w:before="98" w:line="219" w:lineRule="auto"/>
              <w:jc w:val="center"/>
              <w:rPr>
                <w:rFonts w:ascii="宋体" w:hAnsi="宋体" w:eastAsia="宋体" w:cs="宋体"/>
                <w:b/>
                <w:bCs/>
                <w:spacing w:val="-3"/>
                <w:kern w:val="0"/>
                <w:sz w:val="24"/>
              </w:rPr>
            </w:pPr>
            <w:r>
              <w:rPr>
                <w:rFonts w:ascii="宋体" w:hAnsi="宋体" w:eastAsia="宋体" w:cs="宋体"/>
                <w:b/>
                <w:bCs/>
                <w:spacing w:val="-3"/>
                <w:kern w:val="0"/>
                <w:sz w:val="24"/>
              </w:rPr>
              <w:t>卫</w:t>
            </w:r>
          </w:p>
          <w:p w14:paraId="4C3373DF">
            <w:pPr>
              <w:spacing w:before="98" w:line="219" w:lineRule="auto"/>
              <w:jc w:val="center"/>
              <w:rPr>
                <w:rFonts w:ascii="宋体" w:hAnsi="宋体" w:eastAsia="宋体" w:cs="宋体"/>
                <w:spacing w:val="-3"/>
                <w:kern w:val="0"/>
                <w:sz w:val="24"/>
              </w:rPr>
            </w:pPr>
            <w:r>
              <w:rPr>
                <w:rFonts w:ascii="宋体" w:hAnsi="宋体" w:eastAsia="宋体" w:cs="宋体"/>
                <w:b/>
                <w:bCs/>
                <w:spacing w:val="-3"/>
                <w:kern w:val="0"/>
                <w:sz w:val="24"/>
              </w:rPr>
              <w:t>生</w:t>
            </w:r>
          </w:p>
        </w:tc>
        <w:tc>
          <w:tcPr>
            <w:tcW w:w="648" w:type="dxa"/>
            <w:vMerge w:val="restart"/>
            <w:vAlign w:val="center"/>
          </w:tcPr>
          <w:p w14:paraId="5F69B939">
            <w:pPr>
              <w:spacing w:before="86" w:line="219" w:lineRule="auto"/>
              <w:ind w:left="22"/>
              <w:jc w:val="center"/>
              <w:rPr>
                <w:rFonts w:ascii="宋体" w:hAnsi="宋体" w:eastAsia="宋体" w:cs="宋体"/>
                <w:b/>
                <w:bCs/>
                <w:snapToGrid w:val="0"/>
                <w:color w:val="000000"/>
                <w:spacing w:val="-4"/>
                <w:kern w:val="0"/>
                <w:sz w:val="24"/>
              </w:rPr>
            </w:pPr>
            <w:r>
              <w:rPr>
                <w:rFonts w:hint="eastAsia" w:ascii="宋体" w:hAnsi="宋体" w:eastAsia="宋体" w:cs="宋体"/>
                <w:b/>
                <w:bCs/>
                <w:spacing w:val="-4"/>
                <w:kern w:val="0"/>
                <w:sz w:val="24"/>
              </w:rPr>
              <w:t>（四）</w:t>
            </w:r>
          </w:p>
        </w:tc>
        <w:tc>
          <w:tcPr>
            <w:tcW w:w="1025" w:type="dxa"/>
            <w:vMerge w:val="restart"/>
            <w:vAlign w:val="center"/>
          </w:tcPr>
          <w:p w14:paraId="3CDCBA91">
            <w:pPr>
              <w:spacing w:before="61" w:line="219" w:lineRule="auto"/>
              <w:jc w:val="center"/>
              <w:rPr>
                <w:rFonts w:ascii="宋体" w:hAnsi="宋体" w:eastAsia="宋体" w:cs="宋体"/>
                <w:spacing w:val="2"/>
                <w:kern w:val="0"/>
                <w:sz w:val="24"/>
              </w:rPr>
            </w:pPr>
            <w:r>
              <w:rPr>
                <w:rFonts w:ascii="宋体" w:hAnsi="宋体" w:eastAsia="宋体" w:cs="宋体"/>
                <w:spacing w:val="2"/>
                <w:kern w:val="0"/>
                <w:sz w:val="24"/>
              </w:rPr>
              <w:t>市场</w:t>
            </w:r>
          </w:p>
          <w:p w14:paraId="37129C67">
            <w:pPr>
              <w:spacing w:before="61" w:line="219" w:lineRule="auto"/>
              <w:jc w:val="center"/>
              <w:rPr>
                <w:rFonts w:ascii="宋体" w:hAnsi="宋体" w:eastAsia="宋体" w:cs="宋体"/>
                <w:kern w:val="0"/>
                <w:sz w:val="24"/>
              </w:rPr>
            </w:pPr>
            <w:r>
              <w:rPr>
                <w:rFonts w:ascii="宋体" w:hAnsi="宋体" w:eastAsia="宋体" w:cs="宋体"/>
                <w:spacing w:val="2"/>
                <w:kern w:val="0"/>
                <w:sz w:val="24"/>
              </w:rPr>
              <w:t>卫生</w:t>
            </w:r>
          </w:p>
          <w:p w14:paraId="11161966">
            <w:pPr>
              <w:spacing w:line="220" w:lineRule="auto"/>
              <w:jc w:val="center"/>
              <w:rPr>
                <w:rFonts w:ascii="宋体" w:hAnsi="宋体" w:eastAsia="宋体" w:cs="宋体"/>
                <w:snapToGrid w:val="0"/>
                <w:color w:val="000000"/>
                <w:kern w:val="0"/>
                <w:sz w:val="24"/>
              </w:rPr>
            </w:pPr>
            <w:r>
              <w:rPr>
                <w:rFonts w:ascii="宋体" w:hAnsi="宋体" w:eastAsia="宋体" w:cs="宋体"/>
                <w:spacing w:val="8"/>
                <w:kern w:val="0"/>
                <w:sz w:val="24"/>
              </w:rPr>
              <w:t>(42分)</w:t>
            </w:r>
          </w:p>
        </w:tc>
        <w:tc>
          <w:tcPr>
            <w:tcW w:w="7750" w:type="dxa"/>
            <w:vAlign w:val="center"/>
          </w:tcPr>
          <w:p w14:paraId="4BD4DA37">
            <w:pPr>
              <w:ind w:left="23"/>
              <w:jc w:val="left"/>
              <w:rPr>
                <w:rFonts w:ascii="宋体" w:hAnsi="宋体" w:eastAsia="宋体" w:cs="宋体"/>
                <w:snapToGrid w:val="0"/>
                <w:color w:val="000000"/>
                <w:kern w:val="0"/>
                <w:sz w:val="24"/>
              </w:rPr>
            </w:pPr>
            <w:r>
              <w:rPr>
                <w:rFonts w:hint="eastAsia" w:ascii="宋体" w:hAnsi="宋体" w:eastAsia="宋体" w:cs="宋体"/>
                <w:spacing w:val="-1"/>
                <w:kern w:val="0"/>
                <w:sz w:val="24"/>
              </w:rPr>
              <w:t>7.</w:t>
            </w:r>
            <w:r>
              <w:rPr>
                <w:rFonts w:ascii="宋体" w:hAnsi="宋体" w:eastAsia="宋体" w:cs="宋体"/>
                <w:spacing w:val="-1"/>
                <w:kern w:val="0"/>
                <w:sz w:val="24"/>
              </w:rPr>
              <w:t>废弃物处置及卫生管理规范</w:t>
            </w:r>
          </w:p>
        </w:tc>
        <w:tc>
          <w:tcPr>
            <w:tcW w:w="1150" w:type="dxa"/>
            <w:vAlign w:val="center"/>
          </w:tcPr>
          <w:p w14:paraId="1658103E">
            <w:pPr>
              <w:spacing w:before="147" w:line="183" w:lineRule="auto"/>
              <w:jc w:val="center"/>
              <w:rPr>
                <w:rFonts w:ascii="宋体" w:hAnsi="宋体" w:eastAsia="宋体" w:cs="宋体"/>
                <w:spacing w:val="-3"/>
                <w:kern w:val="0"/>
                <w:sz w:val="24"/>
              </w:rPr>
            </w:pPr>
            <w:r>
              <w:rPr>
                <w:rFonts w:hint="eastAsia" w:ascii="宋体" w:hAnsi="宋体" w:eastAsia="宋体" w:cs="宋体"/>
                <w:spacing w:val="-3"/>
                <w:kern w:val="0"/>
                <w:sz w:val="24"/>
              </w:rPr>
              <w:t>各苏木镇</w:t>
            </w:r>
          </w:p>
        </w:tc>
        <w:tc>
          <w:tcPr>
            <w:tcW w:w="1461" w:type="dxa"/>
            <w:vAlign w:val="center"/>
          </w:tcPr>
          <w:p w14:paraId="2F703EF2">
            <w:pPr>
              <w:widowControl/>
              <w:jc w:val="center"/>
              <w:textAlignment w:val="center"/>
              <w:rPr>
                <w:rFonts w:ascii="Times New Roman" w:hAnsi="Times New Roman" w:eastAsia="宋体" w:cs="Times New Roman"/>
                <w:color w:val="000000"/>
                <w:kern w:val="0"/>
                <w:sz w:val="20"/>
                <w:szCs w:val="21"/>
              </w:rPr>
            </w:pPr>
            <w:r>
              <w:rPr>
                <w:rFonts w:ascii="Times New Roman" w:hAnsi="Times New Roman" w:eastAsia="宋体" w:cs="Times New Roman"/>
                <w:color w:val="000000"/>
                <w:kern w:val="0"/>
                <w:sz w:val="20"/>
                <w:szCs w:val="21"/>
              </w:rPr>
              <w:t>暗访（</w:t>
            </w:r>
            <w:r>
              <w:rPr>
                <w:rFonts w:hint="eastAsia" w:ascii="Times New Roman" w:hAnsi="Times New Roman" w:eastAsia="宋体" w:cs="Times New Roman"/>
                <w:color w:val="000000"/>
                <w:kern w:val="0"/>
                <w:sz w:val="20"/>
                <w:szCs w:val="21"/>
              </w:rPr>
              <w:t>4</w:t>
            </w:r>
            <w:r>
              <w:rPr>
                <w:rFonts w:ascii="Times New Roman" w:hAnsi="Times New Roman" w:eastAsia="宋体" w:cs="Times New Roman"/>
                <w:color w:val="000000"/>
                <w:kern w:val="0"/>
                <w:sz w:val="20"/>
                <w:szCs w:val="21"/>
              </w:rPr>
              <w:t>分）</w:t>
            </w:r>
          </w:p>
        </w:tc>
        <w:tc>
          <w:tcPr>
            <w:tcW w:w="1276" w:type="dxa"/>
            <w:vMerge w:val="restart"/>
            <w:vAlign w:val="center"/>
          </w:tcPr>
          <w:p w14:paraId="63E1BCC9">
            <w:pPr>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5月30日</w:t>
            </w:r>
          </w:p>
          <w:p w14:paraId="08CB3460">
            <w:pPr>
              <w:jc w:val="center"/>
              <w:rPr>
                <w:rFonts w:ascii="Arial" w:hAnsi="Arial" w:eastAsia="Arial" w:cs="Arial"/>
                <w:snapToGrid w:val="0"/>
                <w:kern w:val="0"/>
                <w:sz w:val="20"/>
                <w:szCs w:val="21"/>
              </w:rPr>
            </w:pPr>
            <w:r>
              <w:rPr>
                <w:rFonts w:ascii="Times New Roman" w:hAnsi="Times New Roman" w:eastAsia="宋体" w:cs="Times New Roman"/>
                <w:color w:val="000000"/>
                <w:kern w:val="0"/>
                <w:sz w:val="24"/>
              </w:rPr>
              <w:t>前完成</w:t>
            </w:r>
          </w:p>
        </w:tc>
      </w:tr>
      <w:tr w14:paraId="79A526CD">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042" w:type="dxa"/>
            <w:vMerge w:val="continue"/>
            <w:vAlign w:val="center"/>
          </w:tcPr>
          <w:p w14:paraId="0545BF9D">
            <w:pPr>
              <w:spacing w:before="98" w:line="219" w:lineRule="auto"/>
              <w:jc w:val="center"/>
              <w:rPr>
                <w:rFonts w:ascii="宋体" w:hAnsi="宋体" w:eastAsia="宋体" w:cs="宋体"/>
                <w:b/>
                <w:bCs/>
                <w:spacing w:val="-4"/>
                <w:kern w:val="0"/>
                <w:sz w:val="24"/>
              </w:rPr>
            </w:pPr>
          </w:p>
        </w:tc>
        <w:tc>
          <w:tcPr>
            <w:tcW w:w="648" w:type="dxa"/>
            <w:vMerge w:val="continue"/>
            <w:vAlign w:val="center"/>
          </w:tcPr>
          <w:p w14:paraId="6B89980A">
            <w:pPr>
              <w:spacing w:before="98" w:line="219" w:lineRule="auto"/>
              <w:jc w:val="center"/>
              <w:rPr>
                <w:rFonts w:ascii="宋体" w:hAnsi="宋体" w:eastAsia="宋体" w:cs="宋体"/>
                <w:spacing w:val="-3"/>
                <w:kern w:val="0"/>
                <w:sz w:val="24"/>
              </w:rPr>
            </w:pPr>
          </w:p>
        </w:tc>
        <w:tc>
          <w:tcPr>
            <w:tcW w:w="1025" w:type="dxa"/>
            <w:vMerge w:val="continue"/>
            <w:vAlign w:val="center"/>
          </w:tcPr>
          <w:p w14:paraId="152B5556">
            <w:pPr>
              <w:spacing w:before="98" w:line="219" w:lineRule="auto"/>
              <w:jc w:val="center"/>
              <w:rPr>
                <w:rFonts w:ascii="宋体" w:hAnsi="宋体" w:eastAsia="宋体" w:cs="宋体"/>
                <w:spacing w:val="-2"/>
                <w:kern w:val="0"/>
                <w:sz w:val="24"/>
              </w:rPr>
            </w:pPr>
          </w:p>
        </w:tc>
        <w:tc>
          <w:tcPr>
            <w:tcW w:w="7750" w:type="dxa"/>
            <w:vAlign w:val="center"/>
          </w:tcPr>
          <w:p w14:paraId="68FC59B8">
            <w:pPr>
              <w:ind w:left="23"/>
              <w:jc w:val="left"/>
              <w:rPr>
                <w:rFonts w:ascii="宋体" w:hAnsi="宋体" w:eastAsia="宋体" w:cs="宋体"/>
                <w:snapToGrid w:val="0"/>
                <w:color w:val="000000"/>
                <w:kern w:val="0"/>
                <w:sz w:val="24"/>
              </w:rPr>
            </w:pPr>
            <w:r>
              <w:rPr>
                <w:rFonts w:hint="eastAsia" w:ascii="宋体" w:hAnsi="宋体" w:eastAsia="宋体" w:cs="宋体"/>
                <w:kern w:val="0"/>
                <w:sz w:val="24"/>
              </w:rPr>
              <w:t>8.</w:t>
            </w:r>
            <w:r>
              <w:rPr>
                <w:rFonts w:ascii="宋体" w:hAnsi="宋体" w:eastAsia="宋体" w:cs="宋体"/>
                <w:kern w:val="0"/>
                <w:sz w:val="24"/>
              </w:rPr>
              <w:t>活禽市场定期休市和清洗消毒</w:t>
            </w:r>
          </w:p>
        </w:tc>
        <w:tc>
          <w:tcPr>
            <w:tcW w:w="1150" w:type="dxa"/>
            <w:vAlign w:val="center"/>
          </w:tcPr>
          <w:p w14:paraId="37F6AF52">
            <w:pPr>
              <w:spacing w:before="147" w:line="183" w:lineRule="auto"/>
              <w:jc w:val="center"/>
              <w:rPr>
                <w:rFonts w:ascii="宋体" w:hAnsi="宋体" w:eastAsia="宋体" w:cs="宋体"/>
                <w:spacing w:val="-3"/>
                <w:kern w:val="0"/>
                <w:sz w:val="24"/>
              </w:rPr>
            </w:pPr>
            <w:r>
              <w:rPr>
                <w:rFonts w:hint="eastAsia" w:ascii="宋体" w:hAnsi="宋体" w:eastAsia="宋体" w:cs="宋体"/>
                <w:spacing w:val="-3"/>
                <w:kern w:val="0"/>
                <w:sz w:val="24"/>
              </w:rPr>
              <w:t>各苏木镇</w:t>
            </w:r>
          </w:p>
        </w:tc>
        <w:tc>
          <w:tcPr>
            <w:tcW w:w="1461" w:type="dxa"/>
            <w:vAlign w:val="center"/>
          </w:tcPr>
          <w:p w14:paraId="599814D9">
            <w:pPr>
              <w:widowControl/>
              <w:jc w:val="center"/>
              <w:textAlignment w:val="center"/>
              <w:rPr>
                <w:rFonts w:ascii="Times New Roman" w:hAnsi="Times New Roman" w:eastAsia="宋体" w:cs="Times New Roman"/>
                <w:color w:val="000000"/>
                <w:kern w:val="0"/>
                <w:sz w:val="20"/>
                <w:szCs w:val="21"/>
              </w:rPr>
            </w:pPr>
            <w:r>
              <w:rPr>
                <w:rFonts w:ascii="Times New Roman" w:hAnsi="Times New Roman" w:eastAsia="宋体" w:cs="Times New Roman"/>
                <w:color w:val="000000"/>
                <w:kern w:val="0"/>
                <w:sz w:val="20"/>
                <w:szCs w:val="21"/>
              </w:rPr>
              <w:t>暗访（</w:t>
            </w:r>
            <w:r>
              <w:rPr>
                <w:rFonts w:hint="eastAsia" w:ascii="Times New Roman" w:hAnsi="Times New Roman" w:eastAsia="宋体" w:cs="Times New Roman"/>
                <w:color w:val="000000"/>
                <w:kern w:val="0"/>
                <w:sz w:val="20"/>
                <w:szCs w:val="21"/>
              </w:rPr>
              <w:t>6</w:t>
            </w:r>
            <w:r>
              <w:rPr>
                <w:rFonts w:ascii="Times New Roman" w:hAnsi="Times New Roman" w:eastAsia="宋体" w:cs="Times New Roman"/>
                <w:color w:val="000000"/>
                <w:kern w:val="0"/>
                <w:sz w:val="20"/>
                <w:szCs w:val="21"/>
              </w:rPr>
              <w:t>分）</w:t>
            </w:r>
          </w:p>
        </w:tc>
        <w:tc>
          <w:tcPr>
            <w:tcW w:w="1276" w:type="dxa"/>
            <w:vMerge w:val="continue"/>
          </w:tcPr>
          <w:p w14:paraId="348635AD">
            <w:pPr>
              <w:jc w:val="left"/>
              <w:rPr>
                <w:rFonts w:ascii="Arial" w:hAnsi="Arial" w:eastAsia="Arial" w:cs="Arial"/>
                <w:snapToGrid w:val="0"/>
                <w:color w:val="000000"/>
                <w:kern w:val="0"/>
                <w:sz w:val="24"/>
              </w:rPr>
            </w:pPr>
          </w:p>
        </w:tc>
      </w:tr>
      <w:tr w14:paraId="7BAAC90A">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042" w:type="dxa"/>
            <w:vMerge w:val="continue"/>
            <w:vAlign w:val="center"/>
          </w:tcPr>
          <w:p w14:paraId="790C1529">
            <w:pPr>
              <w:spacing w:before="98" w:line="219" w:lineRule="auto"/>
              <w:jc w:val="center"/>
              <w:rPr>
                <w:rFonts w:ascii="宋体" w:hAnsi="宋体" w:eastAsia="宋体" w:cs="宋体"/>
                <w:spacing w:val="-3"/>
                <w:kern w:val="0"/>
                <w:sz w:val="24"/>
              </w:rPr>
            </w:pPr>
          </w:p>
        </w:tc>
        <w:tc>
          <w:tcPr>
            <w:tcW w:w="648" w:type="dxa"/>
            <w:vMerge w:val="continue"/>
            <w:vAlign w:val="center"/>
          </w:tcPr>
          <w:p w14:paraId="6D575764">
            <w:pPr>
              <w:spacing w:before="98" w:line="219" w:lineRule="auto"/>
              <w:jc w:val="center"/>
              <w:rPr>
                <w:rFonts w:ascii="宋体" w:hAnsi="宋体" w:eastAsia="宋体" w:cs="宋体"/>
                <w:spacing w:val="-3"/>
                <w:kern w:val="0"/>
                <w:sz w:val="24"/>
              </w:rPr>
            </w:pPr>
          </w:p>
        </w:tc>
        <w:tc>
          <w:tcPr>
            <w:tcW w:w="1025" w:type="dxa"/>
            <w:vMerge w:val="continue"/>
            <w:vAlign w:val="center"/>
          </w:tcPr>
          <w:p w14:paraId="69D6ECAA">
            <w:pPr>
              <w:spacing w:before="98" w:line="219" w:lineRule="auto"/>
              <w:jc w:val="center"/>
              <w:rPr>
                <w:rFonts w:ascii="宋体" w:hAnsi="宋体" w:eastAsia="宋体" w:cs="宋体"/>
                <w:spacing w:val="-3"/>
                <w:kern w:val="0"/>
                <w:sz w:val="24"/>
              </w:rPr>
            </w:pPr>
          </w:p>
        </w:tc>
        <w:tc>
          <w:tcPr>
            <w:tcW w:w="7750" w:type="dxa"/>
            <w:vAlign w:val="center"/>
          </w:tcPr>
          <w:p w14:paraId="75F98976">
            <w:pPr>
              <w:ind w:left="23" w:right="142"/>
              <w:jc w:val="left"/>
              <w:rPr>
                <w:rFonts w:ascii="宋体" w:hAnsi="宋体" w:eastAsia="宋体" w:cs="宋体"/>
                <w:snapToGrid w:val="0"/>
                <w:color w:val="000000"/>
                <w:kern w:val="0"/>
                <w:sz w:val="24"/>
              </w:rPr>
            </w:pPr>
            <w:r>
              <w:rPr>
                <w:rFonts w:hint="eastAsia" w:ascii="宋体" w:hAnsi="宋体" w:eastAsia="宋体" w:cs="宋体"/>
                <w:spacing w:val="-1"/>
                <w:kern w:val="0"/>
                <w:sz w:val="24"/>
              </w:rPr>
              <w:t>9.</w:t>
            </w:r>
            <w:r>
              <w:rPr>
                <w:rFonts w:ascii="宋体" w:hAnsi="宋体" w:eastAsia="宋体" w:cs="宋体"/>
                <w:spacing w:val="-1"/>
                <w:kern w:val="0"/>
                <w:sz w:val="24"/>
              </w:rPr>
              <w:t>野生动物非法交易和宰杀行为有效</w:t>
            </w:r>
            <w:r>
              <w:rPr>
                <w:rFonts w:ascii="宋体" w:hAnsi="宋体" w:eastAsia="宋体" w:cs="宋体"/>
                <w:spacing w:val="14"/>
                <w:kern w:val="0"/>
                <w:sz w:val="24"/>
              </w:rPr>
              <w:t>管控</w:t>
            </w:r>
          </w:p>
        </w:tc>
        <w:tc>
          <w:tcPr>
            <w:tcW w:w="1150" w:type="dxa"/>
            <w:vAlign w:val="center"/>
          </w:tcPr>
          <w:p w14:paraId="7E30E8E7">
            <w:pPr>
              <w:spacing w:before="147" w:line="183" w:lineRule="auto"/>
              <w:jc w:val="center"/>
              <w:rPr>
                <w:rFonts w:ascii="宋体" w:hAnsi="宋体" w:eastAsia="宋体" w:cs="宋体"/>
                <w:spacing w:val="-3"/>
                <w:kern w:val="0"/>
                <w:sz w:val="24"/>
              </w:rPr>
            </w:pPr>
            <w:r>
              <w:rPr>
                <w:rFonts w:hint="eastAsia" w:ascii="宋体" w:hAnsi="宋体" w:eastAsia="宋体" w:cs="宋体"/>
                <w:spacing w:val="-3"/>
                <w:kern w:val="0"/>
                <w:sz w:val="24"/>
              </w:rPr>
              <w:t>各苏木镇</w:t>
            </w:r>
          </w:p>
        </w:tc>
        <w:tc>
          <w:tcPr>
            <w:tcW w:w="1461" w:type="dxa"/>
            <w:vAlign w:val="center"/>
          </w:tcPr>
          <w:p w14:paraId="019ACCC8">
            <w:pPr>
              <w:widowControl/>
              <w:jc w:val="center"/>
              <w:textAlignment w:val="center"/>
              <w:rPr>
                <w:rFonts w:ascii="Times New Roman" w:hAnsi="Times New Roman" w:eastAsia="宋体" w:cs="Times New Roman"/>
                <w:color w:val="000000"/>
                <w:kern w:val="0"/>
                <w:sz w:val="20"/>
                <w:szCs w:val="21"/>
              </w:rPr>
            </w:pPr>
            <w:r>
              <w:rPr>
                <w:rFonts w:ascii="Times New Roman" w:hAnsi="Times New Roman" w:eastAsia="宋体" w:cs="Times New Roman"/>
                <w:color w:val="000000"/>
                <w:kern w:val="0"/>
                <w:sz w:val="20"/>
                <w:szCs w:val="21"/>
              </w:rPr>
              <w:t>暗访（</w:t>
            </w:r>
            <w:r>
              <w:rPr>
                <w:rFonts w:hint="eastAsia" w:ascii="Times New Roman" w:hAnsi="Times New Roman" w:eastAsia="宋体" w:cs="Times New Roman"/>
                <w:color w:val="000000"/>
                <w:kern w:val="0"/>
                <w:sz w:val="20"/>
                <w:szCs w:val="21"/>
              </w:rPr>
              <w:t>4</w:t>
            </w:r>
            <w:r>
              <w:rPr>
                <w:rFonts w:ascii="Times New Roman" w:hAnsi="Times New Roman" w:eastAsia="宋体" w:cs="Times New Roman"/>
                <w:color w:val="000000"/>
                <w:kern w:val="0"/>
                <w:sz w:val="20"/>
                <w:szCs w:val="21"/>
              </w:rPr>
              <w:t>分）</w:t>
            </w:r>
          </w:p>
        </w:tc>
        <w:tc>
          <w:tcPr>
            <w:tcW w:w="1276" w:type="dxa"/>
            <w:vMerge w:val="continue"/>
          </w:tcPr>
          <w:p w14:paraId="07B831FF">
            <w:pPr>
              <w:jc w:val="left"/>
              <w:rPr>
                <w:rFonts w:ascii="Arial" w:hAnsi="Arial" w:eastAsia="Arial" w:cs="Arial"/>
                <w:snapToGrid w:val="0"/>
                <w:color w:val="000000"/>
                <w:kern w:val="0"/>
                <w:sz w:val="24"/>
              </w:rPr>
            </w:pPr>
          </w:p>
        </w:tc>
      </w:tr>
      <w:tr w14:paraId="4FBC9887">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042" w:type="dxa"/>
            <w:vMerge w:val="continue"/>
            <w:vAlign w:val="center"/>
          </w:tcPr>
          <w:p w14:paraId="2902C29B">
            <w:pPr>
              <w:spacing w:before="98" w:line="219" w:lineRule="auto"/>
              <w:jc w:val="center"/>
              <w:rPr>
                <w:rFonts w:ascii="宋体" w:hAnsi="宋体" w:eastAsia="宋体" w:cs="宋体"/>
                <w:spacing w:val="-3"/>
                <w:kern w:val="0"/>
                <w:sz w:val="24"/>
              </w:rPr>
            </w:pPr>
          </w:p>
        </w:tc>
        <w:tc>
          <w:tcPr>
            <w:tcW w:w="648" w:type="dxa"/>
            <w:vMerge w:val="restart"/>
            <w:tcBorders>
              <w:top w:val="single" w:color="auto" w:sz="4" w:space="0"/>
            </w:tcBorders>
            <w:vAlign w:val="center"/>
          </w:tcPr>
          <w:p w14:paraId="4B26124B">
            <w:pPr>
              <w:spacing w:before="98" w:line="219" w:lineRule="auto"/>
              <w:jc w:val="center"/>
              <w:rPr>
                <w:rFonts w:ascii="宋体" w:hAnsi="宋体" w:eastAsia="宋体" w:cs="宋体"/>
                <w:spacing w:val="-3"/>
                <w:kern w:val="0"/>
                <w:sz w:val="24"/>
              </w:rPr>
            </w:pPr>
            <w:r>
              <w:rPr>
                <w:rFonts w:hint="eastAsia" w:ascii="宋体" w:hAnsi="宋体" w:eastAsia="宋体" w:cs="宋体"/>
                <w:spacing w:val="-3"/>
                <w:kern w:val="0"/>
                <w:sz w:val="24"/>
              </w:rPr>
              <w:t>（五）</w:t>
            </w:r>
          </w:p>
        </w:tc>
        <w:tc>
          <w:tcPr>
            <w:tcW w:w="1025" w:type="dxa"/>
            <w:vMerge w:val="restart"/>
            <w:tcBorders>
              <w:top w:val="single" w:color="auto" w:sz="4" w:space="0"/>
            </w:tcBorders>
            <w:vAlign w:val="center"/>
          </w:tcPr>
          <w:p w14:paraId="16D05582">
            <w:pPr>
              <w:spacing w:before="62" w:line="227" w:lineRule="auto"/>
              <w:ind w:left="488" w:right="33" w:hanging="459"/>
              <w:jc w:val="center"/>
              <w:rPr>
                <w:rFonts w:ascii="宋体" w:hAnsi="宋体" w:eastAsia="宋体" w:cs="宋体"/>
                <w:spacing w:val="-2"/>
                <w:kern w:val="0"/>
                <w:sz w:val="24"/>
              </w:rPr>
            </w:pPr>
            <w:r>
              <w:rPr>
                <w:rFonts w:ascii="宋体" w:hAnsi="宋体" w:eastAsia="宋体" w:cs="宋体"/>
                <w:spacing w:val="-2"/>
                <w:kern w:val="0"/>
                <w:sz w:val="24"/>
              </w:rPr>
              <w:t>村、社区</w:t>
            </w:r>
          </w:p>
          <w:p w14:paraId="7EB47ACA">
            <w:pPr>
              <w:spacing w:before="62" w:line="227" w:lineRule="auto"/>
              <w:ind w:left="488" w:right="33" w:hanging="459"/>
              <w:jc w:val="center"/>
              <w:rPr>
                <w:rFonts w:ascii="宋体" w:hAnsi="宋体" w:eastAsia="宋体" w:cs="宋体"/>
                <w:spacing w:val="-2"/>
                <w:kern w:val="0"/>
                <w:sz w:val="24"/>
              </w:rPr>
            </w:pPr>
            <w:r>
              <w:rPr>
                <w:rFonts w:ascii="宋体" w:hAnsi="宋体" w:eastAsia="宋体" w:cs="宋体"/>
                <w:spacing w:val="-2"/>
                <w:kern w:val="0"/>
                <w:sz w:val="24"/>
              </w:rPr>
              <w:t>和单位</w:t>
            </w:r>
          </w:p>
          <w:p w14:paraId="3E227108">
            <w:pPr>
              <w:spacing w:before="62" w:line="227" w:lineRule="auto"/>
              <w:ind w:left="488" w:right="33" w:hanging="459"/>
              <w:jc w:val="center"/>
              <w:rPr>
                <w:rFonts w:ascii="宋体" w:hAnsi="宋体" w:eastAsia="宋体" w:cs="宋体"/>
                <w:kern w:val="0"/>
                <w:sz w:val="24"/>
              </w:rPr>
            </w:pPr>
            <w:r>
              <w:rPr>
                <w:rFonts w:ascii="宋体" w:hAnsi="宋体" w:eastAsia="宋体" w:cs="宋体"/>
                <w:spacing w:val="-3"/>
                <w:kern w:val="0"/>
                <w:sz w:val="24"/>
              </w:rPr>
              <w:t>卫生</w:t>
            </w:r>
          </w:p>
          <w:p w14:paraId="24FB15BF">
            <w:pPr>
              <w:spacing w:before="98" w:line="219" w:lineRule="auto"/>
              <w:jc w:val="center"/>
              <w:rPr>
                <w:rFonts w:ascii="宋体" w:hAnsi="宋体" w:eastAsia="宋体" w:cs="宋体"/>
                <w:spacing w:val="-3"/>
                <w:kern w:val="0"/>
                <w:sz w:val="24"/>
              </w:rPr>
            </w:pPr>
            <w:r>
              <w:rPr>
                <w:rFonts w:ascii="宋体" w:hAnsi="宋体" w:eastAsia="宋体" w:cs="宋体"/>
                <w:spacing w:val="8"/>
                <w:kern w:val="0"/>
                <w:sz w:val="24"/>
              </w:rPr>
              <w:t>(50分)</w:t>
            </w:r>
          </w:p>
        </w:tc>
        <w:tc>
          <w:tcPr>
            <w:tcW w:w="7750" w:type="dxa"/>
            <w:tcBorders>
              <w:top w:val="single" w:color="auto" w:sz="4" w:space="0"/>
            </w:tcBorders>
            <w:vAlign w:val="center"/>
          </w:tcPr>
          <w:p w14:paraId="786E0620">
            <w:pPr>
              <w:ind w:left="23"/>
              <w:jc w:val="left"/>
              <w:rPr>
                <w:rFonts w:ascii="宋体" w:hAnsi="宋体" w:eastAsia="宋体" w:cs="宋体"/>
                <w:snapToGrid w:val="0"/>
                <w:color w:val="000000"/>
                <w:kern w:val="0"/>
                <w:sz w:val="24"/>
              </w:rPr>
            </w:pPr>
            <w:r>
              <w:rPr>
                <w:rFonts w:hint="eastAsia" w:ascii="宋体" w:hAnsi="宋体" w:eastAsia="宋体" w:cs="宋体"/>
                <w:spacing w:val="-2"/>
                <w:kern w:val="0"/>
                <w:sz w:val="24"/>
              </w:rPr>
              <w:t>1.</w:t>
            </w:r>
            <w:r>
              <w:rPr>
                <w:rFonts w:ascii="宋体" w:hAnsi="宋体" w:eastAsia="宋体" w:cs="宋体"/>
                <w:spacing w:val="-2"/>
                <w:kern w:val="0"/>
                <w:sz w:val="24"/>
              </w:rPr>
              <w:t>保洁全覆盖</w:t>
            </w:r>
          </w:p>
        </w:tc>
        <w:tc>
          <w:tcPr>
            <w:tcW w:w="1150" w:type="dxa"/>
            <w:vAlign w:val="center"/>
          </w:tcPr>
          <w:p w14:paraId="06B01256">
            <w:pPr>
              <w:spacing w:before="147" w:line="183" w:lineRule="auto"/>
              <w:jc w:val="center"/>
              <w:rPr>
                <w:rFonts w:ascii="宋体" w:hAnsi="宋体" w:eastAsia="宋体" w:cs="宋体"/>
                <w:spacing w:val="-3"/>
                <w:kern w:val="0"/>
                <w:sz w:val="24"/>
              </w:rPr>
            </w:pPr>
            <w:r>
              <w:rPr>
                <w:rFonts w:hint="eastAsia" w:ascii="宋体" w:hAnsi="宋体" w:eastAsia="宋体" w:cs="宋体"/>
                <w:spacing w:val="-3"/>
                <w:kern w:val="0"/>
                <w:sz w:val="24"/>
              </w:rPr>
              <w:t>各苏木镇</w:t>
            </w:r>
          </w:p>
        </w:tc>
        <w:tc>
          <w:tcPr>
            <w:tcW w:w="1461" w:type="dxa"/>
            <w:vAlign w:val="center"/>
          </w:tcPr>
          <w:p w14:paraId="1CEBC897">
            <w:pPr>
              <w:widowControl/>
              <w:jc w:val="center"/>
              <w:textAlignment w:val="center"/>
              <w:rPr>
                <w:rFonts w:ascii="Times New Roman" w:hAnsi="Times New Roman" w:eastAsia="宋体" w:cs="Times New Roman"/>
                <w:color w:val="000000"/>
                <w:kern w:val="0"/>
                <w:sz w:val="20"/>
                <w:szCs w:val="21"/>
              </w:rPr>
            </w:pPr>
            <w:r>
              <w:rPr>
                <w:rFonts w:ascii="Times New Roman" w:hAnsi="Times New Roman" w:eastAsia="宋体" w:cs="Times New Roman"/>
                <w:color w:val="000000"/>
                <w:kern w:val="0"/>
                <w:sz w:val="20"/>
                <w:szCs w:val="21"/>
              </w:rPr>
              <w:t>暗访（</w:t>
            </w:r>
            <w:r>
              <w:rPr>
                <w:rFonts w:hint="eastAsia" w:ascii="Times New Roman" w:hAnsi="Times New Roman" w:eastAsia="宋体" w:cs="Times New Roman"/>
                <w:color w:val="000000"/>
                <w:kern w:val="0"/>
                <w:sz w:val="20"/>
                <w:szCs w:val="21"/>
              </w:rPr>
              <w:t>6</w:t>
            </w:r>
            <w:r>
              <w:rPr>
                <w:rFonts w:ascii="Times New Roman" w:hAnsi="Times New Roman" w:eastAsia="宋体" w:cs="Times New Roman"/>
                <w:color w:val="000000"/>
                <w:kern w:val="0"/>
                <w:sz w:val="20"/>
                <w:szCs w:val="21"/>
              </w:rPr>
              <w:t>分）</w:t>
            </w:r>
          </w:p>
        </w:tc>
        <w:tc>
          <w:tcPr>
            <w:tcW w:w="1276" w:type="dxa"/>
            <w:vMerge w:val="restart"/>
            <w:vAlign w:val="center"/>
          </w:tcPr>
          <w:p w14:paraId="45D3AFAF">
            <w:pPr>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5月30日</w:t>
            </w:r>
          </w:p>
          <w:p w14:paraId="07C2F37E">
            <w:pPr>
              <w:jc w:val="center"/>
              <w:rPr>
                <w:rFonts w:ascii="Arial" w:hAnsi="Arial" w:eastAsia="Arial" w:cs="Arial"/>
                <w:snapToGrid w:val="0"/>
                <w:kern w:val="0"/>
                <w:sz w:val="20"/>
                <w:szCs w:val="21"/>
              </w:rPr>
            </w:pPr>
            <w:r>
              <w:rPr>
                <w:rFonts w:ascii="Times New Roman" w:hAnsi="Times New Roman" w:eastAsia="宋体" w:cs="Times New Roman"/>
                <w:color w:val="000000"/>
                <w:kern w:val="0"/>
                <w:sz w:val="24"/>
              </w:rPr>
              <w:t>前完成</w:t>
            </w:r>
          </w:p>
        </w:tc>
      </w:tr>
      <w:tr w14:paraId="3EF038C5">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042" w:type="dxa"/>
            <w:vMerge w:val="continue"/>
            <w:vAlign w:val="center"/>
          </w:tcPr>
          <w:p w14:paraId="798FAB5B">
            <w:pPr>
              <w:spacing w:before="98" w:line="219" w:lineRule="auto"/>
              <w:jc w:val="center"/>
              <w:rPr>
                <w:rFonts w:ascii="宋体" w:hAnsi="宋体" w:eastAsia="宋体" w:cs="宋体"/>
                <w:kern w:val="0"/>
                <w:sz w:val="24"/>
              </w:rPr>
            </w:pPr>
          </w:p>
        </w:tc>
        <w:tc>
          <w:tcPr>
            <w:tcW w:w="648" w:type="dxa"/>
            <w:vMerge w:val="continue"/>
            <w:vAlign w:val="center"/>
          </w:tcPr>
          <w:p w14:paraId="7A41DDF5">
            <w:pPr>
              <w:spacing w:before="98" w:line="219" w:lineRule="auto"/>
              <w:jc w:val="center"/>
              <w:rPr>
                <w:rFonts w:ascii="宋体" w:hAnsi="宋体" w:eastAsia="宋体" w:cs="宋体"/>
                <w:spacing w:val="-3"/>
                <w:kern w:val="0"/>
                <w:sz w:val="24"/>
              </w:rPr>
            </w:pPr>
          </w:p>
        </w:tc>
        <w:tc>
          <w:tcPr>
            <w:tcW w:w="1025" w:type="dxa"/>
            <w:vMerge w:val="continue"/>
            <w:vAlign w:val="center"/>
          </w:tcPr>
          <w:p w14:paraId="72DEC1F0">
            <w:pPr>
              <w:spacing w:before="98" w:line="219" w:lineRule="auto"/>
              <w:jc w:val="center"/>
              <w:rPr>
                <w:rFonts w:ascii="宋体" w:hAnsi="宋体" w:eastAsia="宋体" w:cs="宋体"/>
                <w:spacing w:val="-3"/>
                <w:kern w:val="0"/>
                <w:sz w:val="24"/>
              </w:rPr>
            </w:pPr>
          </w:p>
        </w:tc>
        <w:tc>
          <w:tcPr>
            <w:tcW w:w="7750" w:type="dxa"/>
            <w:vAlign w:val="center"/>
          </w:tcPr>
          <w:p w14:paraId="2B5C8D80">
            <w:pPr>
              <w:ind w:left="23" w:right="117"/>
              <w:jc w:val="left"/>
              <w:rPr>
                <w:rFonts w:ascii="宋体" w:hAnsi="宋体" w:eastAsia="宋体" w:cs="宋体"/>
                <w:snapToGrid w:val="0"/>
                <w:color w:val="000000"/>
                <w:kern w:val="0"/>
                <w:sz w:val="24"/>
              </w:rPr>
            </w:pPr>
            <w:r>
              <w:rPr>
                <w:rFonts w:hint="eastAsia" w:ascii="宋体" w:hAnsi="宋体" w:eastAsia="宋体" w:cs="宋体"/>
                <w:spacing w:val="1"/>
                <w:kern w:val="0"/>
                <w:sz w:val="24"/>
              </w:rPr>
              <w:t>2.</w:t>
            </w:r>
            <w:r>
              <w:rPr>
                <w:rFonts w:ascii="宋体" w:hAnsi="宋体" w:eastAsia="宋体" w:cs="宋体"/>
                <w:spacing w:val="1"/>
                <w:kern w:val="0"/>
                <w:sz w:val="24"/>
              </w:rPr>
              <w:t>垃圾容器分类配置，垃圾分类收运</w:t>
            </w:r>
            <w:r>
              <w:rPr>
                <w:rFonts w:ascii="宋体" w:hAnsi="宋体" w:eastAsia="宋体" w:cs="宋体"/>
                <w:spacing w:val="2"/>
                <w:kern w:val="0"/>
                <w:sz w:val="24"/>
              </w:rPr>
              <w:t>、及时清运</w:t>
            </w:r>
          </w:p>
        </w:tc>
        <w:tc>
          <w:tcPr>
            <w:tcW w:w="1150" w:type="dxa"/>
            <w:vAlign w:val="center"/>
          </w:tcPr>
          <w:p w14:paraId="22818F5A">
            <w:pPr>
              <w:spacing w:before="147" w:line="183" w:lineRule="auto"/>
              <w:jc w:val="center"/>
              <w:rPr>
                <w:rFonts w:ascii="宋体" w:hAnsi="宋体" w:eastAsia="宋体" w:cs="宋体"/>
                <w:spacing w:val="-3"/>
                <w:kern w:val="0"/>
                <w:sz w:val="24"/>
              </w:rPr>
            </w:pPr>
            <w:r>
              <w:rPr>
                <w:rFonts w:hint="eastAsia" w:ascii="宋体" w:hAnsi="宋体" w:eastAsia="宋体" w:cs="宋体"/>
                <w:spacing w:val="-3"/>
                <w:kern w:val="0"/>
                <w:sz w:val="24"/>
              </w:rPr>
              <w:t>各苏木镇</w:t>
            </w:r>
          </w:p>
        </w:tc>
        <w:tc>
          <w:tcPr>
            <w:tcW w:w="1461" w:type="dxa"/>
            <w:vAlign w:val="center"/>
          </w:tcPr>
          <w:p w14:paraId="012ED15A">
            <w:pPr>
              <w:widowControl/>
              <w:jc w:val="center"/>
              <w:textAlignment w:val="center"/>
              <w:rPr>
                <w:rFonts w:ascii="Times New Roman" w:hAnsi="Times New Roman" w:eastAsia="宋体" w:cs="Times New Roman"/>
                <w:color w:val="000000"/>
                <w:kern w:val="0"/>
                <w:sz w:val="20"/>
                <w:szCs w:val="21"/>
              </w:rPr>
            </w:pPr>
            <w:r>
              <w:rPr>
                <w:rFonts w:ascii="Times New Roman" w:hAnsi="Times New Roman" w:eastAsia="宋体" w:cs="Times New Roman"/>
                <w:color w:val="000000"/>
                <w:kern w:val="0"/>
                <w:sz w:val="20"/>
                <w:szCs w:val="21"/>
              </w:rPr>
              <w:t>暗访（</w:t>
            </w:r>
            <w:r>
              <w:rPr>
                <w:rFonts w:hint="eastAsia" w:ascii="Times New Roman" w:hAnsi="Times New Roman" w:eastAsia="宋体" w:cs="Times New Roman"/>
                <w:color w:val="000000"/>
                <w:kern w:val="0"/>
                <w:sz w:val="20"/>
                <w:szCs w:val="21"/>
              </w:rPr>
              <w:t>4</w:t>
            </w:r>
            <w:r>
              <w:rPr>
                <w:rFonts w:ascii="Times New Roman" w:hAnsi="Times New Roman" w:eastAsia="宋体" w:cs="Times New Roman"/>
                <w:color w:val="000000"/>
                <w:kern w:val="0"/>
                <w:sz w:val="20"/>
                <w:szCs w:val="21"/>
              </w:rPr>
              <w:t>分）</w:t>
            </w:r>
          </w:p>
        </w:tc>
        <w:tc>
          <w:tcPr>
            <w:tcW w:w="1276" w:type="dxa"/>
            <w:vMerge w:val="continue"/>
            <w:vAlign w:val="center"/>
          </w:tcPr>
          <w:p w14:paraId="2F0EA465">
            <w:pPr>
              <w:spacing w:before="147" w:line="183" w:lineRule="auto"/>
              <w:ind w:left="245"/>
              <w:jc w:val="center"/>
              <w:rPr>
                <w:rFonts w:ascii="宋体" w:hAnsi="宋体" w:eastAsia="宋体" w:cs="宋体"/>
                <w:spacing w:val="-2"/>
                <w:kern w:val="0"/>
                <w:sz w:val="24"/>
              </w:rPr>
            </w:pPr>
          </w:p>
        </w:tc>
      </w:tr>
      <w:tr w14:paraId="30F2E103">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042" w:type="dxa"/>
            <w:vMerge w:val="continue"/>
            <w:vAlign w:val="center"/>
          </w:tcPr>
          <w:p w14:paraId="63493430">
            <w:pPr>
              <w:spacing w:before="98" w:line="219" w:lineRule="auto"/>
              <w:jc w:val="center"/>
              <w:rPr>
                <w:rFonts w:ascii="宋体" w:hAnsi="宋体" w:eastAsia="宋体" w:cs="宋体"/>
                <w:kern w:val="0"/>
                <w:sz w:val="24"/>
              </w:rPr>
            </w:pPr>
          </w:p>
        </w:tc>
        <w:tc>
          <w:tcPr>
            <w:tcW w:w="648" w:type="dxa"/>
            <w:vMerge w:val="continue"/>
            <w:vAlign w:val="center"/>
          </w:tcPr>
          <w:p w14:paraId="7B08CEA0">
            <w:pPr>
              <w:spacing w:before="98" w:line="219" w:lineRule="auto"/>
              <w:jc w:val="center"/>
              <w:rPr>
                <w:rFonts w:ascii="宋体" w:hAnsi="宋体" w:eastAsia="宋体" w:cs="宋体"/>
                <w:spacing w:val="-3"/>
                <w:kern w:val="0"/>
                <w:sz w:val="24"/>
              </w:rPr>
            </w:pPr>
          </w:p>
        </w:tc>
        <w:tc>
          <w:tcPr>
            <w:tcW w:w="1025" w:type="dxa"/>
            <w:vMerge w:val="continue"/>
            <w:vAlign w:val="center"/>
          </w:tcPr>
          <w:p w14:paraId="23E4DBC5">
            <w:pPr>
              <w:spacing w:before="98" w:line="219" w:lineRule="auto"/>
              <w:jc w:val="center"/>
              <w:rPr>
                <w:rFonts w:ascii="宋体" w:hAnsi="宋体" w:eastAsia="宋体" w:cs="宋体"/>
                <w:spacing w:val="-3"/>
                <w:kern w:val="0"/>
                <w:sz w:val="24"/>
              </w:rPr>
            </w:pPr>
          </w:p>
        </w:tc>
        <w:tc>
          <w:tcPr>
            <w:tcW w:w="7750" w:type="dxa"/>
            <w:vAlign w:val="center"/>
          </w:tcPr>
          <w:p w14:paraId="6EABBDCB">
            <w:pPr>
              <w:ind w:left="23" w:right="126"/>
              <w:jc w:val="left"/>
              <w:rPr>
                <w:rFonts w:ascii="宋体" w:hAnsi="宋体" w:eastAsia="宋体" w:cs="宋体"/>
                <w:snapToGrid w:val="0"/>
                <w:color w:val="000000"/>
                <w:kern w:val="0"/>
                <w:sz w:val="24"/>
              </w:rPr>
            </w:pPr>
            <w:r>
              <w:rPr>
                <w:rFonts w:hint="eastAsia" w:ascii="宋体" w:hAnsi="宋体" w:eastAsia="宋体" w:cs="宋体"/>
                <w:kern w:val="0"/>
                <w:sz w:val="24"/>
              </w:rPr>
              <w:t>3.</w:t>
            </w:r>
            <w:r>
              <w:rPr>
                <w:rFonts w:ascii="宋体" w:hAnsi="宋体" w:eastAsia="宋体" w:cs="宋体"/>
                <w:kern w:val="0"/>
                <w:sz w:val="24"/>
              </w:rPr>
              <w:t>公厕、垃圾站点等环卫设施配置齐</w:t>
            </w:r>
            <w:r>
              <w:rPr>
                <w:rFonts w:ascii="宋体" w:hAnsi="宋体" w:eastAsia="宋体" w:cs="宋体"/>
                <w:spacing w:val="4"/>
                <w:kern w:val="0"/>
                <w:sz w:val="24"/>
              </w:rPr>
              <w:t>全，运行良好</w:t>
            </w:r>
          </w:p>
        </w:tc>
        <w:tc>
          <w:tcPr>
            <w:tcW w:w="1150" w:type="dxa"/>
            <w:vAlign w:val="center"/>
          </w:tcPr>
          <w:p w14:paraId="7D6A1698">
            <w:pPr>
              <w:spacing w:before="147" w:line="183" w:lineRule="auto"/>
              <w:jc w:val="center"/>
              <w:rPr>
                <w:rFonts w:ascii="宋体" w:hAnsi="宋体" w:eastAsia="宋体" w:cs="宋体"/>
                <w:kern w:val="0"/>
                <w:sz w:val="24"/>
              </w:rPr>
            </w:pPr>
            <w:r>
              <w:rPr>
                <w:rFonts w:hint="eastAsia" w:ascii="宋体" w:hAnsi="宋体" w:eastAsia="宋体" w:cs="宋体"/>
                <w:spacing w:val="-3"/>
                <w:kern w:val="0"/>
                <w:sz w:val="24"/>
              </w:rPr>
              <w:t>各苏木镇</w:t>
            </w:r>
          </w:p>
        </w:tc>
        <w:tc>
          <w:tcPr>
            <w:tcW w:w="1461" w:type="dxa"/>
            <w:vAlign w:val="center"/>
          </w:tcPr>
          <w:p w14:paraId="7AFE64DF">
            <w:pPr>
              <w:widowControl/>
              <w:jc w:val="center"/>
              <w:textAlignment w:val="center"/>
              <w:rPr>
                <w:rFonts w:ascii="Times New Roman" w:hAnsi="Times New Roman" w:eastAsia="宋体" w:cs="Times New Roman"/>
                <w:color w:val="000000"/>
                <w:kern w:val="0"/>
                <w:sz w:val="20"/>
                <w:szCs w:val="21"/>
              </w:rPr>
            </w:pPr>
            <w:r>
              <w:rPr>
                <w:rFonts w:ascii="Times New Roman" w:hAnsi="Times New Roman" w:eastAsia="宋体" w:cs="Times New Roman"/>
                <w:color w:val="000000"/>
                <w:kern w:val="0"/>
                <w:sz w:val="20"/>
                <w:szCs w:val="21"/>
              </w:rPr>
              <w:t>暗访（</w:t>
            </w:r>
            <w:r>
              <w:rPr>
                <w:rFonts w:hint="eastAsia" w:ascii="Times New Roman" w:hAnsi="Times New Roman" w:eastAsia="宋体" w:cs="Times New Roman"/>
                <w:color w:val="000000"/>
                <w:kern w:val="0"/>
                <w:sz w:val="20"/>
                <w:szCs w:val="21"/>
              </w:rPr>
              <w:t>4</w:t>
            </w:r>
            <w:r>
              <w:rPr>
                <w:rFonts w:ascii="Times New Roman" w:hAnsi="Times New Roman" w:eastAsia="宋体" w:cs="Times New Roman"/>
                <w:color w:val="000000"/>
                <w:kern w:val="0"/>
                <w:sz w:val="20"/>
                <w:szCs w:val="21"/>
              </w:rPr>
              <w:t>分）</w:t>
            </w:r>
          </w:p>
        </w:tc>
        <w:tc>
          <w:tcPr>
            <w:tcW w:w="1276" w:type="dxa"/>
            <w:vMerge w:val="continue"/>
            <w:vAlign w:val="center"/>
          </w:tcPr>
          <w:p w14:paraId="2F149467">
            <w:pPr>
              <w:spacing w:before="147" w:line="183" w:lineRule="auto"/>
              <w:ind w:left="245"/>
              <w:jc w:val="center"/>
              <w:rPr>
                <w:rFonts w:ascii="宋体" w:hAnsi="宋体" w:eastAsia="宋体" w:cs="宋体"/>
                <w:spacing w:val="-2"/>
                <w:kern w:val="0"/>
                <w:sz w:val="24"/>
              </w:rPr>
            </w:pPr>
          </w:p>
        </w:tc>
      </w:tr>
      <w:tr w14:paraId="23248FF8">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468" w:hRule="atLeast"/>
        </w:trPr>
        <w:tc>
          <w:tcPr>
            <w:tcW w:w="1042" w:type="dxa"/>
            <w:vMerge w:val="continue"/>
            <w:vAlign w:val="center"/>
          </w:tcPr>
          <w:p w14:paraId="5B15A688">
            <w:pPr>
              <w:spacing w:before="86" w:line="219" w:lineRule="auto"/>
              <w:ind w:left="22"/>
              <w:jc w:val="center"/>
              <w:rPr>
                <w:rFonts w:ascii="宋体" w:hAnsi="宋体" w:eastAsia="宋体" w:cs="宋体"/>
                <w:kern w:val="0"/>
                <w:sz w:val="24"/>
              </w:rPr>
            </w:pPr>
          </w:p>
        </w:tc>
        <w:tc>
          <w:tcPr>
            <w:tcW w:w="648" w:type="dxa"/>
            <w:vMerge w:val="continue"/>
            <w:vAlign w:val="center"/>
          </w:tcPr>
          <w:p w14:paraId="5A4925E3">
            <w:pPr>
              <w:spacing w:before="86" w:line="219" w:lineRule="auto"/>
              <w:ind w:left="22"/>
              <w:jc w:val="center"/>
              <w:rPr>
                <w:rFonts w:ascii="宋体" w:hAnsi="宋体" w:eastAsia="宋体" w:cs="宋体"/>
                <w:b/>
                <w:bCs/>
                <w:spacing w:val="-4"/>
                <w:kern w:val="0"/>
                <w:sz w:val="24"/>
              </w:rPr>
            </w:pPr>
          </w:p>
        </w:tc>
        <w:tc>
          <w:tcPr>
            <w:tcW w:w="1025" w:type="dxa"/>
            <w:vMerge w:val="continue"/>
            <w:vAlign w:val="center"/>
          </w:tcPr>
          <w:p w14:paraId="01A5FE2E">
            <w:pPr>
              <w:spacing w:before="86" w:line="219" w:lineRule="auto"/>
              <w:ind w:left="22"/>
              <w:jc w:val="center"/>
              <w:rPr>
                <w:rFonts w:ascii="宋体" w:hAnsi="宋体" w:eastAsia="宋体" w:cs="宋体"/>
                <w:b/>
                <w:bCs/>
                <w:spacing w:val="-4"/>
                <w:kern w:val="0"/>
                <w:sz w:val="24"/>
              </w:rPr>
            </w:pPr>
          </w:p>
        </w:tc>
        <w:tc>
          <w:tcPr>
            <w:tcW w:w="7750" w:type="dxa"/>
            <w:tcBorders>
              <w:bottom w:val="single" w:color="auto" w:sz="4" w:space="0"/>
            </w:tcBorders>
            <w:vAlign w:val="center"/>
          </w:tcPr>
          <w:p w14:paraId="151CB95F">
            <w:pPr>
              <w:ind w:left="23"/>
              <w:jc w:val="left"/>
              <w:rPr>
                <w:rFonts w:ascii="宋体" w:hAnsi="宋体" w:eastAsia="宋体" w:cs="宋体"/>
                <w:snapToGrid w:val="0"/>
                <w:color w:val="000000"/>
                <w:kern w:val="0"/>
                <w:sz w:val="24"/>
              </w:rPr>
            </w:pPr>
            <w:r>
              <w:rPr>
                <w:rFonts w:hint="eastAsia" w:ascii="宋体" w:hAnsi="宋体" w:eastAsia="宋体" w:cs="宋体"/>
                <w:spacing w:val="1"/>
                <w:kern w:val="0"/>
                <w:sz w:val="24"/>
              </w:rPr>
              <w:t>4.</w:t>
            </w:r>
            <w:r>
              <w:rPr>
                <w:rFonts w:ascii="宋体" w:hAnsi="宋体" w:eastAsia="宋体" w:cs="宋体"/>
                <w:spacing w:val="1"/>
                <w:kern w:val="0"/>
                <w:sz w:val="24"/>
              </w:rPr>
              <w:t>道路硬化平整，照明设施全面覆盖</w:t>
            </w:r>
          </w:p>
        </w:tc>
        <w:tc>
          <w:tcPr>
            <w:tcW w:w="1150" w:type="dxa"/>
            <w:vAlign w:val="center"/>
          </w:tcPr>
          <w:p w14:paraId="4F5CE620">
            <w:pPr>
              <w:spacing w:before="147" w:line="183" w:lineRule="auto"/>
              <w:jc w:val="center"/>
              <w:rPr>
                <w:rFonts w:ascii="宋体" w:hAnsi="宋体" w:eastAsia="宋体" w:cs="宋体"/>
                <w:spacing w:val="-3"/>
                <w:kern w:val="0"/>
                <w:sz w:val="24"/>
              </w:rPr>
            </w:pPr>
            <w:r>
              <w:rPr>
                <w:rFonts w:hint="eastAsia" w:ascii="宋体" w:hAnsi="宋体" w:eastAsia="宋体" w:cs="宋体"/>
                <w:spacing w:val="-3"/>
                <w:kern w:val="0"/>
                <w:sz w:val="24"/>
              </w:rPr>
              <w:t>各苏木镇</w:t>
            </w:r>
          </w:p>
        </w:tc>
        <w:tc>
          <w:tcPr>
            <w:tcW w:w="1461" w:type="dxa"/>
            <w:vAlign w:val="center"/>
          </w:tcPr>
          <w:p w14:paraId="5AD6AEDD">
            <w:pPr>
              <w:widowControl/>
              <w:jc w:val="center"/>
              <w:textAlignment w:val="center"/>
              <w:rPr>
                <w:rFonts w:ascii="Times New Roman" w:hAnsi="Times New Roman" w:eastAsia="宋体" w:cs="Times New Roman"/>
                <w:color w:val="000000"/>
                <w:kern w:val="0"/>
                <w:sz w:val="20"/>
                <w:szCs w:val="21"/>
              </w:rPr>
            </w:pPr>
            <w:r>
              <w:rPr>
                <w:rFonts w:ascii="Times New Roman" w:hAnsi="Times New Roman" w:eastAsia="宋体" w:cs="Times New Roman"/>
                <w:color w:val="000000"/>
                <w:kern w:val="0"/>
                <w:sz w:val="20"/>
                <w:szCs w:val="21"/>
              </w:rPr>
              <w:t>暗访（</w:t>
            </w:r>
            <w:r>
              <w:rPr>
                <w:rFonts w:hint="eastAsia" w:ascii="Times New Roman" w:hAnsi="Times New Roman" w:eastAsia="宋体" w:cs="Times New Roman"/>
                <w:color w:val="000000"/>
                <w:kern w:val="0"/>
                <w:sz w:val="20"/>
                <w:szCs w:val="21"/>
              </w:rPr>
              <w:t>6</w:t>
            </w:r>
            <w:r>
              <w:rPr>
                <w:rFonts w:ascii="Times New Roman" w:hAnsi="Times New Roman" w:eastAsia="宋体" w:cs="Times New Roman"/>
                <w:color w:val="000000"/>
                <w:kern w:val="0"/>
                <w:sz w:val="20"/>
                <w:szCs w:val="21"/>
              </w:rPr>
              <w:t>分）</w:t>
            </w:r>
          </w:p>
        </w:tc>
        <w:tc>
          <w:tcPr>
            <w:tcW w:w="1276" w:type="dxa"/>
            <w:vMerge w:val="continue"/>
            <w:vAlign w:val="center"/>
          </w:tcPr>
          <w:p w14:paraId="37E367F0">
            <w:pPr>
              <w:spacing w:before="137" w:line="183" w:lineRule="auto"/>
              <w:ind w:left="245"/>
              <w:jc w:val="center"/>
              <w:rPr>
                <w:rFonts w:ascii="宋体" w:hAnsi="宋体" w:eastAsia="宋体" w:cs="宋体"/>
                <w:spacing w:val="-3"/>
                <w:kern w:val="0"/>
                <w:sz w:val="24"/>
              </w:rPr>
            </w:pPr>
          </w:p>
        </w:tc>
      </w:tr>
      <w:tr w14:paraId="4FA5482E">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042" w:type="dxa"/>
            <w:vMerge w:val="continue"/>
            <w:vAlign w:val="center"/>
          </w:tcPr>
          <w:p w14:paraId="05234249">
            <w:pPr>
              <w:spacing w:before="86" w:line="219" w:lineRule="auto"/>
              <w:ind w:left="22"/>
              <w:jc w:val="center"/>
              <w:rPr>
                <w:rFonts w:ascii="宋体" w:hAnsi="宋体" w:eastAsia="宋体" w:cs="宋体"/>
                <w:kern w:val="0"/>
                <w:sz w:val="24"/>
              </w:rPr>
            </w:pPr>
          </w:p>
        </w:tc>
        <w:tc>
          <w:tcPr>
            <w:tcW w:w="648" w:type="dxa"/>
            <w:vMerge w:val="continue"/>
            <w:vAlign w:val="center"/>
          </w:tcPr>
          <w:p w14:paraId="1613FBB1">
            <w:pPr>
              <w:spacing w:before="86" w:line="219" w:lineRule="auto"/>
              <w:ind w:left="22"/>
              <w:jc w:val="center"/>
              <w:rPr>
                <w:rFonts w:ascii="宋体" w:hAnsi="宋体" w:eastAsia="宋体" w:cs="宋体"/>
                <w:b/>
                <w:bCs/>
                <w:spacing w:val="-4"/>
                <w:kern w:val="0"/>
                <w:sz w:val="24"/>
              </w:rPr>
            </w:pPr>
          </w:p>
        </w:tc>
        <w:tc>
          <w:tcPr>
            <w:tcW w:w="1025" w:type="dxa"/>
            <w:vMerge w:val="continue"/>
            <w:vAlign w:val="center"/>
          </w:tcPr>
          <w:p w14:paraId="5C89786B">
            <w:pPr>
              <w:spacing w:line="220" w:lineRule="auto"/>
              <w:jc w:val="left"/>
              <w:rPr>
                <w:rFonts w:ascii="宋体" w:hAnsi="宋体" w:eastAsia="宋体" w:cs="宋体"/>
                <w:snapToGrid w:val="0"/>
                <w:color w:val="000000"/>
                <w:kern w:val="0"/>
                <w:sz w:val="24"/>
              </w:rPr>
            </w:pPr>
          </w:p>
        </w:tc>
        <w:tc>
          <w:tcPr>
            <w:tcW w:w="7750" w:type="dxa"/>
            <w:tcBorders>
              <w:top w:val="single" w:color="auto" w:sz="4" w:space="0"/>
            </w:tcBorders>
            <w:vAlign w:val="center"/>
          </w:tcPr>
          <w:p w14:paraId="39BA58BA">
            <w:pPr>
              <w:ind w:left="23"/>
              <w:jc w:val="left"/>
              <w:rPr>
                <w:rFonts w:ascii="宋体" w:hAnsi="宋体" w:eastAsia="宋体" w:cs="宋体"/>
                <w:snapToGrid w:val="0"/>
                <w:color w:val="000000"/>
                <w:kern w:val="0"/>
                <w:sz w:val="24"/>
              </w:rPr>
            </w:pPr>
            <w:r>
              <w:rPr>
                <w:rFonts w:hint="eastAsia" w:ascii="宋体" w:hAnsi="宋体" w:eastAsia="宋体" w:cs="宋体"/>
                <w:spacing w:val="1"/>
                <w:kern w:val="0"/>
                <w:sz w:val="24"/>
              </w:rPr>
              <w:t>5.</w:t>
            </w:r>
            <w:r>
              <w:rPr>
                <w:rFonts w:ascii="宋体" w:hAnsi="宋体" w:eastAsia="宋体" w:cs="宋体"/>
                <w:spacing w:val="1"/>
                <w:kern w:val="0"/>
                <w:sz w:val="24"/>
              </w:rPr>
              <w:t>绿化管护良好，庭院绿化美化</w:t>
            </w:r>
          </w:p>
        </w:tc>
        <w:tc>
          <w:tcPr>
            <w:tcW w:w="1150" w:type="dxa"/>
            <w:vAlign w:val="center"/>
          </w:tcPr>
          <w:p w14:paraId="452D8042">
            <w:pPr>
              <w:spacing w:before="137" w:line="183" w:lineRule="auto"/>
              <w:jc w:val="center"/>
              <w:rPr>
                <w:rFonts w:ascii="宋体" w:hAnsi="宋体" w:eastAsia="宋体" w:cs="宋体"/>
                <w:kern w:val="0"/>
                <w:sz w:val="24"/>
              </w:rPr>
            </w:pPr>
            <w:r>
              <w:rPr>
                <w:rFonts w:hint="eastAsia" w:ascii="宋体" w:hAnsi="宋体" w:eastAsia="宋体" w:cs="宋体"/>
                <w:spacing w:val="-3"/>
                <w:kern w:val="0"/>
                <w:sz w:val="24"/>
              </w:rPr>
              <w:t>各苏木镇</w:t>
            </w:r>
          </w:p>
        </w:tc>
        <w:tc>
          <w:tcPr>
            <w:tcW w:w="1461" w:type="dxa"/>
            <w:vAlign w:val="center"/>
          </w:tcPr>
          <w:p w14:paraId="1BA1BE57">
            <w:pPr>
              <w:widowControl/>
              <w:jc w:val="center"/>
              <w:textAlignment w:val="center"/>
              <w:rPr>
                <w:rFonts w:ascii="Times New Roman" w:hAnsi="Times New Roman" w:eastAsia="宋体" w:cs="Times New Roman"/>
                <w:color w:val="000000"/>
                <w:kern w:val="0"/>
                <w:sz w:val="20"/>
                <w:szCs w:val="21"/>
              </w:rPr>
            </w:pPr>
            <w:r>
              <w:rPr>
                <w:rFonts w:ascii="Times New Roman" w:hAnsi="Times New Roman" w:eastAsia="宋体" w:cs="Times New Roman"/>
                <w:color w:val="000000"/>
                <w:kern w:val="0"/>
                <w:sz w:val="20"/>
                <w:szCs w:val="21"/>
              </w:rPr>
              <w:t>暗访（</w:t>
            </w:r>
            <w:r>
              <w:rPr>
                <w:rFonts w:hint="eastAsia" w:ascii="Times New Roman" w:hAnsi="Times New Roman" w:eastAsia="宋体" w:cs="Times New Roman"/>
                <w:color w:val="000000"/>
                <w:kern w:val="0"/>
                <w:sz w:val="20"/>
                <w:szCs w:val="21"/>
              </w:rPr>
              <w:t>6</w:t>
            </w:r>
            <w:r>
              <w:rPr>
                <w:rFonts w:ascii="Times New Roman" w:hAnsi="Times New Roman" w:eastAsia="宋体" w:cs="Times New Roman"/>
                <w:color w:val="000000"/>
                <w:kern w:val="0"/>
                <w:sz w:val="20"/>
                <w:szCs w:val="21"/>
              </w:rPr>
              <w:t>分）</w:t>
            </w:r>
          </w:p>
        </w:tc>
        <w:tc>
          <w:tcPr>
            <w:tcW w:w="1276" w:type="dxa"/>
            <w:vMerge w:val="continue"/>
            <w:vAlign w:val="center"/>
          </w:tcPr>
          <w:p w14:paraId="4435DDC1">
            <w:pPr>
              <w:spacing w:before="137" w:line="183" w:lineRule="auto"/>
              <w:ind w:left="245"/>
              <w:jc w:val="center"/>
              <w:rPr>
                <w:rFonts w:ascii="宋体" w:hAnsi="宋体" w:eastAsia="宋体" w:cs="宋体"/>
                <w:spacing w:val="-3"/>
                <w:kern w:val="0"/>
                <w:sz w:val="24"/>
              </w:rPr>
            </w:pPr>
          </w:p>
        </w:tc>
      </w:tr>
      <w:tr w14:paraId="167EA3AA">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568" w:hRule="atLeast"/>
        </w:trPr>
        <w:tc>
          <w:tcPr>
            <w:tcW w:w="1042" w:type="dxa"/>
            <w:vMerge w:val="continue"/>
            <w:vAlign w:val="center"/>
          </w:tcPr>
          <w:p w14:paraId="52D072CC">
            <w:pPr>
              <w:spacing w:before="86" w:line="219" w:lineRule="auto"/>
              <w:ind w:left="22"/>
              <w:jc w:val="center"/>
              <w:rPr>
                <w:rFonts w:ascii="宋体" w:hAnsi="宋体" w:eastAsia="宋体" w:cs="宋体"/>
                <w:kern w:val="0"/>
                <w:sz w:val="24"/>
              </w:rPr>
            </w:pPr>
          </w:p>
        </w:tc>
        <w:tc>
          <w:tcPr>
            <w:tcW w:w="648" w:type="dxa"/>
            <w:vMerge w:val="continue"/>
            <w:vAlign w:val="center"/>
          </w:tcPr>
          <w:p w14:paraId="74AE3536">
            <w:pPr>
              <w:spacing w:before="86" w:line="219" w:lineRule="auto"/>
              <w:ind w:left="22"/>
              <w:jc w:val="center"/>
              <w:rPr>
                <w:rFonts w:ascii="宋体" w:hAnsi="宋体" w:eastAsia="宋体" w:cs="宋体"/>
                <w:b/>
                <w:bCs/>
                <w:spacing w:val="-4"/>
                <w:kern w:val="0"/>
                <w:sz w:val="24"/>
              </w:rPr>
            </w:pPr>
          </w:p>
        </w:tc>
        <w:tc>
          <w:tcPr>
            <w:tcW w:w="1025" w:type="dxa"/>
            <w:vMerge w:val="continue"/>
            <w:vAlign w:val="center"/>
          </w:tcPr>
          <w:p w14:paraId="05C91394">
            <w:pPr>
              <w:spacing w:before="86" w:line="219" w:lineRule="auto"/>
              <w:ind w:left="22"/>
              <w:jc w:val="center"/>
              <w:rPr>
                <w:rFonts w:ascii="宋体" w:hAnsi="宋体" w:eastAsia="宋体" w:cs="宋体"/>
                <w:b/>
                <w:bCs/>
                <w:spacing w:val="-4"/>
                <w:kern w:val="0"/>
                <w:sz w:val="24"/>
              </w:rPr>
            </w:pPr>
          </w:p>
        </w:tc>
        <w:tc>
          <w:tcPr>
            <w:tcW w:w="7750" w:type="dxa"/>
            <w:vAlign w:val="center"/>
          </w:tcPr>
          <w:p w14:paraId="2AF21935">
            <w:pPr>
              <w:ind w:left="23" w:right="98"/>
              <w:jc w:val="left"/>
              <w:rPr>
                <w:rFonts w:ascii="宋体" w:hAnsi="宋体" w:eastAsia="宋体" w:cs="宋体"/>
                <w:snapToGrid w:val="0"/>
                <w:color w:val="000000"/>
                <w:kern w:val="0"/>
                <w:sz w:val="24"/>
              </w:rPr>
            </w:pPr>
            <w:r>
              <w:rPr>
                <w:rFonts w:hint="eastAsia" w:ascii="宋体" w:hAnsi="宋体" w:eastAsia="宋体" w:cs="宋体"/>
                <w:spacing w:val="2"/>
                <w:kern w:val="0"/>
                <w:sz w:val="24"/>
              </w:rPr>
              <w:t>6.</w:t>
            </w:r>
            <w:r>
              <w:rPr>
                <w:rFonts w:ascii="宋体" w:hAnsi="宋体" w:eastAsia="宋体" w:cs="宋体"/>
                <w:spacing w:val="2"/>
                <w:kern w:val="0"/>
                <w:sz w:val="24"/>
              </w:rPr>
              <w:t>再生资源回收站点配置完善、管理</w:t>
            </w:r>
            <w:r>
              <w:rPr>
                <w:rFonts w:ascii="宋体" w:hAnsi="宋体" w:eastAsia="宋体" w:cs="宋体"/>
                <w:spacing w:val="15"/>
                <w:kern w:val="0"/>
                <w:sz w:val="24"/>
              </w:rPr>
              <w:t>规范</w:t>
            </w:r>
          </w:p>
        </w:tc>
        <w:tc>
          <w:tcPr>
            <w:tcW w:w="1150" w:type="dxa"/>
            <w:vAlign w:val="center"/>
          </w:tcPr>
          <w:p w14:paraId="3442BD2D">
            <w:pPr>
              <w:spacing w:before="137" w:line="183" w:lineRule="auto"/>
              <w:jc w:val="center"/>
              <w:rPr>
                <w:rFonts w:ascii="宋体" w:hAnsi="宋体" w:eastAsia="宋体" w:cs="宋体"/>
                <w:spacing w:val="-3"/>
                <w:kern w:val="0"/>
                <w:sz w:val="24"/>
              </w:rPr>
            </w:pPr>
            <w:r>
              <w:rPr>
                <w:rFonts w:hint="eastAsia" w:ascii="宋体" w:hAnsi="宋体" w:eastAsia="宋体" w:cs="宋体"/>
                <w:spacing w:val="-3"/>
                <w:kern w:val="0"/>
                <w:sz w:val="24"/>
              </w:rPr>
              <w:t>各苏木镇</w:t>
            </w:r>
          </w:p>
        </w:tc>
        <w:tc>
          <w:tcPr>
            <w:tcW w:w="1461" w:type="dxa"/>
            <w:vAlign w:val="center"/>
          </w:tcPr>
          <w:p w14:paraId="0E89ECED">
            <w:pPr>
              <w:widowControl/>
              <w:jc w:val="center"/>
              <w:textAlignment w:val="center"/>
              <w:rPr>
                <w:rFonts w:ascii="Times New Roman" w:hAnsi="Times New Roman" w:eastAsia="宋体" w:cs="Times New Roman"/>
                <w:color w:val="000000"/>
                <w:kern w:val="0"/>
                <w:sz w:val="20"/>
                <w:szCs w:val="21"/>
              </w:rPr>
            </w:pPr>
            <w:r>
              <w:rPr>
                <w:rFonts w:ascii="Times New Roman" w:hAnsi="Times New Roman" w:eastAsia="宋体" w:cs="Times New Roman"/>
                <w:color w:val="000000"/>
                <w:kern w:val="0"/>
                <w:sz w:val="20"/>
                <w:szCs w:val="21"/>
              </w:rPr>
              <w:t>暗访（</w:t>
            </w:r>
            <w:r>
              <w:rPr>
                <w:rFonts w:hint="eastAsia" w:ascii="Times New Roman" w:hAnsi="Times New Roman" w:eastAsia="宋体" w:cs="Times New Roman"/>
                <w:color w:val="000000"/>
                <w:kern w:val="0"/>
                <w:sz w:val="20"/>
                <w:szCs w:val="21"/>
              </w:rPr>
              <w:t>6</w:t>
            </w:r>
            <w:r>
              <w:rPr>
                <w:rFonts w:ascii="Times New Roman" w:hAnsi="Times New Roman" w:eastAsia="宋体" w:cs="Times New Roman"/>
                <w:color w:val="000000"/>
                <w:kern w:val="0"/>
                <w:sz w:val="20"/>
                <w:szCs w:val="21"/>
              </w:rPr>
              <w:t>分）</w:t>
            </w:r>
          </w:p>
        </w:tc>
        <w:tc>
          <w:tcPr>
            <w:tcW w:w="1276" w:type="dxa"/>
            <w:vMerge w:val="continue"/>
            <w:vAlign w:val="center"/>
          </w:tcPr>
          <w:p w14:paraId="0405F996">
            <w:pPr>
              <w:spacing w:before="137" w:line="183" w:lineRule="auto"/>
              <w:ind w:left="245"/>
              <w:jc w:val="center"/>
              <w:rPr>
                <w:rFonts w:ascii="宋体" w:hAnsi="宋体" w:eastAsia="宋体" w:cs="宋体"/>
                <w:spacing w:val="-3"/>
                <w:kern w:val="0"/>
                <w:sz w:val="24"/>
              </w:rPr>
            </w:pPr>
          </w:p>
        </w:tc>
      </w:tr>
      <w:tr w14:paraId="100520A7">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042" w:type="dxa"/>
            <w:vMerge w:val="continue"/>
            <w:vAlign w:val="center"/>
          </w:tcPr>
          <w:p w14:paraId="469CDEA0">
            <w:pPr>
              <w:spacing w:before="86" w:line="219" w:lineRule="auto"/>
              <w:ind w:left="22"/>
              <w:jc w:val="center"/>
              <w:rPr>
                <w:rFonts w:ascii="宋体" w:hAnsi="宋体" w:eastAsia="宋体" w:cs="宋体"/>
                <w:kern w:val="0"/>
                <w:sz w:val="24"/>
              </w:rPr>
            </w:pPr>
          </w:p>
        </w:tc>
        <w:tc>
          <w:tcPr>
            <w:tcW w:w="648" w:type="dxa"/>
            <w:vMerge w:val="continue"/>
            <w:vAlign w:val="center"/>
          </w:tcPr>
          <w:p w14:paraId="70BBA4BD">
            <w:pPr>
              <w:spacing w:before="86" w:line="219" w:lineRule="auto"/>
              <w:ind w:left="22"/>
              <w:jc w:val="center"/>
              <w:rPr>
                <w:rFonts w:ascii="宋体" w:hAnsi="宋体" w:eastAsia="宋体" w:cs="宋体"/>
                <w:b/>
                <w:bCs/>
                <w:spacing w:val="-4"/>
                <w:kern w:val="0"/>
                <w:sz w:val="24"/>
              </w:rPr>
            </w:pPr>
          </w:p>
        </w:tc>
        <w:tc>
          <w:tcPr>
            <w:tcW w:w="1025" w:type="dxa"/>
            <w:vMerge w:val="continue"/>
            <w:vAlign w:val="center"/>
          </w:tcPr>
          <w:p w14:paraId="65B25873">
            <w:pPr>
              <w:spacing w:before="86" w:line="219" w:lineRule="auto"/>
              <w:ind w:left="22"/>
              <w:jc w:val="center"/>
              <w:rPr>
                <w:rFonts w:ascii="宋体" w:hAnsi="宋体" w:eastAsia="宋体" w:cs="宋体"/>
                <w:b/>
                <w:bCs/>
                <w:spacing w:val="-4"/>
                <w:kern w:val="0"/>
                <w:sz w:val="24"/>
              </w:rPr>
            </w:pPr>
          </w:p>
        </w:tc>
        <w:tc>
          <w:tcPr>
            <w:tcW w:w="7750" w:type="dxa"/>
            <w:vAlign w:val="center"/>
          </w:tcPr>
          <w:p w14:paraId="21393C37">
            <w:pPr>
              <w:ind w:left="23"/>
              <w:jc w:val="left"/>
              <w:rPr>
                <w:rFonts w:ascii="宋体" w:hAnsi="宋体" w:eastAsia="宋体" w:cs="宋体"/>
                <w:snapToGrid w:val="0"/>
                <w:color w:val="000000"/>
                <w:kern w:val="0"/>
                <w:sz w:val="24"/>
              </w:rPr>
            </w:pPr>
            <w:r>
              <w:rPr>
                <w:rFonts w:hint="eastAsia" w:ascii="宋体" w:hAnsi="宋体" w:eastAsia="宋体" w:cs="宋体"/>
                <w:spacing w:val="1"/>
                <w:kern w:val="0"/>
                <w:sz w:val="24"/>
              </w:rPr>
              <w:t>7.</w:t>
            </w:r>
            <w:r>
              <w:rPr>
                <w:rFonts w:ascii="宋体" w:hAnsi="宋体" w:eastAsia="宋体" w:cs="宋体"/>
                <w:spacing w:val="1"/>
                <w:kern w:val="0"/>
                <w:sz w:val="24"/>
              </w:rPr>
              <w:t>生活污水收集处理规范</w:t>
            </w:r>
          </w:p>
        </w:tc>
        <w:tc>
          <w:tcPr>
            <w:tcW w:w="1150" w:type="dxa"/>
            <w:vAlign w:val="center"/>
          </w:tcPr>
          <w:p w14:paraId="055ED974">
            <w:pPr>
              <w:spacing w:before="137" w:line="183" w:lineRule="auto"/>
              <w:jc w:val="center"/>
              <w:rPr>
                <w:rFonts w:ascii="宋体" w:hAnsi="宋体" w:eastAsia="宋体" w:cs="宋体"/>
                <w:spacing w:val="-3"/>
                <w:kern w:val="0"/>
                <w:sz w:val="24"/>
              </w:rPr>
            </w:pPr>
            <w:r>
              <w:rPr>
                <w:rFonts w:hint="eastAsia" w:ascii="宋体" w:hAnsi="宋体" w:eastAsia="宋体" w:cs="宋体"/>
                <w:spacing w:val="-3"/>
                <w:kern w:val="0"/>
                <w:sz w:val="24"/>
              </w:rPr>
              <w:t>各苏木镇</w:t>
            </w:r>
          </w:p>
        </w:tc>
        <w:tc>
          <w:tcPr>
            <w:tcW w:w="1461" w:type="dxa"/>
            <w:vAlign w:val="center"/>
          </w:tcPr>
          <w:p w14:paraId="42F23833">
            <w:pPr>
              <w:widowControl/>
              <w:jc w:val="center"/>
              <w:textAlignment w:val="center"/>
              <w:rPr>
                <w:rFonts w:ascii="Times New Roman" w:hAnsi="Times New Roman" w:eastAsia="宋体" w:cs="Times New Roman"/>
                <w:color w:val="000000"/>
                <w:kern w:val="0"/>
                <w:sz w:val="20"/>
                <w:szCs w:val="21"/>
              </w:rPr>
            </w:pPr>
            <w:r>
              <w:rPr>
                <w:rFonts w:hint="eastAsia" w:ascii="Times New Roman" w:hAnsi="Times New Roman" w:eastAsia="宋体" w:cs="Times New Roman"/>
                <w:color w:val="000000"/>
                <w:kern w:val="0"/>
                <w:sz w:val="20"/>
                <w:szCs w:val="21"/>
              </w:rPr>
              <w:t>明查</w:t>
            </w:r>
            <w:r>
              <w:rPr>
                <w:rFonts w:ascii="Times New Roman" w:hAnsi="Times New Roman" w:eastAsia="宋体" w:cs="Times New Roman"/>
                <w:color w:val="000000"/>
                <w:kern w:val="0"/>
                <w:sz w:val="20"/>
                <w:szCs w:val="21"/>
              </w:rPr>
              <w:t>（</w:t>
            </w:r>
            <w:r>
              <w:rPr>
                <w:rFonts w:hint="eastAsia" w:ascii="Times New Roman" w:hAnsi="Times New Roman" w:eastAsia="宋体" w:cs="Times New Roman"/>
                <w:color w:val="000000"/>
                <w:kern w:val="0"/>
                <w:sz w:val="20"/>
                <w:szCs w:val="21"/>
              </w:rPr>
              <w:t>4</w:t>
            </w:r>
            <w:r>
              <w:rPr>
                <w:rFonts w:ascii="Times New Roman" w:hAnsi="Times New Roman" w:eastAsia="宋体" w:cs="Times New Roman"/>
                <w:color w:val="000000"/>
                <w:kern w:val="0"/>
                <w:sz w:val="20"/>
                <w:szCs w:val="21"/>
              </w:rPr>
              <w:t>分）</w:t>
            </w:r>
          </w:p>
        </w:tc>
        <w:tc>
          <w:tcPr>
            <w:tcW w:w="1276" w:type="dxa"/>
            <w:vMerge w:val="continue"/>
            <w:vAlign w:val="center"/>
          </w:tcPr>
          <w:p w14:paraId="24A0680F">
            <w:pPr>
              <w:jc w:val="center"/>
              <w:rPr>
                <w:rFonts w:ascii="Arial" w:hAnsi="Arial" w:eastAsia="Arial" w:cs="Arial"/>
                <w:snapToGrid w:val="0"/>
                <w:color w:val="000000"/>
                <w:kern w:val="0"/>
                <w:sz w:val="24"/>
              </w:rPr>
            </w:pPr>
          </w:p>
        </w:tc>
      </w:tr>
      <w:tr w14:paraId="53D2C7B7">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042" w:type="dxa"/>
            <w:vMerge w:val="continue"/>
            <w:vAlign w:val="center"/>
          </w:tcPr>
          <w:p w14:paraId="533EA61E">
            <w:pPr>
              <w:spacing w:before="86" w:line="219" w:lineRule="auto"/>
              <w:ind w:left="22"/>
              <w:jc w:val="center"/>
              <w:rPr>
                <w:rFonts w:ascii="宋体" w:hAnsi="宋体" w:eastAsia="宋体" w:cs="宋体"/>
                <w:kern w:val="0"/>
                <w:sz w:val="24"/>
              </w:rPr>
            </w:pPr>
          </w:p>
        </w:tc>
        <w:tc>
          <w:tcPr>
            <w:tcW w:w="648" w:type="dxa"/>
            <w:vMerge w:val="continue"/>
            <w:vAlign w:val="center"/>
          </w:tcPr>
          <w:p w14:paraId="750A70BB">
            <w:pPr>
              <w:spacing w:before="86" w:line="219" w:lineRule="auto"/>
              <w:ind w:left="22"/>
              <w:jc w:val="center"/>
              <w:rPr>
                <w:rFonts w:ascii="宋体" w:hAnsi="宋体" w:eastAsia="宋体" w:cs="宋体"/>
                <w:b/>
                <w:bCs/>
                <w:spacing w:val="-4"/>
                <w:kern w:val="0"/>
                <w:sz w:val="24"/>
              </w:rPr>
            </w:pPr>
          </w:p>
        </w:tc>
        <w:tc>
          <w:tcPr>
            <w:tcW w:w="1025" w:type="dxa"/>
            <w:vMerge w:val="continue"/>
            <w:vAlign w:val="center"/>
          </w:tcPr>
          <w:p w14:paraId="1EB41814">
            <w:pPr>
              <w:spacing w:before="86" w:line="219" w:lineRule="auto"/>
              <w:ind w:left="22"/>
              <w:jc w:val="center"/>
              <w:rPr>
                <w:rFonts w:ascii="宋体" w:hAnsi="宋体" w:eastAsia="宋体" w:cs="宋体"/>
                <w:b/>
                <w:bCs/>
                <w:spacing w:val="-4"/>
                <w:kern w:val="0"/>
                <w:sz w:val="24"/>
              </w:rPr>
            </w:pPr>
          </w:p>
        </w:tc>
        <w:tc>
          <w:tcPr>
            <w:tcW w:w="7750" w:type="dxa"/>
            <w:vAlign w:val="center"/>
          </w:tcPr>
          <w:p w14:paraId="74B168ED">
            <w:pPr>
              <w:ind w:left="23" w:right="40"/>
              <w:jc w:val="left"/>
              <w:rPr>
                <w:rFonts w:ascii="宋体" w:hAnsi="宋体" w:eastAsia="宋体" w:cs="宋体"/>
                <w:snapToGrid w:val="0"/>
                <w:color w:val="000000"/>
                <w:kern w:val="0"/>
                <w:sz w:val="24"/>
              </w:rPr>
            </w:pPr>
            <w:r>
              <w:rPr>
                <w:rFonts w:hint="eastAsia" w:ascii="宋体" w:hAnsi="宋体" w:eastAsia="宋体" w:cs="宋体"/>
                <w:spacing w:val="6"/>
                <w:kern w:val="0"/>
                <w:sz w:val="24"/>
              </w:rPr>
              <w:t>8.</w:t>
            </w:r>
            <w:r>
              <w:rPr>
                <w:rFonts w:ascii="宋体" w:hAnsi="宋体" w:eastAsia="宋体" w:cs="宋体"/>
                <w:spacing w:val="6"/>
                <w:kern w:val="0"/>
                <w:sz w:val="24"/>
              </w:rPr>
              <w:t>环境卫生整治达标，无暴露垃圾、</w:t>
            </w:r>
            <w:r>
              <w:rPr>
                <w:rFonts w:ascii="宋体" w:hAnsi="宋体" w:eastAsia="宋体" w:cs="宋体"/>
                <w:spacing w:val="1"/>
                <w:kern w:val="0"/>
                <w:sz w:val="24"/>
              </w:rPr>
              <w:t>卫生死角和其他“十乱”现象</w:t>
            </w:r>
          </w:p>
        </w:tc>
        <w:tc>
          <w:tcPr>
            <w:tcW w:w="1150" w:type="dxa"/>
            <w:vAlign w:val="center"/>
          </w:tcPr>
          <w:p w14:paraId="4EC2277A">
            <w:pPr>
              <w:spacing w:before="137" w:line="183" w:lineRule="auto"/>
              <w:jc w:val="center"/>
              <w:rPr>
                <w:rFonts w:ascii="宋体" w:hAnsi="宋体" w:eastAsia="宋体" w:cs="宋体"/>
                <w:spacing w:val="-3"/>
                <w:kern w:val="0"/>
                <w:sz w:val="20"/>
                <w:szCs w:val="21"/>
              </w:rPr>
            </w:pPr>
            <w:r>
              <w:rPr>
                <w:rFonts w:hint="eastAsia" w:ascii="宋体" w:hAnsi="宋体" w:eastAsia="宋体" w:cs="宋体"/>
                <w:spacing w:val="-3"/>
                <w:kern w:val="0"/>
                <w:sz w:val="24"/>
              </w:rPr>
              <w:t>各苏木镇</w:t>
            </w:r>
          </w:p>
        </w:tc>
        <w:tc>
          <w:tcPr>
            <w:tcW w:w="1461" w:type="dxa"/>
            <w:vAlign w:val="center"/>
          </w:tcPr>
          <w:p w14:paraId="48A7EEBD">
            <w:pPr>
              <w:widowControl/>
              <w:jc w:val="center"/>
              <w:textAlignment w:val="center"/>
              <w:rPr>
                <w:rFonts w:ascii="Times New Roman" w:hAnsi="Times New Roman" w:eastAsia="宋体" w:cs="Times New Roman"/>
                <w:color w:val="000000"/>
                <w:kern w:val="0"/>
                <w:sz w:val="20"/>
                <w:szCs w:val="21"/>
              </w:rPr>
            </w:pPr>
            <w:r>
              <w:rPr>
                <w:rFonts w:ascii="Times New Roman" w:hAnsi="Times New Roman" w:eastAsia="宋体" w:cs="Times New Roman"/>
                <w:color w:val="000000"/>
                <w:kern w:val="0"/>
                <w:sz w:val="20"/>
                <w:szCs w:val="21"/>
              </w:rPr>
              <w:t>暗访（</w:t>
            </w:r>
            <w:r>
              <w:rPr>
                <w:rFonts w:hint="eastAsia" w:ascii="Times New Roman" w:hAnsi="Times New Roman" w:eastAsia="宋体" w:cs="Times New Roman"/>
                <w:color w:val="000000"/>
                <w:kern w:val="0"/>
                <w:sz w:val="20"/>
                <w:szCs w:val="21"/>
              </w:rPr>
              <w:t>6</w:t>
            </w:r>
            <w:r>
              <w:rPr>
                <w:rFonts w:ascii="Times New Roman" w:hAnsi="Times New Roman" w:eastAsia="宋体" w:cs="Times New Roman"/>
                <w:color w:val="000000"/>
                <w:kern w:val="0"/>
                <w:sz w:val="20"/>
                <w:szCs w:val="21"/>
              </w:rPr>
              <w:t>分）</w:t>
            </w:r>
          </w:p>
        </w:tc>
        <w:tc>
          <w:tcPr>
            <w:tcW w:w="1276" w:type="dxa"/>
            <w:vMerge w:val="continue"/>
            <w:vAlign w:val="center"/>
          </w:tcPr>
          <w:p w14:paraId="3A0177D0">
            <w:pPr>
              <w:jc w:val="center"/>
              <w:rPr>
                <w:rFonts w:ascii="Arial" w:hAnsi="Arial" w:eastAsia="Arial" w:cs="Arial"/>
                <w:snapToGrid w:val="0"/>
                <w:color w:val="000000"/>
                <w:kern w:val="0"/>
                <w:sz w:val="24"/>
              </w:rPr>
            </w:pPr>
          </w:p>
        </w:tc>
      </w:tr>
      <w:tr w14:paraId="2D0A852B">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561" w:hRule="atLeast"/>
        </w:trPr>
        <w:tc>
          <w:tcPr>
            <w:tcW w:w="1042" w:type="dxa"/>
            <w:vMerge w:val="continue"/>
            <w:vAlign w:val="center"/>
          </w:tcPr>
          <w:p w14:paraId="775CD031">
            <w:pPr>
              <w:spacing w:before="86" w:line="219" w:lineRule="auto"/>
              <w:ind w:left="22"/>
              <w:jc w:val="center"/>
              <w:rPr>
                <w:rFonts w:ascii="宋体" w:hAnsi="宋体" w:eastAsia="宋体" w:cs="宋体"/>
                <w:kern w:val="0"/>
                <w:sz w:val="24"/>
              </w:rPr>
            </w:pPr>
          </w:p>
        </w:tc>
        <w:tc>
          <w:tcPr>
            <w:tcW w:w="648" w:type="dxa"/>
            <w:vMerge w:val="continue"/>
            <w:vAlign w:val="center"/>
          </w:tcPr>
          <w:p w14:paraId="0C03672C">
            <w:pPr>
              <w:spacing w:before="86" w:line="219" w:lineRule="auto"/>
              <w:ind w:left="22"/>
              <w:jc w:val="center"/>
              <w:rPr>
                <w:rFonts w:ascii="宋体" w:hAnsi="宋体" w:eastAsia="宋体" w:cs="宋体"/>
                <w:b/>
                <w:bCs/>
                <w:spacing w:val="-4"/>
                <w:kern w:val="0"/>
                <w:sz w:val="24"/>
              </w:rPr>
            </w:pPr>
          </w:p>
        </w:tc>
        <w:tc>
          <w:tcPr>
            <w:tcW w:w="1025" w:type="dxa"/>
            <w:vMerge w:val="continue"/>
            <w:vAlign w:val="center"/>
          </w:tcPr>
          <w:p w14:paraId="193DA212">
            <w:pPr>
              <w:spacing w:before="86" w:line="219" w:lineRule="auto"/>
              <w:ind w:left="22"/>
              <w:jc w:val="center"/>
              <w:rPr>
                <w:rFonts w:ascii="宋体" w:hAnsi="宋体" w:eastAsia="宋体" w:cs="宋体"/>
                <w:b/>
                <w:bCs/>
                <w:spacing w:val="-4"/>
                <w:kern w:val="0"/>
                <w:sz w:val="24"/>
              </w:rPr>
            </w:pPr>
          </w:p>
        </w:tc>
        <w:tc>
          <w:tcPr>
            <w:tcW w:w="7750" w:type="dxa"/>
            <w:vAlign w:val="center"/>
          </w:tcPr>
          <w:p w14:paraId="52646F1F">
            <w:pPr>
              <w:ind w:left="23"/>
              <w:jc w:val="left"/>
              <w:rPr>
                <w:rFonts w:ascii="宋体" w:hAnsi="宋体" w:eastAsia="宋体" w:cs="宋体"/>
                <w:snapToGrid w:val="0"/>
                <w:color w:val="000000"/>
                <w:kern w:val="0"/>
                <w:sz w:val="24"/>
              </w:rPr>
            </w:pPr>
            <w:r>
              <w:rPr>
                <w:rFonts w:hint="eastAsia" w:ascii="宋体" w:hAnsi="宋体" w:eastAsia="宋体" w:cs="宋体"/>
                <w:spacing w:val="-1"/>
                <w:kern w:val="0"/>
                <w:sz w:val="24"/>
              </w:rPr>
              <w:t>9.</w:t>
            </w:r>
            <w:r>
              <w:rPr>
                <w:rFonts w:ascii="宋体" w:hAnsi="宋体" w:eastAsia="宋体" w:cs="宋体"/>
                <w:spacing w:val="-1"/>
                <w:kern w:val="0"/>
                <w:sz w:val="24"/>
              </w:rPr>
              <w:t>无违规饲养和散养畜禽</w:t>
            </w:r>
          </w:p>
        </w:tc>
        <w:tc>
          <w:tcPr>
            <w:tcW w:w="1150" w:type="dxa"/>
            <w:vAlign w:val="center"/>
          </w:tcPr>
          <w:p w14:paraId="047928ED">
            <w:pPr>
              <w:jc w:val="center"/>
              <w:rPr>
                <w:rFonts w:ascii="Arial" w:hAnsi="Arial" w:eastAsia="Arial" w:cs="Arial"/>
                <w:snapToGrid w:val="0"/>
                <w:color w:val="000000"/>
                <w:kern w:val="0"/>
                <w:sz w:val="24"/>
              </w:rPr>
            </w:pPr>
            <w:r>
              <w:rPr>
                <w:rFonts w:hint="eastAsia" w:ascii="宋体" w:hAnsi="宋体" w:eastAsia="宋体" w:cs="宋体"/>
                <w:spacing w:val="-3"/>
                <w:kern w:val="0"/>
                <w:sz w:val="24"/>
              </w:rPr>
              <w:t>各苏木镇</w:t>
            </w:r>
          </w:p>
        </w:tc>
        <w:tc>
          <w:tcPr>
            <w:tcW w:w="1461" w:type="dxa"/>
            <w:vAlign w:val="center"/>
          </w:tcPr>
          <w:p w14:paraId="4F0E202D">
            <w:pPr>
              <w:widowControl/>
              <w:jc w:val="center"/>
              <w:textAlignment w:val="center"/>
              <w:rPr>
                <w:rFonts w:ascii="Times New Roman" w:hAnsi="Times New Roman" w:eastAsia="宋体" w:cs="Times New Roman"/>
                <w:color w:val="000000"/>
                <w:kern w:val="0"/>
                <w:sz w:val="20"/>
                <w:szCs w:val="21"/>
              </w:rPr>
            </w:pPr>
            <w:r>
              <w:rPr>
                <w:rFonts w:ascii="Times New Roman" w:hAnsi="Times New Roman" w:eastAsia="宋体" w:cs="Times New Roman"/>
                <w:color w:val="000000"/>
                <w:kern w:val="0"/>
                <w:sz w:val="20"/>
                <w:szCs w:val="21"/>
              </w:rPr>
              <w:t>暗访（</w:t>
            </w:r>
            <w:r>
              <w:rPr>
                <w:rFonts w:hint="eastAsia" w:ascii="Times New Roman" w:hAnsi="Times New Roman" w:eastAsia="宋体" w:cs="Times New Roman"/>
                <w:color w:val="000000"/>
                <w:kern w:val="0"/>
                <w:sz w:val="20"/>
                <w:szCs w:val="21"/>
              </w:rPr>
              <w:t>4</w:t>
            </w:r>
            <w:r>
              <w:rPr>
                <w:rFonts w:ascii="Times New Roman" w:hAnsi="Times New Roman" w:eastAsia="宋体" w:cs="Times New Roman"/>
                <w:color w:val="000000"/>
                <w:kern w:val="0"/>
                <w:sz w:val="20"/>
                <w:szCs w:val="21"/>
              </w:rPr>
              <w:t>分）</w:t>
            </w:r>
          </w:p>
        </w:tc>
        <w:tc>
          <w:tcPr>
            <w:tcW w:w="1276" w:type="dxa"/>
            <w:vMerge w:val="continue"/>
            <w:vAlign w:val="center"/>
          </w:tcPr>
          <w:p w14:paraId="17E9C4FB">
            <w:pPr>
              <w:jc w:val="center"/>
              <w:rPr>
                <w:rFonts w:ascii="Arial" w:hAnsi="Arial" w:eastAsia="Arial" w:cs="Arial"/>
                <w:snapToGrid w:val="0"/>
                <w:color w:val="000000"/>
                <w:kern w:val="0"/>
                <w:sz w:val="24"/>
              </w:rPr>
            </w:pPr>
          </w:p>
        </w:tc>
      </w:tr>
      <w:tr w14:paraId="66FFDF79">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960" w:hRule="atLeast"/>
        </w:trPr>
        <w:tc>
          <w:tcPr>
            <w:tcW w:w="1042" w:type="dxa"/>
            <w:vMerge w:val="continue"/>
            <w:vAlign w:val="center"/>
          </w:tcPr>
          <w:p w14:paraId="20955106">
            <w:pPr>
              <w:spacing w:before="86" w:line="219" w:lineRule="auto"/>
              <w:ind w:left="22"/>
              <w:jc w:val="center"/>
              <w:rPr>
                <w:rFonts w:ascii="宋体" w:hAnsi="宋体" w:eastAsia="宋体" w:cs="宋体"/>
                <w:kern w:val="0"/>
                <w:sz w:val="24"/>
              </w:rPr>
            </w:pPr>
          </w:p>
        </w:tc>
        <w:tc>
          <w:tcPr>
            <w:tcW w:w="648" w:type="dxa"/>
            <w:vMerge w:val="continue"/>
            <w:tcBorders>
              <w:bottom w:val="single" w:color="auto" w:sz="4" w:space="0"/>
            </w:tcBorders>
            <w:vAlign w:val="center"/>
          </w:tcPr>
          <w:p w14:paraId="645CAEEC">
            <w:pPr>
              <w:spacing w:before="86" w:line="219" w:lineRule="auto"/>
              <w:ind w:left="22"/>
              <w:jc w:val="center"/>
              <w:rPr>
                <w:rFonts w:ascii="宋体" w:hAnsi="宋体" w:eastAsia="宋体" w:cs="宋体"/>
                <w:b/>
                <w:bCs/>
                <w:spacing w:val="-4"/>
                <w:kern w:val="0"/>
                <w:sz w:val="24"/>
              </w:rPr>
            </w:pPr>
          </w:p>
        </w:tc>
        <w:tc>
          <w:tcPr>
            <w:tcW w:w="1025" w:type="dxa"/>
            <w:vMerge w:val="continue"/>
            <w:tcBorders>
              <w:bottom w:val="single" w:color="auto" w:sz="4" w:space="0"/>
            </w:tcBorders>
            <w:vAlign w:val="center"/>
          </w:tcPr>
          <w:p w14:paraId="491DB7DA">
            <w:pPr>
              <w:spacing w:before="86" w:line="219" w:lineRule="auto"/>
              <w:ind w:left="22"/>
              <w:jc w:val="center"/>
              <w:rPr>
                <w:rFonts w:ascii="宋体" w:hAnsi="宋体" w:eastAsia="宋体" w:cs="宋体"/>
                <w:b/>
                <w:bCs/>
                <w:spacing w:val="-4"/>
                <w:kern w:val="0"/>
                <w:sz w:val="24"/>
              </w:rPr>
            </w:pPr>
          </w:p>
        </w:tc>
        <w:tc>
          <w:tcPr>
            <w:tcW w:w="7750" w:type="dxa"/>
            <w:vAlign w:val="center"/>
          </w:tcPr>
          <w:p w14:paraId="738C21AE">
            <w:pPr>
              <w:ind w:left="23" w:right="127"/>
              <w:jc w:val="left"/>
              <w:rPr>
                <w:rFonts w:ascii="宋体" w:hAnsi="宋体" w:eastAsia="宋体" w:cs="宋体"/>
                <w:snapToGrid w:val="0"/>
                <w:color w:val="000000"/>
                <w:kern w:val="0"/>
                <w:sz w:val="24"/>
              </w:rPr>
            </w:pPr>
            <w:r>
              <w:rPr>
                <w:rFonts w:hint="eastAsia" w:ascii="宋体" w:hAnsi="宋体" w:eastAsia="宋体" w:cs="宋体"/>
                <w:spacing w:val="-1"/>
                <w:kern w:val="0"/>
                <w:sz w:val="24"/>
              </w:rPr>
              <w:t>10.</w:t>
            </w:r>
            <w:r>
              <w:rPr>
                <w:rFonts w:ascii="宋体" w:hAnsi="宋体" w:eastAsia="宋体" w:cs="宋体"/>
                <w:spacing w:val="-1"/>
                <w:kern w:val="0"/>
                <w:sz w:val="24"/>
              </w:rPr>
              <w:t>铁路沿线环境整治达标，无轻飘物</w:t>
            </w:r>
            <w:r>
              <w:rPr>
                <w:rFonts w:ascii="宋体" w:hAnsi="宋体" w:eastAsia="宋体" w:cs="宋体"/>
                <w:kern w:val="0"/>
                <w:sz w:val="24"/>
              </w:rPr>
              <w:t>品、垃圾积存和其他“十乱”现象</w:t>
            </w:r>
          </w:p>
        </w:tc>
        <w:tc>
          <w:tcPr>
            <w:tcW w:w="1150" w:type="dxa"/>
            <w:vAlign w:val="center"/>
          </w:tcPr>
          <w:p w14:paraId="59D8D3C8">
            <w:pPr>
              <w:jc w:val="center"/>
              <w:rPr>
                <w:rFonts w:ascii="Arial" w:hAnsi="Arial" w:eastAsia="Arial" w:cs="Arial"/>
                <w:snapToGrid w:val="0"/>
                <w:color w:val="000000"/>
                <w:kern w:val="0"/>
                <w:sz w:val="24"/>
              </w:rPr>
            </w:pPr>
            <w:r>
              <w:rPr>
                <w:rFonts w:hint="eastAsia" w:ascii="宋体" w:hAnsi="宋体" w:eastAsia="宋体" w:cs="宋体"/>
                <w:spacing w:val="-3"/>
                <w:kern w:val="0"/>
                <w:sz w:val="24"/>
              </w:rPr>
              <w:t>各苏木镇</w:t>
            </w:r>
          </w:p>
        </w:tc>
        <w:tc>
          <w:tcPr>
            <w:tcW w:w="1461" w:type="dxa"/>
            <w:vAlign w:val="center"/>
          </w:tcPr>
          <w:p w14:paraId="2199D3D7">
            <w:pPr>
              <w:spacing w:before="271" w:line="183" w:lineRule="auto"/>
              <w:ind w:left="234"/>
              <w:jc w:val="center"/>
              <w:rPr>
                <w:rFonts w:ascii="宋体" w:hAnsi="宋体" w:eastAsia="宋体" w:cs="宋体"/>
                <w:snapToGrid w:val="0"/>
                <w:color w:val="000000"/>
                <w:kern w:val="0"/>
                <w:sz w:val="24"/>
              </w:rPr>
            </w:pPr>
            <w:r>
              <w:rPr>
                <w:rFonts w:ascii="Times New Roman" w:hAnsi="Times New Roman" w:eastAsia="宋体" w:cs="Times New Roman"/>
                <w:color w:val="000000"/>
                <w:kern w:val="0"/>
                <w:sz w:val="20"/>
                <w:szCs w:val="21"/>
              </w:rPr>
              <w:t>暗访（</w:t>
            </w:r>
            <w:r>
              <w:rPr>
                <w:rFonts w:hint="eastAsia" w:ascii="Times New Roman" w:hAnsi="Times New Roman" w:eastAsia="宋体" w:cs="Times New Roman"/>
                <w:color w:val="000000"/>
                <w:kern w:val="0"/>
                <w:sz w:val="20"/>
                <w:szCs w:val="21"/>
              </w:rPr>
              <w:t>4</w:t>
            </w:r>
            <w:r>
              <w:rPr>
                <w:rFonts w:ascii="Times New Roman" w:hAnsi="Times New Roman" w:eastAsia="宋体" w:cs="Times New Roman"/>
                <w:color w:val="000000"/>
                <w:kern w:val="0"/>
                <w:sz w:val="20"/>
                <w:szCs w:val="21"/>
              </w:rPr>
              <w:t>分）</w:t>
            </w:r>
          </w:p>
        </w:tc>
        <w:tc>
          <w:tcPr>
            <w:tcW w:w="1276" w:type="dxa"/>
            <w:vMerge w:val="continue"/>
            <w:vAlign w:val="center"/>
          </w:tcPr>
          <w:p w14:paraId="76659A85">
            <w:pPr>
              <w:jc w:val="center"/>
              <w:rPr>
                <w:rFonts w:ascii="Arial" w:hAnsi="Arial" w:eastAsia="Arial" w:cs="Arial"/>
                <w:snapToGrid w:val="0"/>
                <w:color w:val="000000"/>
                <w:kern w:val="0"/>
                <w:sz w:val="24"/>
              </w:rPr>
            </w:pPr>
          </w:p>
        </w:tc>
      </w:tr>
      <w:tr w14:paraId="53D6BF22">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2715" w:type="dxa"/>
            <w:gridSpan w:val="3"/>
            <w:vAlign w:val="center"/>
          </w:tcPr>
          <w:p w14:paraId="42E4CB5B">
            <w:pPr>
              <w:spacing w:before="223" w:line="220" w:lineRule="auto"/>
              <w:ind w:left="510"/>
              <w:jc w:val="center"/>
              <w:rPr>
                <w:rFonts w:ascii="黑体" w:hAnsi="黑体" w:eastAsia="黑体" w:cs="黑体"/>
                <w:spacing w:val="-6"/>
                <w:kern w:val="0"/>
                <w:sz w:val="24"/>
              </w:rPr>
            </w:pPr>
            <w:r>
              <w:rPr>
                <w:rFonts w:hint="eastAsia" w:ascii="黑体" w:hAnsi="黑体" w:eastAsia="黑体" w:cs="黑体"/>
                <w:spacing w:val="-6"/>
                <w:kern w:val="0"/>
                <w:sz w:val="24"/>
              </w:rPr>
              <w:t>国家卫生乡镇标准</w:t>
            </w:r>
          </w:p>
        </w:tc>
        <w:tc>
          <w:tcPr>
            <w:tcW w:w="7750" w:type="dxa"/>
            <w:vMerge w:val="restart"/>
            <w:vAlign w:val="center"/>
          </w:tcPr>
          <w:p w14:paraId="39192CB6">
            <w:pPr>
              <w:spacing w:before="222" w:line="219" w:lineRule="auto"/>
              <w:jc w:val="center"/>
              <w:rPr>
                <w:rFonts w:ascii="黑体" w:hAnsi="黑体" w:eastAsia="黑体" w:cs="黑体"/>
                <w:kern w:val="0"/>
                <w:sz w:val="24"/>
              </w:rPr>
            </w:pPr>
            <w:r>
              <w:rPr>
                <w:rFonts w:hint="eastAsia" w:ascii="黑体" w:hAnsi="黑体" w:eastAsia="黑体" w:cs="黑体"/>
                <w:spacing w:val="-16"/>
                <w:kern w:val="0"/>
                <w:sz w:val="24"/>
              </w:rPr>
              <w:t>工作任务</w:t>
            </w:r>
          </w:p>
        </w:tc>
        <w:tc>
          <w:tcPr>
            <w:tcW w:w="1150" w:type="dxa"/>
            <w:vMerge w:val="restart"/>
            <w:vAlign w:val="center"/>
          </w:tcPr>
          <w:p w14:paraId="322D4C40">
            <w:pPr>
              <w:spacing w:before="222" w:line="219" w:lineRule="auto"/>
              <w:ind w:left="74"/>
              <w:jc w:val="center"/>
              <w:rPr>
                <w:rFonts w:ascii="黑体" w:hAnsi="黑体" w:eastAsia="黑体" w:cs="黑体"/>
                <w:kern w:val="0"/>
                <w:sz w:val="24"/>
              </w:rPr>
            </w:pPr>
            <w:r>
              <w:rPr>
                <w:rFonts w:hint="eastAsia" w:ascii="黑体" w:hAnsi="黑体" w:eastAsia="黑体" w:cs="黑体"/>
                <w:spacing w:val="1"/>
                <w:kern w:val="0"/>
                <w:sz w:val="24"/>
              </w:rPr>
              <w:t>责任部门</w:t>
            </w:r>
          </w:p>
        </w:tc>
        <w:tc>
          <w:tcPr>
            <w:tcW w:w="1461" w:type="dxa"/>
            <w:vMerge w:val="restart"/>
            <w:vAlign w:val="center"/>
          </w:tcPr>
          <w:p w14:paraId="1427EA81">
            <w:pPr>
              <w:spacing w:before="222" w:line="219" w:lineRule="auto"/>
              <w:ind w:left="84"/>
              <w:jc w:val="center"/>
              <w:rPr>
                <w:rFonts w:ascii="黑体" w:hAnsi="黑体" w:eastAsia="黑体" w:cs="黑体"/>
                <w:kern w:val="0"/>
                <w:sz w:val="24"/>
              </w:rPr>
            </w:pPr>
            <w:r>
              <w:rPr>
                <w:rFonts w:hint="eastAsia" w:ascii="黑体" w:hAnsi="黑体" w:eastAsia="黑体" w:cs="黑体"/>
                <w:spacing w:val="1"/>
                <w:kern w:val="0"/>
                <w:sz w:val="24"/>
              </w:rPr>
              <w:t>测评方式</w:t>
            </w:r>
          </w:p>
        </w:tc>
        <w:tc>
          <w:tcPr>
            <w:tcW w:w="1276" w:type="dxa"/>
            <w:vMerge w:val="restart"/>
            <w:vAlign w:val="center"/>
          </w:tcPr>
          <w:p w14:paraId="76A5E51F">
            <w:pPr>
              <w:spacing w:before="222" w:line="219" w:lineRule="auto"/>
              <w:ind w:left="84"/>
              <w:jc w:val="center"/>
              <w:rPr>
                <w:rFonts w:ascii="黑体" w:hAnsi="黑体" w:eastAsia="黑体" w:cs="黑体"/>
                <w:spacing w:val="1"/>
                <w:kern w:val="0"/>
                <w:sz w:val="24"/>
              </w:rPr>
            </w:pPr>
            <w:r>
              <w:rPr>
                <w:rFonts w:hint="eastAsia" w:ascii="黑体" w:hAnsi="黑体" w:eastAsia="黑体" w:cs="黑体"/>
                <w:spacing w:val="1"/>
                <w:kern w:val="0"/>
                <w:sz w:val="24"/>
              </w:rPr>
              <w:t>完成时限</w:t>
            </w:r>
          </w:p>
        </w:tc>
      </w:tr>
      <w:tr w14:paraId="40596D2F">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651" w:hRule="atLeast"/>
        </w:trPr>
        <w:tc>
          <w:tcPr>
            <w:tcW w:w="1042" w:type="dxa"/>
            <w:vAlign w:val="center"/>
          </w:tcPr>
          <w:p w14:paraId="7A5E6566">
            <w:pPr>
              <w:spacing w:before="98" w:line="219" w:lineRule="auto"/>
              <w:jc w:val="center"/>
              <w:rPr>
                <w:rFonts w:ascii="黑体" w:hAnsi="黑体" w:eastAsia="黑体" w:cs="黑体"/>
                <w:spacing w:val="-3"/>
                <w:kern w:val="0"/>
                <w:sz w:val="24"/>
              </w:rPr>
            </w:pPr>
            <w:r>
              <w:rPr>
                <w:rFonts w:hint="eastAsia" w:ascii="黑体" w:hAnsi="黑体" w:eastAsia="黑体" w:cs="黑体"/>
                <w:spacing w:val="-3"/>
                <w:kern w:val="0"/>
                <w:sz w:val="24"/>
              </w:rPr>
              <w:t>类别</w:t>
            </w:r>
          </w:p>
        </w:tc>
        <w:tc>
          <w:tcPr>
            <w:tcW w:w="648" w:type="dxa"/>
            <w:vAlign w:val="center"/>
          </w:tcPr>
          <w:p w14:paraId="43A599DB">
            <w:pPr>
              <w:spacing w:before="98" w:line="219" w:lineRule="auto"/>
              <w:jc w:val="center"/>
              <w:rPr>
                <w:rFonts w:ascii="黑体" w:hAnsi="黑体" w:eastAsia="黑体" w:cs="黑体"/>
                <w:spacing w:val="-3"/>
                <w:kern w:val="0"/>
                <w:sz w:val="24"/>
              </w:rPr>
            </w:pPr>
            <w:r>
              <w:rPr>
                <w:rFonts w:hint="eastAsia" w:ascii="黑体" w:hAnsi="黑体" w:eastAsia="黑体" w:cs="黑体"/>
                <w:spacing w:val="-3"/>
                <w:kern w:val="0"/>
                <w:sz w:val="24"/>
              </w:rPr>
              <w:t>项目</w:t>
            </w:r>
          </w:p>
        </w:tc>
        <w:tc>
          <w:tcPr>
            <w:tcW w:w="1025" w:type="dxa"/>
            <w:vAlign w:val="center"/>
          </w:tcPr>
          <w:p w14:paraId="4D103C27">
            <w:pPr>
              <w:spacing w:before="98" w:line="219" w:lineRule="auto"/>
              <w:jc w:val="center"/>
              <w:rPr>
                <w:rFonts w:ascii="黑体" w:hAnsi="黑体" w:eastAsia="黑体" w:cs="黑体"/>
                <w:spacing w:val="-3"/>
                <w:kern w:val="0"/>
                <w:sz w:val="24"/>
              </w:rPr>
            </w:pPr>
            <w:r>
              <w:rPr>
                <w:rFonts w:hint="eastAsia" w:ascii="黑体" w:hAnsi="黑体" w:eastAsia="黑体" w:cs="黑体"/>
                <w:spacing w:val="-3"/>
                <w:kern w:val="0"/>
                <w:sz w:val="24"/>
              </w:rPr>
              <w:t>子项目</w:t>
            </w:r>
          </w:p>
        </w:tc>
        <w:tc>
          <w:tcPr>
            <w:tcW w:w="7750" w:type="dxa"/>
            <w:vMerge w:val="continue"/>
            <w:vAlign w:val="center"/>
          </w:tcPr>
          <w:p w14:paraId="63308207">
            <w:pPr>
              <w:spacing w:before="106" w:line="232" w:lineRule="auto"/>
              <w:ind w:left="35" w:right="131"/>
              <w:jc w:val="center"/>
              <w:rPr>
                <w:rFonts w:ascii="黑体" w:hAnsi="黑体" w:eastAsia="黑体" w:cs="黑体"/>
                <w:snapToGrid w:val="0"/>
                <w:color w:val="000000"/>
                <w:kern w:val="0"/>
                <w:sz w:val="24"/>
              </w:rPr>
            </w:pPr>
          </w:p>
        </w:tc>
        <w:tc>
          <w:tcPr>
            <w:tcW w:w="1150" w:type="dxa"/>
            <w:vMerge w:val="continue"/>
            <w:vAlign w:val="center"/>
          </w:tcPr>
          <w:p w14:paraId="7612ED0E">
            <w:pPr>
              <w:spacing w:before="147" w:line="183" w:lineRule="auto"/>
              <w:ind w:left="305"/>
              <w:jc w:val="center"/>
              <w:rPr>
                <w:rFonts w:ascii="黑体" w:hAnsi="黑体" w:eastAsia="黑体" w:cs="黑体"/>
                <w:spacing w:val="-3"/>
                <w:kern w:val="0"/>
                <w:sz w:val="24"/>
              </w:rPr>
            </w:pPr>
          </w:p>
        </w:tc>
        <w:tc>
          <w:tcPr>
            <w:tcW w:w="1461" w:type="dxa"/>
            <w:vMerge w:val="continue"/>
            <w:vAlign w:val="center"/>
          </w:tcPr>
          <w:p w14:paraId="3D6E180E">
            <w:pPr>
              <w:spacing w:before="147" w:line="183" w:lineRule="auto"/>
              <w:ind w:left="245"/>
              <w:jc w:val="center"/>
              <w:rPr>
                <w:rFonts w:ascii="黑体" w:hAnsi="黑体" w:eastAsia="黑体" w:cs="黑体"/>
                <w:spacing w:val="-2"/>
                <w:kern w:val="0"/>
                <w:sz w:val="24"/>
              </w:rPr>
            </w:pPr>
          </w:p>
        </w:tc>
        <w:tc>
          <w:tcPr>
            <w:tcW w:w="1276" w:type="dxa"/>
            <w:vMerge w:val="continue"/>
            <w:vAlign w:val="center"/>
          </w:tcPr>
          <w:p w14:paraId="47E37F5A">
            <w:pPr>
              <w:spacing w:before="147" w:line="183" w:lineRule="auto"/>
              <w:ind w:left="245"/>
              <w:jc w:val="center"/>
              <w:rPr>
                <w:rFonts w:ascii="黑体" w:hAnsi="黑体" w:eastAsia="黑体" w:cs="黑体"/>
                <w:spacing w:val="-2"/>
                <w:kern w:val="0"/>
                <w:sz w:val="24"/>
              </w:rPr>
            </w:pPr>
          </w:p>
        </w:tc>
      </w:tr>
      <w:tr w14:paraId="013AACFE">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516" w:hRule="atLeast"/>
        </w:trPr>
        <w:tc>
          <w:tcPr>
            <w:tcW w:w="1042" w:type="dxa"/>
            <w:vMerge w:val="restart"/>
            <w:vAlign w:val="center"/>
          </w:tcPr>
          <w:p w14:paraId="27A45307">
            <w:pPr>
              <w:spacing w:before="98" w:line="219" w:lineRule="auto"/>
              <w:jc w:val="center"/>
              <w:rPr>
                <w:rFonts w:ascii="宋体" w:hAnsi="宋体" w:eastAsia="宋体" w:cs="宋体"/>
                <w:b/>
                <w:bCs/>
                <w:spacing w:val="-2"/>
                <w:kern w:val="0"/>
                <w:sz w:val="24"/>
              </w:rPr>
            </w:pPr>
            <w:r>
              <w:rPr>
                <w:rFonts w:ascii="宋体" w:hAnsi="宋体" w:eastAsia="宋体" w:cs="宋体"/>
                <w:b/>
                <w:bCs/>
                <w:spacing w:val="-2"/>
                <w:kern w:val="0"/>
                <w:sz w:val="24"/>
              </w:rPr>
              <w:t>四</w:t>
            </w:r>
          </w:p>
          <w:p w14:paraId="5D9401D6">
            <w:pPr>
              <w:spacing w:before="98" w:line="219" w:lineRule="auto"/>
              <w:jc w:val="center"/>
              <w:rPr>
                <w:rFonts w:ascii="宋体" w:hAnsi="宋体" w:eastAsia="宋体" w:cs="宋体"/>
                <w:b/>
                <w:bCs/>
                <w:spacing w:val="-2"/>
                <w:kern w:val="0"/>
                <w:sz w:val="24"/>
              </w:rPr>
            </w:pPr>
            <w:r>
              <w:rPr>
                <w:rFonts w:ascii="宋体" w:hAnsi="宋体" w:eastAsia="宋体" w:cs="宋体"/>
                <w:b/>
                <w:bCs/>
                <w:spacing w:val="-2"/>
                <w:kern w:val="0"/>
                <w:sz w:val="24"/>
              </w:rPr>
              <w:t>、</w:t>
            </w:r>
          </w:p>
          <w:p w14:paraId="3616BCF4">
            <w:pPr>
              <w:spacing w:before="98" w:line="219" w:lineRule="auto"/>
              <w:jc w:val="center"/>
              <w:rPr>
                <w:rFonts w:ascii="宋体" w:hAnsi="宋体" w:eastAsia="宋体" w:cs="宋体"/>
                <w:b/>
                <w:bCs/>
                <w:spacing w:val="-2"/>
                <w:kern w:val="0"/>
                <w:sz w:val="24"/>
              </w:rPr>
            </w:pPr>
            <w:r>
              <w:rPr>
                <w:rFonts w:ascii="宋体" w:hAnsi="宋体" w:eastAsia="宋体" w:cs="宋体"/>
                <w:b/>
                <w:bCs/>
                <w:spacing w:val="-2"/>
                <w:kern w:val="0"/>
                <w:sz w:val="24"/>
              </w:rPr>
              <w:t>生</w:t>
            </w:r>
          </w:p>
          <w:p w14:paraId="0EE03266">
            <w:pPr>
              <w:spacing w:before="98" w:line="219" w:lineRule="auto"/>
              <w:jc w:val="center"/>
              <w:rPr>
                <w:rFonts w:ascii="宋体" w:hAnsi="宋体" w:eastAsia="宋体" w:cs="宋体"/>
                <w:b/>
                <w:bCs/>
                <w:spacing w:val="-2"/>
                <w:kern w:val="0"/>
                <w:sz w:val="24"/>
              </w:rPr>
            </w:pPr>
            <w:r>
              <w:rPr>
                <w:rFonts w:ascii="宋体" w:hAnsi="宋体" w:eastAsia="宋体" w:cs="宋体"/>
                <w:b/>
                <w:bCs/>
                <w:spacing w:val="-2"/>
                <w:kern w:val="0"/>
                <w:sz w:val="24"/>
              </w:rPr>
              <w:t>态</w:t>
            </w:r>
          </w:p>
          <w:p w14:paraId="3F22D733">
            <w:pPr>
              <w:spacing w:before="98" w:line="219" w:lineRule="auto"/>
              <w:jc w:val="center"/>
              <w:rPr>
                <w:rFonts w:ascii="宋体" w:hAnsi="宋体" w:eastAsia="宋体" w:cs="宋体"/>
                <w:b/>
                <w:bCs/>
                <w:spacing w:val="-2"/>
                <w:kern w:val="0"/>
                <w:sz w:val="24"/>
              </w:rPr>
            </w:pPr>
            <w:r>
              <w:rPr>
                <w:rFonts w:ascii="宋体" w:hAnsi="宋体" w:eastAsia="宋体" w:cs="宋体"/>
                <w:b/>
                <w:bCs/>
                <w:spacing w:val="-2"/>
                <w:kern w:val="0"/>
                <w:sz w:val="24"/>
              </w:rPr>
              <w:t>环</w:t>
            </w:r>
          </w:p>
          <w:p w14:paraId="52829E04">
            <w:pPr>
              <w:spacing w:before="98" w:line="219" w:lineRule="auto"/>
              <w:jc w:val="center"/>
              <w:rPr>
                <w:rFonts w:ascii="宋体" w:hAnsi="宋体" w:eastAsia="宋体" w:cs="宋体"/>
                <w:spacing w:val="-3"/>
                <w:kern w:val="0"/>
                <w:sz w:val="24"/>
              </w:rPr>
            </w:pPr>
            <w:r>
              <w:rPr>
                <w:rFonts w:ascii="宋体" w:hAnsi="宋体" w:eastAsia="宋体" w:cs="宋体"/>
                <w:b/>
                <w:bCs/>
                <w:spacing w:val="-2"/>
                <w:kern w:val="0"/>
                <w:sz w:val="24"/>
              </w:rPr>
              <w:t>境</w:t>
            </w:r>
          </w:p>
        </w:tc>
        <w:tc>
          <w:tcPr>
            <w:tcW w:w="648" w:type="dxa"/>
            <w:vMerge w:val="restart"/>
            <w:vAlign w:val="center"/>
          </w:tcPr>
          <w:p w14:paraId="193F2A62">
            <w:pPr>
              <w:spacing w:before="86" w:line="219" w:lineRule="auto"/>
              <w:ind w:left="22"/>
              <w:jc w:val="center"/>
              <w:rPr>
                <w:rFonts w:ascii="宋体" w:hAnsi="宋体" w:eastAsia="宋体" w:cs="宋体"/>
                <w:b/>
                <w:bCs/>
                <w:snapToGrid w:val="0"/>
                <w:color w:val="000000"/>
                <w:spacing w:val="-4"/>
                <w:kern w:val="0"/>
                <w:sz w:val="24"/>
              </w:rPr>
            </w:pPr>
            <w:r>
              <w:rPr>
                <w:rFonts w:hint="eastAsia" w:ascii="宋体" w:hAnsi="宋体" w:eastAsia="宋体" w:cs="宋体"/>
                <w:b/>
                <w:bCs/>
                <w:snapToGrid w:val="0"/>
                <w:color w:val="000000"/>
                <w:spacing w:val="-4"/>
                <w:kern w:val="0"/>
                <w:sz w:val="24"/>
              </w:rPr>
              <w:t>（一）</w:t>
            </w:r>
          </w:p>
        </w:tc>
        <w:tc>
          <w:tcPr>
            <w:tcW w:w="1025" w:type="dxa"/>
            <w:vMerge w:val="restart"/>
            <w:vAlign w:val="center"/>
          </w:tcPr>
          <w:p w14:paraId="3B443FA2">
            <w:pPr>
              <w:spacing w:line="226" w:lineRule="auto"/>
              <w:jc w:val="center"/>
              <w:rPr>
                <w:rFonts w:ascii="宋体" w:hAnsi="宋体" w:eastAsia="宋体" w:cs="宋体"/>
                <w:spacing w:val="1"/>
                <w:kern w:val="0"/>
                <w:sz w:val="24"/>
              </w:rPr>
            </w:pPr>
            <w:r>
              <w:rPr>
                <w:rFonts w:ascii="宋体" w:hAnsi="宋体" w:eastAsia="宋体" w:cs="宋体"/>
                <w:spacing w:val="1"/>
                <w:kern w:val="0"/>
                <w:sz w:val="24"/>
              </w:rPr>
              <w:t>重大生态环境保护事故</w:t>
            </w:r>
          </w:p>
          <w:p w14:paraId="397AADF7">
            <w:pPr>
              <w:spacing w:line="226" w:lineRule="auto"/>
              <w:jc w:val="center"/>
              <w:rPr>
                <w:rFonts w:ascii="宋体" w:hAnsi="宋体" w:eastAsia="宋体" w:cs="宋体"/>
                <w:spacing w:val="1"/>
                <w:kern w:val="0"/>
                <w:sz w:val="24"/>
              </w:rPr>
            </w:pPr>
            <w:r>
              <w:rPr>
                <w:rFonts w:ascii="宋体" w:hAnsi="宋体" w:eastAsia="宋体" w:cs="宋体"/>
                <w:spacing w:val="1"/>
                <w:kern w:val="0"/>
                <w:sz w:val="24"/>
              </w:rPr>
              <w:t>(10分)</w:t>
            </w:r>
          </w:p>
        </w:tc>
        <w:tc>
          <w:tcPr>
            <w:tcW w:w="7750" w:type="dxa"/>
            <w:vAlign w:val="center"/>
          </w:tcPr>
          <w:p w14:paraId="08BA06DC">
            <w:pPr>
              <w:spacing w:before="77" w:line="232" w:lineRule="auto"/>
              <w:ind w:left="4" w:right="66"/>
              <w:jc w:val="left"/>
              <w:rPr>
                <w:rFonts w:ascii="宋体" w:hAnsi="宋体" w:eastAsia="宋体" w:cs="宋体"/>
                <w:snapToGrid w:val="0"/>
                <w:color w:val="000000"/>
                <w:kern w:val="0"/>
                <w:sz w:val="24"/>
              </w:rPr>
            </w:pPr>
            <w:r>
              <w:rPr>
                <w:rFonts w:hint="eastAsia" w:ascii="宋体" w:hAnsi="宋体" w:eastAsia="宋体" w:cs="宋体"/>
                <w:spacing w:val="-1"/>
                <w:kern w:val="0"/>
                <w:sz w:val="24"/>
              </w:rPr>
              <w:t>1.</w:t>
            </w:r>
            <w:r>
              <w:rPr>
                <w:rFonts w:ascii="宋体" w:hAnsi="宋体" w:eastAsia="宋体" w:cs="宋体"/>
                <w:spacing w:val="-1"/>
                <w:kern w:val="0"/>
                <w:sz w:val="24"/>
              </w:rPr>
              <w:t>近3年辖区内未发生重大环境污染和</w:t>
            </w:r>
            <w:r>
              <w:rPr>
                <w:rFonts w:ascii="宋体" w:hAnsi="宋体" w:eastAsia="宋体" w:cs="宋体"/>
                <w:spacing w:val="-2"/>
                <w:kern w:val="0"/>
                <w:sz w:val="24"/>
              </w:rPr>
              <w:t>生态破坏事故</w:t>
            </w:r>
          </w:p>
        </w:tc>
        <w:tc>
          <w:tcPr>
            <w:tcW w:w="1150" w:type="dxa"/>
            <w:vAlign w:val="center"/>
          </w:tcPr>
          <w:p w14:paraId="6CBDDB74">
            <w:pPr>
              <w:spacing w:before="147" w:line="183" w:lineRule="auto"/>
              <w:jc w:val="center"/>
              <w:rPr>
                <w:rFonts w:ascii="宋体" w:hAnsi="宋体" w:eastAsia="宋体" w:cs="宋体"/>
                <w:spacing w:val="-3"/>
                <w:kern w:val="0"/>
                <w:sz w:val="24"/>
              </w:rPr>
            </w:pPr>
            <w:r>
              <w:rPr>
                <w:rFonts w:hint="eastAsia" w:ascii="宋体" w:hAnsi="宋体" w:eastAsia="宋体" w:cs="宋体"/>
                <w:spacing w:val="-3"/>
                <w:kern w:val="0"/>
                <w:sz w:val="24"/>
              </w:rPr>
              <w:t>各苏木镇</w:t>
            </w:r>
          </w:p>
        </w:tc>
        <w:tc>
          <w:tcPr>
            <w:tcW w:w="1461" w:type="dxa"/>
            <w:vAlign w:val="center"/>
          </w:tcPr>
          <w:p w14:paraId="7C972D5B">
            <w:pPr>
              <w:widowControl/>
              <w:jc w:val="center"/>
              <w:textAlignment w:val="center"/>
              <w:rPr>
                <w:rFonts w:ascii="Times New Roman" w:hAnsi="Times New Roman" w:eastAsia="宋体" w:cs="Times New Roman"/>
                <w:color w:val="000000"/>
                <w:kern w:val="0"/>
                <w:sz w:val="20"/>
                <w:szCs w:val="21"/>
              </w:rPr>
            </w:pPr>
            <w:r>
              <w:rPr>
                <w:rFonts w:ascii="Times New Roman" w:hAnsi="Times New Roman" w:eastAsia="宋体" w:cs="Times New Roman"/>
                <w:color w:val="000000"/>
                <w:kern w:val="0"/>
                <w:sz w:val="20"/>
                <w:szCs w:val="21"/>
              </w:rPr>
              <w:t>明查（6分）</w:t>
            </w:r>
          </w:p>
        </w:tc>
        <w:tc>
          <w:tcPr>
            <w:tcW w:w="1276" w:type="dxa"/>
            <w:vMerge w:val="restart"/>
            <w:vAlign w:val="center"/>
          </w:tcPr>
          <w:p w14:paraId="4C384316">
            <w:pPr>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5月30日</w:t>
            </w:r>
          </w:p>
          <w:p w14:paraId="669083A8">
            <w:pPr>
              <w:jc w:val="center"/>
              <w:rPr>
                <w:rFonts w:ascii="Arial" w:hAnsi="Arial" w:eastAsia="Arial" w:cs="Arial"/>
                <w:snapToGrid w:val="0"/>
                <w:kern w:val="0"/>
                <w:sz w:val="20"/>
                <w:szCs w:val="21"/>
              </w:rPr>
            </w:pPr>
            <w:r>
              <w:rPr>
                <w:rFonts w:ascii="Times New Roman" w:hAnsi="Times New Roman" w:eastAsia="宋体" w:cs="Times New Roman"/>
                <w:color w:val="000000"/>
                <w:kern w:val="0"/>
                <w:sz w:val="24"/>
              </w:rPr>
              <w:t>前完成</w:t>
            </w:r>
          </w:p>
        </w:tc>
      </w:tr>
      <w:tr w14:paraId="1E561D71">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124" w:hRule="atLeast"/>
        </w:trPr>
        <w:tc>
          <w:tcPr>
            <w:tcW w:w="1042" w:type="dxa"/>
            <w:vMerge w:val="continue"/>
            <w:vAlign w:val="center"/>
          </w:tcPr>
          <w:p w14:paraId="640F5546">
            <w:pPr>
              <w:spacing w:before="98" w:line="219" w:lineRule="auto"/>
              <w:jc w:val="left"/>
              <w:rPr>
                <w:rFonts w:ascii="宋体" w:hAnsi="宋体" w:eastAsia="宋体" w:cs="宋体"/>
                <w:b/>
                <w:bCs/>
                <w:spacing w:val="-4"/>
                <w:kern w:val="0"/>
                <w:sz w:val="24"/>
              </w:rPr>
            </w:pPr>
          </w:p>
        </w:tc>
        <w:tc>
          <w:tcPr>
            <w:tcW w:w="648" w:type="dxa"/>
            <w:vMerge w:val="continue"/>
            <w:vAlign w:val="center"/>
          </w:tcPr>
          <w:p w14:paraId="557206A7">
            <w:pPr>
              <w:spacing w:before="98" w:line="219" w:lineRule="auto"/>
              <w:jc w:val="center"/>
              <w:rPr>
                <w:rFonts w:ascii="宋体" w:hAnsi="宋体" w:eastAsia="宋体" w:cs="宋体"/>
                <w:spacing w:val="-3"/>
                <w:kern w:val="0"/>
                <w:sz w:val="24"/>
              </w:rPr>
            </w:pPr>
          </w:p>
        </w:tc>
        <w:tc>
          <w:tcPr>
            <w:tcW w:w="1025" w:type="dxa"/>
            <w:vMerge w:val="continue"/>
            <w:vAlign w:val="center"/>
          </w:tcPr>
          <w:p w14:paraId="08CFC5CD">
            <w:pPr>
              <w:spacing w:line="226" w:lineRule="auto"/>
              <w:jc w:val="center"/>
              <w:rPr>
                <w:rFonts w:ascii="宋体" w:hAnsi="宋体" w:eastAsia="宋体" w:cs="宋体"/>
                <w:spacing w:val="1"/>
                <w:kern w:val="0"/>
                <w:sz w:val="24"/>
              </w:rPr>
            </w:pPr>
          </w:p>
        </w:tc>
        <w:tc>
          <w:tcPr>
            <w:tcW w:w="7750" w:type="dxa"/>
            <w:vAlign w:val="center"/>
          </w:tcPr>
          <w:p w14:paraId="0F3A51FA">
            <w:pPr>
              <w:spacing w:before="67" w:line="236" w:lineRule="auto"/>
              <w:ind w:left="4" w:right="142"/>
              <w:jc w:val="left"/>
              <w:rPr>
                <w:rFonts w:ascii="宋体" w:hAnsi="宋体" w:eastAsia="宋体" w:cs="宋体"/>
                <w:snapToGrid w:val="0"/>
                <w:color w:val="000000"/>
                <w:kern w:val="0"/>
                <w:sz w:val="24"/>
              </w:rPr>
            </w:pPr>
            <w:r>
              <w:rPr>
                <w:rFonts w:hint="eastAsia" w:ascii="宋体" w:hAnsi="宋体" w:eastAsia="宋体" w:cs="宋体"/>
                <w:kern w:val="0"/>
                <w:sz w:val="24"/>
              </w:rPr>
              <w:t>2.</w:t>
            </w:r>
            <w:r>
              <w:rPr>
                <w:rFonts w:ascii="宋体" w:hAnsi="宋体" w:eastAsia="宋体" w:cs="宋体"/>
                <w:kern w:val="0"/>
                <w:sz w:val="24"/>
              </w:rPr>
              <w:t>突发环境事件应急体系完善，制定</w:t>
            </w:r>
            <w:r>
              <w:rPr>
                <w:rFonts w:ascii="宋体" w:hAnsi="宋体" w:eastAsia="宋体" w:cs="宋体"/>
                <w:spacing w:val="2"/>
                <w:kern w:val="0"/>
                <w:sz w:val="24"/>
              </w:rPr>
              <w:t>预案并进行演练</w:t>
            </w:r>
          </w:p>
        </w:tc>
        <w:tc>
          <w:tcPr>
            <w:tcW w:w="1150" w:type="dxa"/>
            <w:vAlign w:val="center"/>
          </w:tcPr>
          <w:p w14:paraId="5CC43008">
            <w:pPr>
              <w:spacing w:before="147" w:line="183" w:lineRule="auto"/>
              <w:jc w:val="center"/>
              <w:rPr>
                <w:rFonts w:ascii="宋体" w:hAnsi="宋体" w:eastAsia="宋体" w:cs="宋体"/>
                <w:spacing w:val="-3"/>
                <w:kern w:val="0"/>
                <w:sz w:val="24"/>
              </w:rPr>
            </w:pPr>
            <w:r>
              <w:rPr>
                <w:rFonts w:hint="eastAsia" w:ascii="宋体" w:hAnsi="宋体" w:eastAsia="宋体" w:cs="宋体"/>
                <w:spacing w:val="-3"/>
                <w:kern w:val="0"/>
                <w:sz w:val="24"/>
              </w:rPr>
              <w:t>各苏木镇</w:t>
            </w:r>
          </w:p>
        </w:tc>
        <w:tc>
          <w:tcPr>
            <w:tcW w:w="1461" w:type="dxa"/>
            <w:vAlign w:val="center"/>
          </w:tcPr>
          <w:p w14:paraId="745BA114">
            <w:pPr>
              <w:widowControl/>
              <w:jc w:val="center"/>
              <w:textAlignment w:val="center"/>
              <w:rPr>
                <w:rFonts w:ascii="Times New Roman" w:hAnsi="Times New Roman" w:eastAsia="宋体" w:cs="Times New Roman"/>
                <w:color w:val="000000"/>
                <w:kern w:val="0"/>
                <w:sz w:val="20"/>
                <w:szCs w:val="21"/>
              </w:rPr>
            </w:pPr>
            <w:r>
              <w:rPr>
                <w:rFonts w:ascii="Times New Roman" w:hAnsi="Times New Roman" w:eastAsia="宋体" w:cs="Times New Roman"/>
                <w:color w:val="000000"/>
                <w:kern w:val="0"/>
                <w:sz w:val="20"/>
                <w:szCs w:val="21"/>
              </w:rPr>
              <w:t>明查（4分）</w:t>
            </w:r>
          </w:p>
        </w:tc>
        <w:tc>
          <w:tcPr>
            <w:tcW w:w="1276" w:type="dxa"/>
            <w:vMerge w:val="continue"/>
            <w:vAlign w:val="center"/>
          </w:tcPr>
          <w:p w14:paraId="6C458A52">
            <w:pPr>
              <w:jc w:val="left"/>
              <w:rPr>
                <w:rFonts w:ascii="Arial" w:hAnsi="Arial" w:eastAsia="Arial" w:cs="Arial"/>
                <w:snapToGrid w:val="0"/>
                <w:color w:val="000000"/>
                <w:kern w:val="0"/>
                <w:sz w:val="24"/>
              </w:rPr>
            </w:pPr>
          </w:p>
        </w:tc>
      </w:tr>
      <w:tr w14:paraId="029AF090">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117" w:hRule="atLeast"/>
        </w:trPr>
        <w:tc>
          <w:tcPr>
            <w:tcW w:w="1042" w:type="dxa"/>
            <w:vMerge w:val="continue"/>
            <w:vAlign w:val="center"/>
          </w:tcPr>
          <w:p w14:paraId="3E2377CB">
            <w:pPr>
              <w:spacing w:before="98" w:line="219" w:lineRule="auto"/>
              <w:jc w:val="left"/>
              <w:rPr>
                <w:rFonts w:ascii="宋体" w:hAnsi="宋体" w:eastAsia="宋体" w:cs="宋体"/>
                <w:spacing w:val="-3"/>
                <w:kern w:val="0"/>
                <w:sz w:val="24"/>
              </w:rPr>
            </w:pPr>
          </w:p>
        </w:tc>
        <w:tc>
          <w:tcPr>
            <w:tcW w:w="648" w:type="dxa"/>
            <w:vMerge w:val="restart"/>
            <w:tcBorders>
              <w:top w:val="single" w:color="auto" w:sz="4" w:space="0"/>
            </w:tcBorders>
            <w:vAlign w:val="center"/>
          </w:tcPr>
          <w:p w14:paraId="548D9D0E">
            <w:pPr>
              <w:spacing w:before="98" w:line="219" w:lineRule="auto"/>
              <w:jc w:val="center"/>
              <w:rPr>
                <w:rFonts w:ascii="宋体" w:hAnsi="宋体" w:eastAsia="宋体" w:cs="宋体"/>
                <w:spacing w:val="-3"/>
                <w:kern w:val="0"/>
                <w:sz w:val="24"/>
              </w:rPr>
            </w:pPr>
            <w:r>
              <w:rPr>
                <w:rFonts w:hint="eastAsia" w:ascii="宋体" w:hAnsi="宋体" w:eastAsia="宋体" w:cs="宋体"/>
                <w:spacing w:val="-3"/>
                <w:kern w:val="0"/>
                <w:sz w:val="24"/>
              </w:rPr>
              <w:t>（二）</w:t>
            </w:r>
          </w:p>
        </w:tc>
        <w:tc>
          <w:tcPr>
            <w:tcW w:w="1025" w:type="dxa"/>
            <w:vMerge w:val="restart"/>
            <w:tcBorders>
              <w:top w:val="single" w:color="auto" w:sz="4" w:space="0"/>
            </w:tcBorders>
            <w:vAlign w:val="center"/>
          </w:tcPr>
          <w:p w14:paraId="28AEA12F">
            <w:pPr>
              <w:spacing w:line="226" w:lineRule="auto"/>
              <w:jc w:val="center"/>
              <w:rPr>
                <w:rFonts w:ascii="宋体" w:hAnsi="宋体" w:eastAsia="宋体" w:cs="宋体"/>
                <w:spacing w:val="1"/>
                <w:kern w:val="0"/>
                <w:sz w:val="24"/>
              </w:rPr>
            </w:pPr>
            <w:r>
              <w:rPr>
                <w:rFonts w:ascii="宋体" w:hAnsi="宋体" w:eastAsia="宋体" w:cs="宋体"/>
                <w:spacing w:val="1"/>
                <w:kern w:val="0"/>
                <w:sz w:val="24"/>
              </w:rPr>
              <w:t>大气、</w:t>
            </w:r>
          </w:p>
          <w:p w14:paraId="0986DF4A">
            <w:pPr>
              <w:spacing w:line="226" w:lineRule="auto"/>
              <w:jc w:val="center"/>
              <w:rPr>
                <w:rFonts w:ascii="宋体" w:hAnsi="宋体" w:eastAsia="宋体" w:cs="宋体"/>
                <w:spacing w:val="1"/>
                <w:kern w:val="0"/>
                <w:sz w:val="24"/>
              </w:rPr>
            </w:pPr>
            <w:r>
              <w:rPr>
                <w:rFonts w:ascii="宋体" w:hAnsi="宋体" w:eastAsia="宋体" w:cs="宋体"/>
                <w:spacing w:val="1"/>
                <w:kern w:val="0"/>
                <w:sz w:val="24"/>
              </w:rPr>
              <w:t>噪声与</w:t>
            </w:r>
          </w:p>
          <w:p w14:paraId="1704224B">
            <w:pPr>
              <w:spacing w:line="226" w:lineRule="auto"/>
              <w:jc w:val="center"/>
              <w:rPr>
                <w:rFonts w:ascii="宋体" w:hAnsi="宋体" w:eastAsia="宋体" w:cs="宋体"/>
                <w:spacing w:val="1"/>
                <w:kern w:val="0"/>
                <w:sz w:val="24"/>
              </w:rPr>
            </w:pPr>
            <w:r>
              <w:rPr>
                <w:rFonts w:ascii="宋体" w:hAnsi="宋体" w:eastAsia="宋体" w:cs="宋体"/>
                <w:spacing w:val="1"/>
                <w:kern w:val="0"/>
                <w:sz w:val="24"/>
              </w:rPr>
              <w:t>水环境</w:t>
            </w:r>
          </w:p>
          <w:p w14:paraId="1342426D">
            <w:pPr>
              <w:spacing w:line="226" w:lineRule="auto"/>
              <w:jc w:val="center"/>
              <w:rPr>
                <w:rFonts w:ascii="宋体" w:hAnsi="宋体" w:eastAsia="宋体" w:cs="宋体"/>
                <w:spacing w:val="1"/>
                <w:kern w:val="0"/>
                <w:sz w:val="24"/>
              </w:rPr>
            </w:pPr>
            <w:r>
              <w:rPr>
                <w:rFonts w:ascii="宋体" w:hAnsi="宋体" w:eastAsia="宋体" w:cs="宋体"/>
                <w:spacing w:val="1"/>
                <w:kern w:val="0"/>
                <w:sz w:val="24"/>
              </w:rPr>
              <w:t>(36分)</w:t>
            </w:r>
          </w:p>
        </w:tc>
        <w:tc>
          <w:tcPr>
            <w:tcW w:w="7750" w:type="dxa"/>
            <w:tcBorders>
              <w:top w:val="single" w:color="auto" w:sz="4" w:space="0"/>
            </w:tcBorders>
            <w:vAlign w:val="center"/>
          </w:tcPr>
          <w:p w14:paraId="7AC2AA58">
            <w:pPr>
              <w:spacing w:before="67" w:line="241" w:lineRule="auto"/>
              <w:ind w:left="4" w:right="135"/>
              <w:jc w:val="left"/>
              <w:rPr>
                <w:rFonts w:ascii="宋体" w:hAnsi="宋体" w:eastAsia="宋体" w:cs="宋体"/>
                <w:snapToGrid w:val="0"/>
                <w:color w:val="000000"/>
                <w:kern w:val="0"/>
                <w:sz w:val="24"/>
              </w:rPr>
            </w:pPr>
            <w:r>
              <w:rPr>
                <w:rFonts w:hint="eastAsia" w:ascii="宋体" w:hAnsi="宋体" w:eastAsia="宋体" w:cs="宋体"/>
                <w:spacing w:val="1"/>
                <w:kern w:val="0"/>
                <w:sz w:val="24"/>
              </w:rPr>
              <w:t>1.</w:t>
            </w:r>
            <w:r>
              <w:rPr>
                <w:rFonts w:ascii="宋体" w:hAnsi="宋体" w:eastAsia="宋体" w:cs="宋体"/>
                <w:spacing w:val="1"/>
                <w:kern w:val="0"/>
                <w:sz w:val="24"/>
              </w:rPr>
              <w:t>餐饮单位油烟净化符合要求，无油</w:t>
            </w:r>
            <w:r>
              <w:rPr>
                <w:rFonts w:ascii="宋体" w:hAnsi="宋体" w:eastAsia="宋体" w:cs="宋体"/>
                <w:spacing w:val="-1"/>
                <w:kern w:val="0"/>
                <w:sz w:val="24"/>
              </w:rPr>
              <w:t>烟直排、油泥污染立面现象</w:t>
            </w:r>
          </w:p>
        </w:tc>
        <w:tc>
          <w:tcPr>
            <w:tcW w:w="1150" w:type="dxa"/>
            <w:vAlign w:val="center"/>
          </w:tcPr>
          <w:p w14:paraId="06F39173">
            <w:pPr>
              <w:spacing w:before="147" w:line="183" w:lineRule="auto"/>
              <w:jc w:val="center"/>
              <w:rPr>
                <w:rFonts w:ascii="宋体" w:hAnsi="宋体" w:eastAsia="宋体" w:cs="宋体"/>
                <w:spacing w:val="-3"/>
                <w:kern w:val="0"/>
                <w:sz w:val="24"/>
              </w:rPr>
            </w:pPr>
            <w:r>
              <w:rPr>
                <w:rFonts w:hint="eastAsia" w:ascii="宋体" w:hAnsi="宋体" w:eastAsia="宋体" w:cs="宋体"/>
                <w:spacing w:val="-3"/>
                <w:kern w:val="0"/>
                <w:sz w:val="24"/>
              </w:rPr>
              <w:t>各苏木镇</w:t>
            </w:r>
          </w:p>
        </w:tc>
        <w:tc>
          <w:tcPr>
            <w:tcW w:w="1461" w:type="dxa"/>
            <w:vAlign w:val="center"/>
          </w:tcPr>
          <w:p w14:paraId="2CBDDE9D">
            <w:pPr>
              <w:widowControl/>
              <w:jc w:val="center"/>
              <w:textAlignment w:val="center"/>
              <w:rPr>
                <w:rFonts w:ascii="Times New Roman" w:hAnsi="Times New Roman" w:eastAsia="宋体" w:cs="Times New Roman"/>
                <w:color w:val="000000"/>
                <w:kern w:val="0"/>
                <w:sz w:val="20"/>
                <w:szCs w:val="21"/>
              </w:rPr>
            </w:pPr>
            <w:r>
              <w:rPr>
                <w:rFonts w:ascii="Times New Roman" w:hAnsi="Times New Roman" w:eastAsia="宋体" w:cs="Times New Roman"/>
                <w:color w:val="000000"/>
                <w:kern w:val="0"/>
                <w:sz w:val="20"/>
                <w:szCs w:val="21"/>
              </w:rPr>
              <w:t>暗访（</w:t>
            </w:r>
            <w:r>
              <w:rPr>
                <w:rFonts w:hint="eastAsia" w:ascii="Times New Roman" w:hAnsi="Times New Roman" w:eastAsia="宋体" w:cs="Times New Roman"/>
                <w:color w:val="000000"/>
                <w:kern w:val="0"/>
                <w:sz w:val="20"/>
                <w:szCs w:val="21"/>
              </w:rPr>
              <w:t>6</w:t>
            </w:r>
            <w:r>
              <w:rPr>
                <w:rFonts w:ascii="Times New Roman" w:hAnsi="Times New Roman" w:eastAsia="宋体" w:cs="Times New Roman"/>
                <w:color w:val="000000"/>
                <w:kern w:val="0"/>
                <w:sz w:val="20"/>
                <w:szCs w:val="21"/>
              </w:rPr>
              <w:t>分）</w:t>
            </w:r>
          </w:p>
        </w:tc>
        <w:tc>
          <w:tcPr>
            <w:tcW w:w="1276" w:type="dxa"/>
            <w:vMerge w:val="restart"/>
            <w:vAlign w:val="center"/>
          </w:tcPr>
          <w:p w14:paraId="594A5398">
            <w:pPr>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5月30日</w:t>
            </w:r>
          </w:p>
          <w:p w14:paraId="0F37023C">
            <w:pPr>
              <w:jc w:val="center"/>
              <w:rPr>
                <w:rFonts w:ascii="Arial" w:hAnsi="Arial" w:eastAsia="Arial" w:cs="Arial"/>
                <w:snapToGrid w:val="0"/>
                <w:kern w:val="0"/>
                <w:sz w:val="20"/>
                <w:szCs w:val="21"/>
              </w:rPr>
            </w:pPr>
            <w:r>
              <w:rPr>
                <w:rFonts w:ascii="Times New Roman" w:hAnsi="Times New Roman" w:eastAsia="宋体" w:cs="Times New Roman"/>
                <w:color w:val="000000"/>
                <w:kern w:val="0"/>
                <w:sz w:val="24"/>
              </w:rPr>
              <w:t>前完成</w:t>
            </w:r>
          </w:p>
        </w:tc>
      </w:tr>
      <w:tr w14:paraId="3080EC1F">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528" w:hRule="atLeast"/>
        </w:trPr>
        <w:tc>
          <w:tcPr>
            <w:tcW w:w="1042" w:type="dxa"/>
            <w:vMerge w:val="continue"/>
            <w:vAlign w:val="center"/>
          </w:tcPr>
          <w:p w14:paraId="0825ECC4">
            <w:pPr>
              <w:spacing w:before="98" w:line="219" w:lineRule="auto"/>
              <w:jc w:val="left"/>
              <w:rPr>
                <w:rFonts w:ascii="宋体" w:hAnsi="宋体" w:eastAsia="宋体" w:cs="宋体"/>
                <w:kern w:val="0"/>
                <w:sz w:val="24"/>
              </w:rPr>
            </w:pPr>
          </w:p>
        </w:tc>
        <w:tc>
          <w:tcPr>
            <w:tcW w:w="648" w:type="dxa"/>
            <w:vMerge w:val="continue"/>
            <w:vAlign w:val="center"/>
          </w:tcPr>
          <w:p w14:paraId="78D52CED">
            <w:pPr>
              <w:spacing w:before="98" w:line="219" w:lineRule="auto"/>
              <w:jc w:val="center"/>
              <w:rPr>
                <w:rFonts w:ascii="宋体" w:hAnsi="宋体" w:eastAsia="宋体" w:cs="宋体"/>
                <w:spacing w:val="-3"/>
                <w:kern w:val="0"/>
                <w:sz w:val="24"/>
              </w:rPr>
            </w:pPr>
          </w:p>
        </w:tc>
        <w:tc>
          <w:tcPr>
            <w:tcW w:w="1025" w:type="dxa"/>
            <w:vMerge w:val="continue"/>
            <w:vAlign w:val="center"/>
          </w:tcPr>
          <w:p w14:paraId="7486A5D3">
            <w:pPr>
              <w:spacing w:line="226" w:lineRule="auto"/>
              <w:jc w:val="center"/>
              <w:rPr>
                <w:rFonts w:ascii="宋体" w:hAnsi="宋体" w:eastAsia="宋体" w:cs="宋体"/>
                <w:spacing w:val="1"/>
                <w:kern w:val="0"/>
                <w:sz w:val="24"/>
              </w:rPr>
            </w:pPr>
          </w:p>
        </w:tc>
        <w:tc>
          <w:tcPr>
            <w:tcW w:w="7750" w:type="dxa"/>
            <w:vAlign w:val="center"/>
          </w:tcPr>
          <w:p w14:paraId="00E86FE2">
            <w:pPr>
              <w:spacing w:before="76" w:line="222" w:lineRule="auto"/>
              <w:ind w:left="4" w:right="142"/>
              <w:jc w:val="left"/>
              <w:rPr>
                <w:rFonts w:ascii="宋体" w:hAnsi="宋体" w:eastAsia="宋体" w:cs="宋体"/>
                <w:snapToGrid w:val="0"/>
                <w:color w:val="000000"/>
                <w:kern w:val="0"/>
                <w:sz w:val="24"/>
              </w:rPr>
            </w:pPr>
            <w:r>
              <w:rPr>
                <w:rFonts w:hint="eastAsia" w:ascii="宋体" w:hAnsi="宋体" w:eastAsia="宋体" w:cs="宋体"/>
                <w:kern w:val="0"/>
                <w:sz w:val="24"/>
              </w:rPr>
              <w:t>2.</w:t>
            </w:r>
            <w:r>
              <w:rPr>
                <w:rFonts w:ascii="宋体" w:hAnsi="宋体" w:eastAsia="宋体" w:cs="宋体"/>
                <w:kern w:val="0"/>
                <w:sz w:val="24"/>
              </w:rPr>
              <w:t>无秸杆、垃圾露天焚烧及烟囱排黑</w:t>
            </w:r>
            <w:r>
              <w:rPr>
                <w:rFonts w:ascii="宋体" w:hAnsi="宋体" w:eastAsia="宋体" w:cs="宋体"/>
                <w:spacing w:val="-1"/>
                <w:kern w:val="0"/>
                <w:sz w:val="24"/>
              </w:rPr>
              <w:t>烟现象，秸秆综合利用达标</w:t>
            </w:r>
          </w:p>
        </w:tc>
        <w:tc>
          <w:tcPr>
            <w:tcW w:w="1150" w:type="dxa"/>
            <w:vAlign w:val="center"/>
          </w:tcPr>
          <w:p w14:paraId="13FAC52D">
            <w:pPr>
              <w:spacing w:before="147" w:line="183" w:lineRule="auto"/>
              <w:jc w:val="center"/>
              <w:rPr>
                <w:rFonts w:ascii="宋体" w:hAnsi="宋体" w:eastAsia="宋体" w:cs="宋体"/>
                <w:spacing w:val="-3"/>
                <w:kern w:val="0"/>
                <w:sz w:val="24"/>
              </w:rPr>
            </w:pPr>
            <w:r>
              <w:rPr>
                <w:rFonts w:hint="eastAsia" w:ascii="宋体" w:hAnsi="宋体" w:eastAsia="宋体" w:cs="宋体"/>
                <w:spacing w:val="-3"/>
                <w:kern w:val="0"/>
                <w:sz w:val="24"/>
              </w:rPr>
              <w:t>各苏木镇</w:t>
            </w:r>
          </w:p>
        </w:tc>
        <w:tc>
          <w:tcPr>
            <w:tcW w:w="1461" w:type="dxa"/>
            <w:vAlign w:val="center"/>
          </w:tcPr>
          <w:p w14:paraId="780710E3">
            <w:pPr>
              <w:widowControl/>
              <w:jc w:val="center"/>
              <w:textAlignment w:val="center"/>
              <w:rPr>
                <w:rFonts w:ascii="Times New Roman" w:hAnsi="Times New Roman" w:eastAsia="宋体" w:cs="Times New Roman"/>
                <w:color w:val="000000"/>
                <w:kern w:val="0"/>
                <w:sz w:val="20"/>
                <w:szCs w:val="21"/>
              </w:rPr>
            </w:pPr>
            <w:r>
              <w:rPr>
                <w:rFonts w:ascii="Times New Roman" w:hAnsi="Times New Roman" w:eastAsia="宋体" w:cs="Times New Roman"/>
                <w:color w:val="000000"/>
                <w:kern w:val="0"/>
                <w:sz w:val="20"/>
                <w:szCs w:val="21"/>
              </w:rPr>
              <w:t>暗访（</w:t>
            </w:r>
            <w:r>
              <w:rPr>
                <w:rFonts w:hint="eastAsia" w:ascii="Times New Roman" w:hAnsi="Times New Roman" w:eastAsia="宋体" w:cs="Times New Roman"/>
                <w:color w:val="000000"/>
                <w:kern w:val="0"/>
                <w:sz w:val="20"/>
                <w:szCs w:val="21"/>
              </w:rPr>
              <w:t>4</w:t>
            </w:r>
            <w:r>
              <w:rPr>
                <w:rFonts w:ascii="Times New Roman" w:hAnsi="Times New Roman" w:eastAsia="宋体" w:cs="Times New Roman"/>
                <w:color w:val="000000"/>
                <w:kern w:val="0"/>
                <w:sz w:val="20"/>
                <w:szCs w:val="21"/>
              </w:rPr>
              <w:t>分）</w:t>
            </w:r>
          </w:p>
        </w:tc>
        <w:tc>
          <w:tcPr>
            <w:tcW w:w="1276" w:type="dxa"/>
            <w:vMerge w:val="continue"/>
            <w:vAlign w:val="center"/>
          </w:tcPr>
          <w:p w14:paraId="2FD6391D">
            <w:pPr>
              <w:spacing w:before="256" w:line="183" w:lineRule="auto"/>
              <w:ind w:left="224"/>
              <w:jc w:val="left"/>
              <w:rPr>
                <w:rFonts w:ascii="宋体" w:hAnsi="宋体" w:eastAsia="宋体" w:cs="宋体"/>
                <w:snapToGrid w:val="0"/>
                <w:color w:val="000000"/>
                <w:kern w:val="0"/>
                <w:sz w:val="24"/>
              </w:rPr>
            </w:pPr>
          </w:p>
        </w:tc>
      </w:tr>
      <w:tr w14:paraId="30421687">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691" w:hRule="atLeast"/>
        </w:trPr>
        <w:tc>
          <w:tcPr>
            <w:tcW w:w="1042" w:type="dxa"/>
            <w:vMerge w:val="continue"/>
            <w:vAlign w:val="center"/>
          </w:tcPr>
          <w:p w14:paraId="4EBEEBAF">
            <w:pPr>
              <w:spacing w:before="98" w:line="219" w:lineRule="auto"/>
              <w:jc w:val="left"/>
              <w:rPr>
                <w:rFonts w:ascii="宋体" w:hAnsi="宋体" w:eastAsia="宋体" w:cs="宋体"/>
                <w:kern w:val="0"/>
                <w:sz w:val="24"/>
              </w:rPr>
            </w:pPr>
          </w:p>
        </w:tc>
        <w:tc>
          <w:tcPr>
            <w:tcW w:w="648" w:type="dxa"/>
            <w:vMerge w:val="continue"/>
            <w:vAlign w:val="center"/>
          </w:tcPr>
          <w:p w14:paraId="275E917B">
            <w:pPr>
              <w:spacing w:before="98" w:line="219" w:lineRule="auto"/>
              <w:jc w:val="center"/>
              <w:rPr>
                <w:rFonts w:ascii="宋体" w:hAnsi="宋体" w:eastAsia="宋体" w:cs="宋体"/>
                <w:spacing w:val="-3"/>
                <w:kern w:val="0"/>
                <w:sz w:val="24"/>
              </w:rPr>
            </w:pPr>
          </w:p>
        </w:tc>
        <w:tc>
          <w:tcPr>
            <w:tcW w:w="1025" w:type="dxa"/>
            <w:vMerge w:val="continue"/>
            <w:vAlign w:val="center"/>
          </w:tcPr>
          <w:p w14:paraId="3268E3AB">
            <w:pPr>
              <w:spacing w:line="226" w:lineRule="auto"/>
              <w:jc w:val="center"/>
              <w:rPr>
                <w:rFonts w:ascii="宋体" w:hAnsi="宋体" w:eastAsia="宋体" w:cs="宋体"/>
                <w:spacing w:val="1"/>
                <w:kern w:val="0"/>
                <w:sz w:val="24"/>
              </w:rPr>
            </w:pPr>
          </w:p>
        </w:tc>
        <w:tc>
          <w:tcPr>
            <w:tcW w:w="7750" w:type="dxa"/>
          </w:tcPr>
          <w:p w14:paraId="57285F81">
            <w:pPr>
              <w:spacing w:before="99" w:line="220" w:lineRule="auto"/>
              <w:ind w:left="4"/>
              <w:jc w:val="left"/>
              <w:rPr>
                <w:rFonts w:ascii="宋体" w:hAnsi="宋体" w:eastAsia="宋体" w:cs="宋体"/>
                <w:snapToGrid w:val="0"/>
                <w:color w:val="000000"/>
                <w:kern w:val="0"/>
                <w:sz w:val="24"/>
              </w:rPr>
            </w:pPr>
            <w:r>
              <w:rPr>
                <w:rFonts w:hint="eastAsia" w:ascii="宋体" w:hAnsi="宋体" w:eastAsia="宋体" w:cs="宋体"/>
                <w:spacing w:val="4"/>
                <w:kern w:val="0"/>
                <w:sz w:val="24"/>
              </w:rPr>
              <w:t>3.</w:t>
            </w:r>
            <w:r>
              <w:rPr>
                <w:rFonts w:ascii="宋体" w:hAnsi="宋体" w:eastAsia="宋体" w:cs="宋体"/>
                <w:spacing w:val="4"/>
                <w:kern w:val="0"/>
                <w:sz w:val="24"/>
              </w:rPr>
              <w:t>无噪音扰民</w:t>
            </w:r>
          </w:p>
        </w:tc>
        <w:tc>
          <w:tcPr>
            <w:tcW w:w="1150" w:type="dxa"/>
            <w:vAlign w:val="center"/>
          </w:tcPr>
          <w:p w14:paraId="73B0DCE1">
            <w:pPr>
              <w:spacing w:before="147" w:line="183" w:lineRule="auto"/>
              <w:jc w:val="center"/>
              <w:rPr>
                <w:rFonts w:ascii="宋体" w:hAnsi="宋体" w:eastAsia="宋体" w:cs="宋体"/>
                <w:spacing w:val="-3"/>
                <w:kern w:val="0"/>
                <w:sz w:val="24"/>
              </w:rPr>
            </w:pPr>
            <w:r>
              <w:rPr>
                <w:rFonts w:hint="eastAsia" w:ascii="宋体" w:hAnsi="宋体" w:eastAsia="宋体" w:cs="宋体"/>
                <w:spacing w:val="-3"/>
                <w:kern w:val="0"/>
                <w:sz w:val="24"/>
              </w:rPr>
              <w:t>各苏木镇</w:t>
            </w:r>
          </w:p>
        </w:tc>
        <w:tc>
          <w:tcPr>
            <w:tcW w:w="1461" w:type="dxa"/>
            <w:vAlign w:val="center"/>
          </w:tcPr>
          <w:p w14:paraId="5F6C89FB">
            <w:pPr>
              <w:widowControl/>
              <w:jc w:val="center"/>
              <w:textAlignment w:val="center"/>
              <w:rPr>
                <w:rFonts w:ascii="Times New Roman" w:hAnsi="Times New Roman" w:eastAsia="宋体" w:cs="Times New Roman"/>
                <w:color w:val="000000"/>
                <w:kern w:val="0"/>
                <w:sz w:val="20"/>
                <w:szCs w:val="21"/>
              </w:rPr>
            </w:pPr>
            <w:r>
              <w:rPr>
                <w:rFonts w:ascii="Times New Roman" w:hAnsi="Times New Roman" w:eastAsia="宋体" w:cs="Times New Roman"/>
                <w:color w:val="000000"/>
                <w:kern w:val="0"/>
                <w:sz w:val="20"/>
                <w:szCs w:val="21"/>
              </w:rPr>
              <w:t>暗访（</w:t>
            </w:r>
            <w:r>
              <w:rPr>
                <w:rFonts w:hint="eastAsia" w:ascii="Times New Roman" w:hAnsi="Times New Roman" w:eastAsia="宋体" w:cs="Times New Roman"/>
                <w:color w:val="000000"/>
                <w:kern w:val="0"/>
                <w:sz w:val="20"/>
                <w:szCs w:val="21"/>
              </w:rPr>
              <w:t>4</w:t>
            </w:r>
            <w:r>
              <w:rPr>
                <w:rFonts w:ascii="Times New Roman" w:hAnsi="Times New Roman" w:eastAsia="宋体" w:cs="Times New Roman"/>
                <w:color w:val="000000"/>
                <w:kern w:val="0"/>
                <w:sz w:val="20"/>
                <w:szCs w:val="21"/>
              </w:rPr>
              <w:t>分）</w:t>
            </w:r>
          </w:p>
        </w:tc>
        <w:tc>
          <w:tcPr>
            <w:tcW w:w="1276" w:type="dxa"/>
            <w:vMerge w:val="continue"/>
            <w:vAlign w:val="center"/>
          </w:tcPr>
          <w:p w14:paraId="52552E0A">
            <w:pPr>
              <w:spacing w:before="148" w:line="183" w:lineRule="auto"/>
              <w:ind w:left="224"/>
              <w:jc w:val="left"/>
              <w:rPr>
                <w:rFonts w:ascii="宋体" w:hAnsi="宋体" w:eastAsia="宋体" w:cs="宋体"/>
                <w:snapToGrid w:val="0"/>
                <w:color w:val="000000"/>
                <w:kern w:val="0"/>
                <w:sz w:val="24"/>
              </w:rPr>
            </w:pPr>
          </w:p>
        </w:tc>
      </w:tr>
      <w:tr w14:paraId="3EDD5B7C">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1042" w:type="dxa"/>
            <w:vMerge w:val="continue"/>
            <w:vAlign w:val="center"/>
          </w:tcPr>
          <w:p w14:paraId="75FB781B">
            <w:pPr>
              <w:spacing w:before="86" w:line="219" w:lineRule="auto"/>
              <w:ind w:left="22"/>
              <w:jc w:val="left"/>
              <w:rPr>
                <w:rFonts w:ascii="宋体" w:hAnsi="宋体" w:eastAsia="宋体" w:cs="宋体"/>
                <w:kern w:val="0"/>
                <w:sz w:val="24"/>
              </w:rPr>
            </w:pPr>
          </w:p>
        </w:tc>
        <w:tc>
          <w:tcPr>
            <w:tcW w:w="648" w:type="dxa"/>
            <w:vMerge w:val="continue"/>
            <w:vAlign w:val="center"/>
          </w:tcPr>
          <w:p w14:paraId="3EFB64C9">
            <w:pPr>
              <w:spacing w:before="86" w:line="219" w:lineRule="auto"/>
              <w:ind w:left="22"/>
              <w:jc w:val="center"/>
              <w:rPr>
                <w:rFonts w:ascii="宋体" w:hAnsi="宋体" w:eastAsia="宋体" w:cs="宋体"/>
                <w:b/>
                <w:bCs/>
                <w:spacing w:val="-4"/>
                <w:kern w:val="0"/>
                <w:sz w:val="24"/>
              </w:rPr>
            </w:pPr>
          </w:p>
        </w:tc>
        <w:tc>
          <w:tcPr>
            <w:tcW w:w="1025" w:type="dxa"/>
            <w:vMerge w:val="continue"/>
            <w:vAlign w:val="center"/>
          </w:tcPr>
          <w:p w14:paraId="0A092B5F">
            <w:pPr>
              <w:spacing w:line="226" w:lineRule="auto"/>
              <w:jc w:val="center"/>
              <w:rPr>
                <w:rFonts w:ascii="宋体" w:hAnsi="宋体" w:eastAsia="宋体" w:cs="宋体"/>
                <w:spacing w:val="1"/>
                <w:kern w:val="0"/>
                <w:sz w:val="24"/>
              </w:rPr>
            </w:pPr>
          </w:p>
        </w:tc>
        <w:tc>
          <w:tcPr>
            <w:tcW w:w="7750" w:type="dxa"/>
            <w:tcBorders>
              <w:bottom w:val="single" w:color="auto" w:sz="4" w:space="0"/>
            </w:tcBorders>
          </w:tcPr>
          <w:p w14:paraId="74FC9138">
            <w:pPr>
              <w:spacing w:before="88" w:line="219" w:lineRule="auto"/>
              <w:ind w:left="4"/>
              <w:jc w:val="left"/>
              <w:rPr>
                <w:rFonts w:ascii="宋体" w:hAnsi="宋体" w:eastAsia="宋体" w:cs="宋体"/>
                <w:snapToGrid w:val="0"/>
                <w:color w:val="000000"/>
                <w:kern w:val="0"/>
                <w:sz w:val="24"/>
              </w:rPr>
            </w:pPr>
            <w:r>
              <w:rPr>
                <w:rFonts w:hint="eastAsia" w:ascii="宋体" w:hAnsi="宋体" w:eastAsia="宋体" w:cs="宋体"/>
                <w:spacing w:val="-1"/>
                <w:kern w:val="0"/>
                <w:sz w:val="24"/>
              </w:rPr>
              <w:t>4.</w:t>
            </w:r>
            <w:r>
              <w:rPr>
                <w:rFonts w:ascii="宋体" w:hAnsi="宋体" w:eastAsia="宋体" w:cs="宋体"/>
                <w:spacing w:val="-1"/>
                <w:kern w:val="0"/>
                <w:sz w:val="24"/>
              </w:rPr>
              <w:t>水源地一级保护区水质达标率</w:t>
            </w:r>
          </w:p>
        </w:tc>
        <w:tc>
          <w:tcPr>
            <w:tcW w:w="1150" w:type="dxa"/>
            <w:vAlign w:val="center"/>
          </w:tcPr>
          <w:p w14:paraId="205060CC">
            <w:pPr>
              <w:spacing w:before="147" w:line="183" w:lineRule="auto"/>
              <w:jc w:val="center"/>
              <w:rPr>
                <w:rFonts w:ascii="宋体" w:hAnsi="宋体" w:eastAsia="宋体" w:cs="宋体"/>
                <w:kern w:val="0"/>
                <w:sz w:val="24"/>
              </w:rPr>
            </w:pPr>
            <w:r>
              <w:rPr>
                <w:rFonts w:hint="eastAsia" w:ascii="宋体" w:hAnsi="宋体" w:eastAsia="宋体" w:cs="宋体"/>
                <w:spacing w:val="-3"/>
                <w:kern w:val="0"/>
                <w:sz w:val="24"/>
              </w:rPr>
              <w:t>各苏木镇</w:t>
            </w:r>
          </w:p>
        </w:tc>
        <w:tc>
          <w:tcPr>
            <w:tcW w:w="1461" w:type="dxa"/>
            <w:vAlign w:val="center"/>
          </w:tcPr>
          <w:p w14:paraId="474E12C5">
            <w:pPr>
              <w:widowControl/>
              <w:jc w:val="center"/>
              <w:textAlignment w:val="center"/>
              <w:rPr>
                <w:rFonts w:ascii="Times New Roman" w:hAnsi="Times New Roman" w:eastAsia="宋体" w:cs="Times New Roman"/>
                <w:color w:val="000000"/>
                <w:kern w:val="0"/>
                <w:sz w:val="20"/>
                <w:szCs w:val="21"/>
              </w:rPr>
            </w:pPr>
            <w:r>
              <w:rPr>
                <w:rFonts w:ascii="Times New Roman" w:hAnsi="Times New Roman" w:eastAsia="宋体" w:cs="Times New Roman"/>
                <w:color w:val="000000"/>
                <w:kern w:val="0"/>
                <w:sz w:val="20"/>
                <w:szCs w:val="21"/>
              </w:rPr>
              <w:t>明查（4分）</w:t>
            </w:r>
          </w:p>
        </w:tc>
        <w:tc>
          <w:tcPr>
            <w:tcW w:w="1276" w:type="dxa"/>
            <w:vMerge w:val="continue"/>
            <w:vAlign w:val="center"/>
          </w:tcPr>
          <w:p w14:paraId="04C7C9DC">
            <w:pPr>
              <w:jc w:val="left"/>
              <w:rPr>
                <w:rFonts w:ascii="Arial" w:hAnsi="Arial" w:eastAsia="Arial" w:cs="Arial"/>
                <w:snapToGrid w:val="0"/>
                <w:color w:val="000000"/>
                <w:kern w:val="0"/>
                <w:sz w:val="24"/>
              </w:rPr>
            </w:pPr>
          </w:p>
        </w:tc>
      </w:tr>
      <w:tr w14:paraId="61087EA8">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042" w:type="dxa"/>
            <w:vMerge w:val="continue"/>
            <w:vAlign w:val="center"/>
          </w:tcPr>
          <w:p w14:paraId="3190EDC4">
            <w:pPr>
              <w:spacing w:before="86" w:line="219" w:lineRule="auto"/>
              <w:ind w:left="22"/>
              <w:jc w:val="left"/>
              <w:rPr>
                <w:rFonts w:ascii="宋体" w:hAnsi="宋体" w:eastAsia="宋体" w:cs="宋体"/>
                <w:kern w:val="0"/>
                <w:sz w:val="24"/>
              </w:rPr>
            </w:pPr>
          </w:p>
        </w:tc>
        <w:tc>
          <w:tcPr>
            <w:tcW w:w="648" w:type="dxa"/>
            <w:vMerge w:val="continue"/>
            <w:vAlign w:val="center"/>
          </w:tcPr>
          <w:p w14:paraId="5896C59E">
            <w:pPr>
              <w:spacing w:before="86" w:line="219" w:lineRule="auto"/>
              <w:ind w:left="22"/>
              <w:jc w:val="center"/>
              <w:rPr>
                <w:rFonts w:ascii="宋体" w:hAnsi="宋体" w:eastAsia="宋体" w:cs="宋体"/>
                <w:b/>
                <w:bCs/>
                <w:spacing w:val="-4"/>
                <w:kern w:val="0"/>
                <w:sz w:val="24"/>
              </w:rPr>
            </w:pPr>
          </w:p>
        </w:tc>
        <w:tc>
          <w:tcPr>
            <w:tcW w:w="1025" w:type="dxa"/>
            <w:vMerge w:val="continue"/>
            <w:vAlign w:val="center"/>
          </w:tcPr>
          <w:p w14:paraId="624442D3">
            <w:pPr>
              <w:spacing w:line="226" w:lineRule="auto"/>
              <w:jc w:val="center"/>
              <w:rPr>
                <w:rFonts w:ascii="宋体" w:hAnsi="宋体" w:eastAsia="宋体" w:cs="宋体"/>
                <w:spacing w:val="1"/>
                <w:kern w:val="0"/>
                <w:sz w:val="24"/>
              </w:rPr>
            </w:pPr>
          </w:p>
        </w:tc>
        <w:tc>
          <w:tcPr>
            <w:tcW w:w="7750" w:type="dxa"/>
            <w:tcBorders>
              <w:top w:val="single" w:color="auto" w:sz="4" w:space="0"/>
            </w:tcBorders>
          </w:tcPr>
          <w:p w14:paraId="44486338">
            <w:pPr>
              <w:spacing w:before="229" w:line="219" w:lineRule="auto"/>
              <w:ind w:left="4"/>
              <w:jc w:val="left"/>
              <w:rPr>
                <w:rFonts w:ascii="宋体" w:hAnsi="宋体" w:eastAsia="宋体" w:cs="宋体"/>
                <w:snapToGrid w:val="0"/>
                <w:color w:val="000000"/>
                <w:kern w:val="0"/>
                <w:sz w:val="24"/>
              </w:rPr>
            </w:pPr>
            <w:r>
              <w:rPr>
                <w:rFonts w:hint="eastAsia" w:ascii="宋体" w:hAnsi="宋体" w:eastAsia="宋体" w:cs="宋体"/>
                <w:spacing w:val="-1"/>
                <w:kern w:val="0"/>
                <w:sz w:val="24"/>
              </w:rPr>
              <w:t>5.</w:t>
            </w:r>
            <w:r>
              <w:rPr>
                <w:rFonts w:ascii="宋体" w:hAnsi="宋体" w:eastAsia="宋体" w:cs="宋体"/>
                <w:spacing w:val="-1"/>
                <w:kern w:val="0"/>
                <w:sz w:val="24"/>
              </w:rPr>
              <w:t>集中式饮用水水源地管理规范</w:t>
            </w:r>
          </w:p>
        </w:tc>
        <w:tc>
          <w:tcPr>
            <w:tcW w:w="1150" w:type="dxa"/>
            <w:vAlign w:val="center"/>
          </w:tcPr>
          <w:p w14:paraId="40A96D36">
            <w:pPr>
              <w:spacing w:before="147" w:line="183" w:lineRule="auto"/>
              <w:jc w:val="center"/>
              <w:rPr>
                <w:rFonts w:ascii="宋体" w:hAnsi="宋体" w:eastAsia="宋体" w:cs="宋体"/>
                <w:spacing w:val="-3"/>
                <w:kern w:val="0"/>
                <w:sz w:val="24"/>
              </w:rPr>
            </w:pPr>
            <w:r>
              <w:rPr>
                <w:rFonts w:hint="eastAsia" w:ascii="宋体" w:hAnsi="宋体" w:eastAsia="宋体" w:cs="宋体"/>
                <w:spacing w:val="-3"/>
                <w:kern w:val="0"/>
                <w:sz w:val="24"/>
              </w:rPr>
              <w:t>各苏木镇</w:t>
            </w:r>
          </w:p>
        </w:tc>
        <w:tc>
          <w:tcPr>
            <w:tcW w:w="1461" w:type="dxa"/>
            <w:vAlign w:val="center"/>
          </w:tcPr>
          <w:p w14:paraId="75F6585B">
            <w:pPr>
              <w:widowControl/>
              <w:jc w:val="center"/>
              <w:textAlignment w:val="center"/>
              <w:rPr>
                <w:rFonts w:ascii="Times New Roman" w:hAnsi="Times New Roman" w:eastAsia="宋体" w:cs="Times New Roman"/>
                <w:color w:val="000000"/>
                <w:kern w:val="0"/>
                <w:sz w:val="20"/>
                <w:szCs w:val="21"/>
              </w:rPr>
            </w:pPr>
            <w:r>
              <w:rPr>
                <w:rFonts w:ascii="Times New Roman" w:hAnsi="Times New Roman" w:eastAsia="宋体" w:cs="Times New Roman"/>
                <w:color w:val="000000"/>
                <w:kern w:val="0"/>
                <w:sz w:val="20"/>
                <w:szCs w:val="21"/>
              </w:rPr>
              <w:t>明查（6分）</w:t>
            </w:r>
          </w:p>
        </w:tc>
        <w:tc>
          <w:tcPr>
            <w:tcW w:w="1276" w:type="dxa"/>
            <w:vMerge w:val="continue"/>
            <w:vAlign w:val="center"/>
          </w:tcPr>
          <w:p w14:paraId="2CC42013">
            <w:pPr>
              <w:jc w:val="left"/>
              <w:rPr>
                <w:rFonts w:ascii="Arial" w:hAnsi="Arial" w:eastAsia="Arial" w:cs="Arial"/>
                <w:snapToGrid w:val="0"/>
                <w:color w:val="000000"/>
                <w:kern w:val="0"/>
                <w:sz w:val="24"/>
              </w:rPr>
            </w:pPr>
          </w:p>
        </w:tc>
      </w:tr>
      <w:tr w14:paraId="10386B7C">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042" w:type="dxa"/>
            <w:vMerge w:val="continue"/>
            <w:vAlign w:val="center"/>
          </w:tcPr>
          <w:p w14:paraId="4C3914F2">
            <w:pPr>
              <w:spacing w:before="86" w:line="219" w:lineRule="auto"/>
              <w:ind w:left="22"/>
              <w:jc w:val="left"/>
              <w:rPr>
                <w:rFonts w:ascii="宋体" w:hAnsi="宋体" w:eastAsia="宋体" w:cs="宋体"/>
                <w:kern w:val="0"/>
                <w:sz w:val="24"/>
              </w:rPr>
            </w:pPr>
          </w:p>
        </w:tc>
        <w:tc>
          <w:tcPr>
            <w:tcW w:w="648" w:type="dxa"/>
            <w:vMerge w:val="continue"/>
            <w:vAlign w:val="center"/>
          </w:tcPr>
          <w:p w14:paraId="4EBA1AF2">
            <w:pPr>
              <w:spacing w:before="86" w:line="219" w:lineRule="auto"/>
              <w:ind w:left="22"/>
              <w:jc w:val="center"/>
              <w:rPr>
                <w:rFonts w:ascii="宋体" w:hAnsi="宋体" w:eastAsia="宋体" w:cs="宋体"/>
                <w:b/>
                <w:bCs/>
                <w:spacing w:val="-4"/>
                <w:kern w:val="0"/>
                <w:sz w:val="24"/>
              </w:rPr>
            </w:pPr>
          </w:p>
        </w:tc>
        <w:tc>
          <w:tcPr>
            <w:tcW w:w="1025" w:type="dxa"/>
            <w:vMerge w:val="continue"/>
            <w:vAlign w:val="center"/>
          </w:tcPr>
          <w:p w14:paraId="4EF9056B">
            <w:pPr>
              <w:spacing w:line="226" w:lineRule="auto"/>
              <w:jc w:val="center"/>
              <w:rPr>
                <w:rFonts w:ascii="宋体" w:hAnsi="宋体" w:eastAsia="宋体" w:cs="宋体"/>
                <w:spacing w:val="1"/>
                <w:kern w:val="0"/>
                <w:sz w:val="24"/>
              </w:rPr>
            </w:pPr>
          </w:p>
        </w:tc>
        <w:tc>
          <w:tcPr>
            <w:tcW w:w="7750" w:type="dxa"/>
          </w:tcPr>
          <w:p w14:paraId="72E2E437">
            <w:pPr>
              <w:spacing w:before="220" w:line="219" w:lineRule="auto"/>
              <w:ind w:left="4"/>
              <w:jc w:val="left"/>
              <w:rPr>
                <w:rFonts w:ascii="宋体" w:hAnsi="宋体" w:eastAsia="宋体" w:cs="宋体"/>
                <w:snapToGrid w:val="0"/>
                <w:color w:val="000000"/>
                <w:kern w:val="0"/>
                <w:sz w:val="24"/>
              </w:rPr>
            </w:pPr>
            <w:r>
              <w:rPr>
                <w:rFonts w:hint="eastAsia" w:ascii="宋体" w:hAnsi="宋体" w:eastAsia="宋体" w:cs="宋体"/>
                <w:spacing w:val="-1"/>
                <w:kern w:val="0"/>
                <w:sz w:val="24"/>
              </w:rPr>
              <w:t>6.</w:t>
            </w:r>
            <w:r>
              <w:rPr>
                <w:rFonts w:ascii="宋体" w:hAnsi="宋体" w:eastAsia="宋体" w:cs="宋体"/>
                <w:spacing w:val="-1"/>
                <w:kern w:val="0"/>
                <w:sz w:val="24"/>
              </w:rPr>
              <w:t>水环境功能区达到要求</w:t>
            </w:r>
          </w:p>
        </w:tc>
        <w:tc>
          <w:tcPr>
            <w:tcW w:w="1150" w:type="dxa"/>
            <w:vAlign w:val="center"/>
          </w:tcPr>
          <w:p w14:paraId="50DCB703">
            <w:pPr>
              <w:spacing w:before="137" w:line="183" w:lineRule="auto"/>
              <w:jc w:val="center"/>
              <w:rPr>
                <w:rFonts w:ascii="宋体" w:hAnsi="宋体" w:eastAsia="宋体" w:cs="宋体"/>
                <w:spacing w:val="-3"/>
                <w:kern w:val="0"/>
                <w:sz w:val="24"/>
              </w:rPr>
            </w:pPr>
            <w:r>
              <w:rPr>
                <w:rFonts w:hint="eastAsia" w:ascii="宋体" w:hAnsi="宋体" w:eastAsia="宋体" w:cs="宋体"/>
                <w:spacing w:val="-3"/>
                <w:kern w:val="0"/>
                <w:sz w:val="24"/>
              </w:rPr>
              <w:t>各苏木镇</w:t>
            </w:r>
          </w:p>
        </w:tc>
        <w:tc>
          <w:tcPr>
            <w:tcW w:w="1461" w:type="dxa"/>
            <w:vAlign w:val="center"/>
          </w:tcPr>
          <w:p w14:paraId="6850907E">
            <w:pPr>
              <w:widowControl/>
              <w:jc w:val="center"/>
              <w:textAlignment w:val="center"/>
              <w:rPr>
                <w:rFonts w:ascii="Times New Roman" w:hAnsi="Times New Roman" w:eastAsia="宋体" w:cs="Times New Roman"/>
                <w:color w:val="000000"/>
                <w:kern w:val="0"/>
                <w:sz w:val="20"/>
                <w:szCs w:val="21"/>
              </w:rPr>
            </w:pPr>
            <w:r>
              <w:rPr>
                <w:rFonts w:ascii="Times New Roman" w:hAnsi="Times New Roman" w:eastAsia="宋体" w:cs="Times New Roman"/>
                <w:color w:val="000000"/>
                <w:kern w:val="0"/>
                <w:sz w:val="20"/>
                <w:szCs w:val="21"/>
              </w:rPr>
              <w:t>明查（</w:t>
            </w:r>
            <w:r>
              <w:rPr>
                <w:rFonts w:hint="eastAsia" w:ascii="Times New Roman" w:hAnsi="Times New Roman" w:eastAsia="宋体" w:cs="Times New Roman"/>
                <w:color w:val="000000"/>
                <w:kern w:val="0"/>
                <w:sz w:val="20"/>
                <w:szCs w:val="21"/>
              </w:rPr>
              <w:t>6</w:t>
            </w:r>
            <w:r>
              <w:rPr>
                <w:rFonts w:ascii="Times New Roman" w:hAnsi="Times New Roman" w:eastAsia="宋体" w:cs="Times New Roman"/>
                <w:color w:val="000000"/>
                <w:kern w:val="0"/>
                <w:sz w:val="20"/>
                <w:szCs w:val="21"/>
              </w:rPr>
              <w:t>分）</w:t>
            </w:r>
          </w:p>
        </w:tc>
        <w:tc>
          <w:tcPr>
            <w:tcW w:w="1276" w:type="dxa"/>
            <w:vMerge w:val="continue"/>
            <w:vAlign w:val="center"/>
          </w:tcPr>
          <w:p w14:paraId="729D9705">
            <w:pPr>
              <w:jc w:val="left"/>
              <w:rPr>
                <w:rFonts w:ascii="Arial" w:hAnsi="Arial" w:eastAsia="Arial" w:cs="Arial"/>
                <w:snapToGrid w:val="0"/>
                <w:color w:val="000000"/>
                <w:kern w:val="0"/>
                <w:sz w:val="24"/>
              </w:rPr>
            </w:pPr>
          </w:p>
        </w:tc>
      </w:tr>
      <w:tr w14:paraId="7EF6CCF2">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042" w:type="dxa"/>
            <w:vMerge w:val="continue"/>
            <w:vAlign w:val="center"/>
          </w:tcPr>
          <w:p w14:paraId="3336D9E0">
            <w:pPr>
              <w:spacing w:before="86" w:line="219" w:lineRule="auto"/>
              <w:ind w:left="22"/>
              <w:jc w:val="left"/>
              <w:rPr>
                <w:rFonts w:ascii="宋体" w:hAnsi="宋体" w:eastAsia="宋体" w:cs="宋体"/>
                <w:kern w:val="0"/>
                <w:sz w:val="24"/>
              </w:rPr>
            </w:pPr>
          </w:p>
        </w:tc>
        <w:tc>
          <w:tcPr>
            <w:tcW w:w="648" w:type="dxa"/>
            <w:vMerge w:val="continue"/>
            <w:tcBorders>
              <w:bottom w:val="single" w:color="auto" w:sz="4" w:space="0"/>
            </w:tcBorders>
            <w:vAlign w:val="center"/>
          </w:tcPr>
          <w:p w14:paraId="6FC77556">
            <w:pPr>
              <w:spacing w:before="86" w:line="219" w:lineRule="auto"/>
              <w:ind w:left="22"/>
              <w:jc w:val="center"/>
              <w:rPr>
                <w:rFonts w:ascii="宋体" w:hAnsi="宋体" w:eastAsia="宋体" w:cs="宋体"/>
                <w:b/>
                <w:bCs/>
                <w:spacing w:val="-4"/>
                <w:kern w:val="0"/>
                <w:sz w:val="24"/>
              </w:rPr>
            </w:pPr>
          </w:p>
        </w:tc>
        <w:tc>
          <w:tcPr>
            <w:tcW w:w="1025" w:type="dxa"/>
            <w:vMerge w:val="continue"/>
            <w:tcBorders>
              <w:bottom w:val="single" w:color="auto" w:sz="4" w:space="0"/>
            </w:tcBorders>
            <w:vAlign w:val="center"/>
          </w:tcPr>
          <w:p w14:paraId="0BA50F7E">
            <w:pPr>
              <w:spacing w:line="226" w:lineRule="auto"/>
              <w:jc w:val="center"/>
              <w:rPr>
                <w:rFonts w:ascii="宋体" w:hAnsi="宋体" w:eastAsia="宋体" w:cs="宋体"/>
                <w:spacing w:val="1"/>
                <w:kern w:val="0"/>
                <w:sz w:val="24"/>
              </w:rPr>
            </w:pPr>
          </w:p>
        </w:tc>
        <w:tc>
          <w:tcPr>
            <w:tcW w:w="7750" w:type="dxa"/>
            <w:tcBorders>
              <w:bottom w:val="single" w:color="auto" w:sz="4" w:space="0"/>
            </w:tcBorders>
          </w:tcPr>
          <w:p w14:paraId="07BBE51F">
            <w:pPr>
              <w:spacing w:before="211" w:line="219" w:lineRule="auto"/>
              <w:ind w:left="4"/>
              <w:jc w:val="left"/>
              <w:rPr>
                <w:rFonts w:ascii="宋体" w:hAnsi="宋体" w:eastAsia="宋体" w:cs="宋体"/>
                <w:snapToGrid w:val="0"/>
                <w:color w:val="000000"/>
                <w:kern w:val="0"/>
                <w:sz w:val="24"/>
              </w:rPr>
            </w:pPr>
            <w:r>
              <w:rPr>
                <w:rFonts w:hint="eastAsia" w:ascii="宋体" w:hAnsi="宋体" w:eastAsia="宋体" w:cs="宋体"/>
                <w:spacing w:val="-1"/>
                <w:kern w:val="0"/>
                <w:sz w:val="24"/>
              </w:rPr>
              <w:t>7.</w:t>
            </w:r>
            <w:r>
              <w:rPr>
                <w:rFonts w:ascii="宋体" w:hAnsi="宋体" w:eastAsia="宋体" w:cs="宋体"/>
                <w:spacing w:val="-1"/>
                <w:kern w:val="0"/>
                <w:sz w:val="24"/>
              </w:rPr>
              <w:t>未划定功能区无黑臭水体</w:t>
            </w:r>
          </w:p>
        </w:tc>
        <w:tc>
          <w:tcPr>
            <w:tcW w:w="1150" w:type="dxa"/>
            <w:vAlign w:val="center"/>
          </w:tcPr>
          <w:p w14:paraId="133581F5">
            <w:pPr>
              <w:spacing w:before="137" w:line="183" w:lineRule="auto"/>
              <w:jc w:val="center"/>
              <w:rPr>
                <w:rFonts w:ascii="宋体" w:hAnsi="宋体" w:eastAsia="宋体" w:cs="宋体"/>
                <w:spacing w:val="-3"/>
                <w:kern w:val="0"/>
                <w:sz w:val="24"/>
              </w:rPr>
            </w:pPr>
            <w:r>
              <w:rPr>
                <w:rFonts w:hint="eastAsia" w:ascii="宋体" w:hAnsi="宋体" w:eastAsia="宋体" w:cs="宋体"/>
                <w:spacing w:val="-3"/>
                <w:kern w:val="0"/>
                <w:sz w:val="24"/>
              </w:rPr>
              <w:t>各苏木镇</w:t>
            </w:r>
          </w:p>
        </w:tc>
        <w:tc>
          <w:tcPr>
            <w:tcW w:w="1461" w:type="dxa"/>
            <w:vAlign w:val="center"/>
          </w:tcPr>
          <w:p w14:paraId="1D9EBA74">
            <w:pPr>
              <w:widowControl/>
              <w:jc w:val="center"/>
              <w:textAlignment w:val="center"/>
              <w:rPr>
                <w:rFonts w:ascii="Times New Roman" w:hAnsi="Times New Roman" w:eastAsia="宋体" w:cs="Times New Roman"/>
                <w:color w:val="000000"/>
                <w:kern w:val="0"/>
                <w:sz w:val="20"/>
                <w:szCs w:val="21"/>
              </w:rPr>
            </w:pPr>
            <w:r>
              <w:rPr>
                <w:rFonts w:ascii="Times New Roman" w:hAnsi="Times New Roman" w:eastAsia="宋体" w:cs="Times New Roman"/>
                <w:color w:val="000000"/>
                <w:kern w:val="0"/>
                <w:sz w:val="20"/>
                <w:szCs w:val="21"/>
              </w:rPr>
              <w:t>暗访（</w:t>
            </w:r>
            <w:r>
              <w:rPr>
                <w:rFonts w:hint="eastAsia" w:ascii="Times New Roman" w:hAnsi="Times New Roman" w:eastAsia="宋体" w:cs="Times New Roman"/>
                <w:color w:val="000000"/>
                <w:kern w:val="0"/>
                <w:sz w:val="20"/>
                <w:szCs w:val="21"/>
              </w:rPr>
              <w:t>6</w:t>
            </w:r>
            <w:r>
              <w:rPr>
                <w:rFonts w:ascii="Times New Roman" w:hAnsi="Times New Roman" w:eastAsia="宋体" w:cs="Times New Roman"/>
                <w:color w:val="000000"/>
                <w:kern w:val="0"/>
                <w:sz w:val="20"/>
                <w:szCs w:val="21"/>
              </w:rPr>
              <w:t>分）</w:t>
            </w:r>
          </w:p>
        </w:tc>
        <w:tc>
          <w:tcPr>
            <w:tcW w:w="1276" w:type="dxa"/>
            <w:vMerge w:val="continue"/>
            <w:vAlign w:val="center"/>
          </w:tcPr>
          <w:p w14:paraId="63FA32AE">
            <w:pPr>
              <w:spacing w:before="259" w:line="183" w:lineRule="auto"/>
              <w:ind w:left="224"/>
              <w:jc w:val="left"/>
              <w:rPr>
                <w:rFonts w:ascii="宋体" w:hAnsi="宋体" w:eastAsia="宋体" w:cs="宋体"/>
                <w:snapToGrid w:val="0"/>
                <w:color w:val="000000"/>
                <w:kern w:val="0"/>
                <w:sz w:val="24"/>
              </w:rPr>
            </w:pPr>
          </w:p>
        </w:tc>
      </w:tr>
      <w:tr w14:paraId="47D7AD58">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637" w:hRule="atLeast"/>
        </w:trPr>
        <w:tc>
          <w:tcPr>
            <w:tcW w:w="1042" w:type="dxa"/>
            <w:vMerge w:val="continue"/>
            <w:vAlign w:val="center"/>
          </w:tcPr>
          <w:p w14:paraId="50D18B19">
            <w:pPr>
              <w:spacing w:before="86" w:line="219" w:lineRule="auto"/>
              <w:ind w:left="22"/>
              <w:jc w:val="left"/>
              <w:rPr>
                <w:rFonts w:ascii="宋体" w:hAnsi="宋体" w:eastAsia="宋体" w:cs="宋体"/>
                <w:kern w:val="0"/>
                <w:sz w:val="24"/>
              </w:rPr>
            </w:pPr>
          </w:p>
        </w:tc>
        <w:tc>
          <w:tcPr>
            <w:tcW w:w="648" w:type="dxa"/>
            <w:vMerge w:val="restart"/>
            <w:tcBorders>
              <w:top w:val="single" w:color="auto" w:sz="4" w:space="0"/>
            </w:tcBorders>
            <w:vAlign w:val="center"/>
          </w:tcPr>
          <w:p w14:paraId="17E06D1A">
            <w:pPr>
              <w:spacing w:before="86" w:line="219" w:lineRule="auto"/>
              <w:ind w:left="22"/>
              <w:jc w:val="center"/>
              <w:rPr>
                <w:rFonts w:ascii="宋体" w:hAnsi="宋体" w:eastAsia="宋体" w:cs="宋体"/>
                <w:b/>
                <w:bCs/>
                <w:spacing w:val="-4"/>
                <w:kern w:val="0"/>
                <w:sz w:val="24"/>
              </w:rPr>
            </w:pPr>
            <w:r>
              <w:rPr>
                <w:rFonts w:hint="eastAsia" w:ascii="宋体" w:hAnsi="宋体" w:eastAsia="宋体" w:cs="宋体"/>
                <w:b/>
                <w:bCs/>
                <w:spacing w:val="-4"/>
                <w:kern w:val="0"/>
                <w:sz w:val="24"/>
              </w:rPr>
              <w:t>（三）</w:t>
            </w:r>
          </w:p>
        </w:tc>
        <w:tc>
          <w:tcPr>
            <w:tcW w:w="1025" w:type="dxa"/>
            <w:vMerge w:val="restart"/>
            <w:tcBorders>
              <w:top w:val="single" w:color="auto" w:sz="4" w:space="0"/>
            </w:tcBorders>
            <w:vAlign w:val="center"/>
          </w:tcPr>
          <w:p w14:paraId="55707B52">
            <w:pPr>
              <w:spacing w:line="226" w:lineRule="auto"/>
              <w:jc w:val="center"/>
              <w:rPr>
                <w:rFonts w:ascii="宋体" w:hAnsi="宋体" w:eastAsia="宋体" w:cs="宋体"/>
                <w:spacing w:val="1"/>
                <w:kern w:val="0"/>
                <w:sz w:val="24"/>
              </w:rPr>
            </w:pPr>
            <w:r>
              <w:rPr>
                <w:rFonts w:ascii="宋体" w:hAnsi="宋体" w:eastAsia="宋体" w:cs="宋体"/>
                <w:spacing w:val="1"/>
                <w:kern w:val="0"/>
                <w:sz w:val="24"/>
              </w:rPr>
              <w:t>医疗废物</w:t>
            </w:r>
          </w:p>
          <w:p w14:paraId="6328CA14">
            <w:pPr>
              <w:spacing w:line="226" w:lineRule="auto"/>
              <w:jc w:val="center"/>
              <w:rPr>
                <w:rFonts w:ascii="宋体" w:hAnsi="宋体" w:eastAsia="宋体" w:cs="宋体"/>
                <w:spacing w:val="1"/>
                <w:kern w:val="0"/>
                <w:sz w:val="24"/>
              </w:rPr>
            </w:pPr>
            <w:r>
              <w:rPr>
                <w:rFonts w:ascii="宋体" w:hAnsi="宋体" w:eastAsia="宋体" w:cs="宋体"/>
                <w:spacing w:val="1"/>
                <w:kern w:val="0"/>
                <w:sz w:val="24"/>
              </w:rPr>
              <w:t>与污水 处理</w:t>
            </w:r>
          </w:p>
          <w:p w14:paraId="4C4357C2">
            <w:pPr>
              <w:spacing w:line="226" w:lineRule="auto"/>
              <w:jc w:val="center"/>
              <w:rPr>
                <w:rFonts w:ascii="宋体" w:hAnsi="宋体" w:eastAsia="宋体" w:cs="宋体"/>
                <w:spacing w:val="1"/>
                <w:kern w:val="0"/>
                <w:sz w:val="24"/>
              </w:rPr>
            </w:pPr>
            <w:r>
              <w:rPr>
                <w:rFonts w:ascii="宋体" w:hAnsi="宋体" w:eastAsia="宋体" w:cs="宋体"/>
                <w:spacing w:val="1"/>
                <w:kern w:val="0"/>
                <w:sz w:val="24"/>
              </w:rPr>
              <w:t>(14分)</w:t>
            </w:r>
          </w:p>
        </w:tc>
        <w:tc>
          <w:tcPr>
            <w:tcW w:w="7750" w:type="dxa"/>
            <w:tcBorders>
              <w:top w:val="single" w:color="auto" w:sz="4" w:space="0"/>
            </w:tcBorders>
          </w:tcPr>
          <w:p w14:paraId="0CCBAD97">
            <w:pPr>
              <w:spacing w:line="236" w:lineRule="auto"/>
              <w:ind w:left="6" w:right="148"/>
              <w:jc w:val="left"/>
              <w:rPr>
                <w:rFonts w:ascii="宋体" w:hAnsi="宋体" w:eastAsia="宋体" w:cs="宋体"/>
                <w:snapToGrid w:val="0"/>
                <w:color w:val="000000"/>
                <w:kern w:val="0"/>
                <w:sz w:val="24"/>
              </w:rPr>
            </w:pPr>
            <w:r>
              <w:rPr>
                <w:rFonts w:hint="eastAsia" w:ascii="宋体" w:hAnsi="宋体" w:eastAsia="宋体" w:cs="宋体"/>
                <w:kern w:val="0"/>
                <w:sz w:val="24"/>
              </w:rPr>
              <w:t>1.</w:t>
            </w:r>
            <w:r>
              <w:rPr>
                <w:rFonts w:ascii="宋体" w:hAnsi="宋体" w:eastAsia="宋体" w:cs="宋体"/>
                <w:kern w:val="0"/>
                <w:sz w:val="24"/>
              </w:rPr>
              <w:t>医疗废物分类、收集、转运、处置</w:t>
            </w:r>
            <w:r>
              <w:rPr>
                <w:rFonts w:ascii="宋体" w:hAnsi="宋体" w:eastAsia="宋体" w:cs="宋体"/>
                <w:spacing w:val="5"/>
                <w:kern w:val="0"/>
                <w:sz w:val="24"/>
              </w:rPr>
              <w:t xml:space="preserve"> </w:t>
            </w:r>
            <w:r>
              <w:rPr>
                <w:rFonts w:ascii="宋体" w:hAnsi="宋体" w:eastAsia="宋体" w:cs="宋体"/>
                <w:spacing w:val="-1"/>
                <w:kern w:val="0"/>
                <w:sz w:val="24"/>
              </w:rPr>
              <w:t>等过程符合国家及地方有关要求</w:t>
            </w:r>
          </w:p>
        </w:tc>
        <w:tc>
          <w:tcPr>
            <w:tcW w:w="1150" w:type="dxa"/>
            <w:vAlign w:val="center"/>
          </w:tcPr>
          <w:p w14:paraId="7D5E693D">
            <w:pPr>
              <w:spacing w:before="137" w:line="183" w:lineRule="auto"/>
              <w:jc w:val="center"/>
              <w:rPr>
                <w:rFonts w:ascii="宋体" w:hAnsi="宋体" w:eastAsia="宋体" w:cs="宋体"/>
                <w:spacing w:val="-3"/>
                <w:kern w:val="0"/>
                <w:sz w:val="24"/>
              </w:rPr>
            </w:pPr>
            <w:r>
              <w:rPr>
                <w:rFonts w:hint="eastAsia" w:ascii="宋体" w:hAnsi="宋体" w:eastAsia="宋体" w:cs="宋体"/>
                <w:spacing w:val="-3"/>
                <w:kern w:val="0"/>
                <w:sz w:val="24"/>
              </w:rPr>
              <w:t>各苏木镇</w:t>
            </w:r>
          </w:p>
        </w:tc>
        <w:tc>
          <w:tcPr>
            <w:tcW w:w="1461" w:type="dxa"/>
            <w:vAlign w:val="center"/>
          </w:tcPr>
          <w:p w14:paraId="47495A25">
            <w:pPr>
              <w:widowControl/>
              <w:jc w:val="center"/>
              <w:textAlignment w:val="center"/>
              <w:rPr>
                <w:rFonts w:ascii="Times New Roman" w:hAnsi="Times New Roman" w:eastAsia="宋体" w:cs="Times New Roman"/>
                <w:color w:val="000000"/>
                <w:kern w:val="0"/>
                <w:sz w:val="20"/>
                <w:szCs w:val="21"/>
              </w:rPr>
            </w:pPr>
            <w:r>
              <w:rPr>
                <w:rFonts w:ascii="Times New Roman" w:hAnsi="Times New Roman" w:eastAsia="宋体" w:cs="Times New Roman"/>
                <w:color w:val="000000"/>
                <w:kern w:val="0"/>
                <w:sz w:val="20"/>
                <w:szCs w:val="21"/>
              </w:rPr>
              <w:t>明查（4分）</w:t>
            </w:r>
          </w:p>
        </w:tc>
        <w:tc>
          <w:tcPr>
            <w:tcW w:w="1276" w:type="dxa"/>
            <w:vMerge w:val="restart"/>
            <w:vAlign w:val="center"/>
          </w:tcPr>
          <w:p w14:paraId="2EE31020">
            <w:pPr>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5月30日</w:t>
            </w:r>
          </w:p>
          <w:p w14:paraId="55639D0A">
            <w:pPr>
              <w:jc w:val="center"/>
              <w:rPr>
                <w:rFonts w:ascii="Arial" w:hAnsi="Arial" w:eastAsia="Arial" w:cs="Arial"/>
                <w:snapToGrid w:val="0"/>
                <w:kern w:val="0"/>
                <w:sz w:val="20"/>
                <w:szCs w:val="21"/>
              </w:rPr>
            </w:pPr>
            <w:r>
              <w:rPr>
                <w:rFonts w:ascii="Times New Roman" w:hAnsi="Times New Roman" w:eastAsia="宋体" w:cs="Times New Roman"/>
                <w:color w:val="000000"/>
                <w:kern w:val="0"/>
                <w:sz w:val="24"/>
              </w:rPr>
              <w:t>前完成</w:t>
            </w:r>
          </w:p>
        </w:tc>
      </w:tr>
      <w:tr w14:paraId="68C69BAE">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689" w:hRule="atLeast"/>
        </w:trPr>
        <w:tc>
          <w:tcPr>
            <w:tcW w:w="1042" w:type="dxa"/>
            <w:vMerge w:val="continue"/>
            <w:vAlign w:val="center"/>
          </w:tcPr>
          <w:p w14:paraId="7560CE95">
            <w:pPr>
              <w:spacing w:before="86" w:line="219" w:lineRule="auto"/>
              <w:ind w:left="22"/>
              <w:jc w:val="left"/>
              <w:rPr>
                <w:rFonts w:ascii="宋体" w:hAnsi="宋体" w:eastAsia="宋体" w:cs="宋体"/>
                <w:kern w:val="0"/>
                <w:sz w:val="24"/>
              </w:rPr>
            </w:pPr>
          </w:p>
        </w:tc>
        <w:tc>
          <w:tcPr>
            <w:tcW w:w="648" w:type="dxa"/>
            <w:vMerge w:val="continue"/>
            <w:vAlign w:val="center"/>
          </w:tcPr>
          <w:p w14:paraId="1E36BFCA">
            <w:pPr>
              <w:spacing w:before="86" w:line="219" w:lineRule="auto"/>
              <w:ind w:left="22"/>
              <w:jc w:val="left"/>
              <w:rPr>
                <w:rFonts w:ascii="宋体" w:hAnsi="宋体" w:eastAsia="宋体" w:cs="宋体"/>
                <w:b/>
                <w:bCs/>
                <w:spacing w:val="-4"/>
                <w:kern w:val="0"/>
                <w:sz w:val="24"/>
              </w:rPr>
            </w:pPr>
          </w:p>
        </w:tc>
        <w:tc>
          <w:tcPr>
            <w:tcW w:w="1025" w:type="dxa"/>
            <w:vMerge w:val="continue"/>
            <w:vAlign w:val="center"/>
          </w:tcPr>
          <w:p w14:paraId="4ED4B68A">
            <w:pPr>
              <w:spacing w:before="86" w:line="219" w:lineRule="auto"/>
              <w:ind w:left="22"/>
              <w:jc w:val="left"/>
              <w:rPr>
                <w:rFonts w:ascii="宋体" w:hAnsi="宋体" w:eastAsia="宋体" w:cs="宋体"/>
                <w:b/>
                <w:bCs/>
                <w:spacing w:val="-4"/>
                <w:kern w:val="0"/>
                <w:sz w:val="24"/>
              </w:rPr>
            </w:pPr>
          </w:p>
        </w:tc>
        <w:tc>
          <w:tcPr>
            <w:tcW w:w="7750" w:type="dxa"/>
            <w:vAlign w:val="center"/>
          </w:tcPr>
          <w:p w14:paraId="1B2F6040">
            <w:pPr>
              <w:spacing w:line="221" w:lineRule="auto"/>
              <w:ind w:left="6" w:right="60"/>
              <w:jc w:val="left"/>
              <w:rPr>
                <w:rFonts w:ascii="宋体" w:hAnsi="宋体" w:eastAsia="宋体" w:cs="宋体"/>
                <w:snapToGrid w:val="0"/>
                <w:color w:val="000000"/>
                <w:kern w:val="0"/>
                <w:sz w:val="24"/>
              </w:rPr>
            </w:pPr>
            <w:r>
              <w:rPr>
                <w:rFonts w:hint="eastAsia" w:ascii="宋体" w:hAnsi="宋体" w:eastAsia="宋体" w:cs="宋体"/>
                <w:spacing w:val="6"/>
                <w:kern w:val="0"/>
                <w:sz w:val="24"/>
              </w:rPr>
              <w:t>2.</w:t>
            </w:r>
            <w:r>
              <w:rPr>
                <w:rFonts w:ascii="宋体" w:hAnsi="宋体" w:eastAsia="宋体" w:cs="宋体"/>
                <w:spacing w:val="6"/>
                <w:kern w:val="0"/>
                <w:sz w:val="24"/>
              </w:rPr>
              <w:t>医疗废物暂时贮存场所管理规范，</w:t>
            </w:r>
            <w:r>
              <w:rPr>
                <w:rFonts w:ascii="宋体" w:hAnsi="宋体" w:eastAsia="宋体" w:cs="宋体"/>
                <w:spacing w:val="3"/>
                <w:kern w:val="0"/>
                <w:sz w:val="24"/>
              </w:rPr>
              <w:t>标识明显</w:t>
            </w:r>
          </w:p>
        </w:tc>
        <w:tc>
          <w:tcPr>
            <w:tcW w:w="1150" w:type="dxa"/>
            <w:vAlign w:val="center"/>
          </w:tcPr>
          <w:p w14:paraId="0C8122FD">
            <w:pPr>
              <w:spacing w:before="137" w:line="183" w:lineRule="auto"/>
              <w:jc w:val="center"/>
              <w:rPr>
                <w:rFonts w:ascii="宋体" w:hAnsi="宋体" w:eastAsia="宋体" w:cs="宋体"/>
                <w:spacing w:val="-3"/>
                <w:kern w:val="0"/>
                <w:sz w:val="24"/>
              </w:rPr>
            </w:pPr>
            <w:r>
              <w:rPr>
                <w:rFonts w:hint="eastAsia" w:ascii="宋体" w:hAnsi="宋体" w:eastAsia="宋体" w:cs="宋体"/>
                <w:spacing w:val="-3"/>
                <w:kern w:val="0"/>
                <w:sz w:val="24"/>
              </w:rPr>
              <w:t>各苏木镇</w:t>
            </w:r>
          </w:p>
        </w:tc>
        <w:tc>
          <w:tcPr>
            <w:tcW w:w="1461" w:type="dxa"/>
            <w:vAlign w:val="center"/>
          </w:tcPr>
          <w:p w14:paraId="06FA6619">
            <w:pPr>
              <w:widowControl/>
              <w:jc w:val="center"/>
              <w:textAlignment w:val="center"/>
              <w:rPr>
                <w:rFonts w:ascii="Times New Roman" w:hAnsi="Times New Roman" w:eastAsia="宋体" w:cs="Times New Roman"/>
                <w:color w:val="000000"/>
                <w:kern w:val="0"/>
                <w:sz w:val="20"/>
                <w:szCs w:val="21"/>
              </w:rPr>
            </w:pPr>
            <w:r>
              <w:rPr>
                <w:rFonts w:ascii="Times New Roman" w:hAnsi="Times New Roman" w:eastAsia="宋体" w:cs="Times New Roman"/>
                <w:color w:val="000000"/>
                <w:kern w:val="0"/>
                <w:sz w:val="20"/>
                <w:szCs w:val="21"/>
              </w:rPr>
              <w:t>暗访（</w:t>
            </w:r>
            <w:r>
              <w:rPr>
                <w:rFonts w:hint="eastAsia" w:ascii="Times New Roman" w:hAnsi="Times New Roman" w:eastAsia="宋体" w:cs="Times New Roman"/>
                <w:color w:val="000000"/>
                <w:kern w:val="0"/>
                <w:sz w:val="20"/>
                <w:szCs w:val="21"/>
              </w:rPr>
              <w:t>6</w:t>
            </w:r>
            <w:r>
              <w:rPr>
                <w:rFonts w:ascii="Times New Roman" w:hAnsi="Times New Roman" w:eastAsia="宋体" w:cs="Times New Roman"/>
                <w:color w:val="000000"/>
                <w:kern w:val="0"/>
                <w:sz w:val="20"/>
                <w:szCs w:val="21"/>
              </w:rPr>
              <w:t>分）</w:t>
            </w:r>
          </w:p>
        </w:tc>
        <w:tc>
          <w:tcPr>
            <w:tcW w:w="1276" w:type="dxa"/>
            <w:vMerge w:val="continue"/>
            <w:vAlign w:val="center"/>
          </w:tcPr>
          <w:p w14:paraId="2C4E14CA">
            <w:pPr>
              <w:spacing w:before="261" w:line="183" w:lineRule="auto"/>
              <w:ind w:left="224"/>
              <w:jc w:val="left"/>
              <w:rPr>
                <w:rFonts w:ascii="宋体" w:hAnsi="宋体" w:eastAsia="宋体" w:cs="宋体"/>
                <w:snapToGrid w:val="0"/>
                <w:color w:val="000000"/>
                <w:kern w:val="0"/>
                <w:sz w:val="24"/>
              </w:rPr>
            </w:pPr>
          </w:p>
        </w:tc>
      </w:tr>
      <w:tr w14:paraId="6BE70601">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762" w:hRule="atLeast"/>
        </w:trPr>
        <w:tc>
          <w:tcPr>
            <w:tcW w:w="1042" w:type="dxa"/>
            <w:vMerge w:val="continue"/>
            <w:vAlign w:val="center"/>
          </w:tcPr>
          <w:p w14:paraId="7B3BCE88">
            <w:pPr>
              <w:spacing w:before="86" w:line="219" w:lineRule="auto"/>
              <w:ind w:left="22"/>
              <w:jc w:val="left"/>
              <w:rPr>
                <w:rFonts w:ascii="宋体" w:hAnsi="宋体" w:eastAsia="宋体" w:cs="宋体"/>
                <w:kern w:val="0"/>
                <w:sz w:val="24"/>
              </w:rPr>
            </w:pPr>
          </w:p>
        </w:tc>
        <w:tc>
          <w:tcPr>
            <w:tcW w:w="648" w:type="dxa"/>
            <w:vMerge w:val="continue"/>
            <w:tcBorders>
              <w:bottom w:val="single" w:color="auto" w:sz="4" w:space="0"/>
            </w:tcBorders>
            <w:vAlign w:val="center"/>
          </w:tcPr>
          <w:p w14:paraId="3F059FCA">
            <w:pPr>
              <w:spacing w:before="86" w:line="219" w:lineRule="auto"/>
              <w:ind w:left="22"/>
              <w:jc w:val="left"/>
              <w:rPr>
                <w:rFonts w:ascii="宋体" w:hAnsi="宋体" w:eastAsia="宋体" w:cs="宋体"/>
                <w:b/>
                <w:bCs/>
                <w:spacing w:val="-4"/>
                <w:kern w:val="0"/>
                <w:sz w:val="24"/>
              </w:rPr>
            </w:pPr>
          </w:p>
        </w:tc>
        <w:tc>
          <w:tcPr>
            <w:tcW w:w="1025" w:type="dxa"/>
            <w:vMerge w:val="continue"/>
            <w:tcBorders>
              <w:bottom w:val="single" w:color="auto" w:sz="4" w:space="0"/>
            </w:tcBorders>
            <w:vAlign w:val="center"/>
          </w:tcPr>
          <w:p w14:paraId="3E0E05C2">
            <w:pPr>
              <w:spacing w:before="86" w:line="219" w:lineRule="auto"/>
              <w:ind w:left="22"/>
              <w:jc w:val="left"/>
              <w:rPr>
                <w:rFonts w:ascii="宋体" w:hAnsi="宋体" w:eastAsia="宋体" w:cs="宋体"/>
                <w:b/>
                <w:bCs/>
                <w:spacing w:val="-4"/>
                <w:kern w:val="0"/>
                <w:sz w:val="24"/>
              </w:rPr>
            </w:pPr>
          </w:p>
        </w:tc>
        <w:tc>
          <w:tcPr>
            <w:tcW w:w="7750" w:type="dxa"/>
            <w:vAlign w:val="center"/>
          </w:tcPr>
          <w:p w14:paraId="5D7C5A00">
            <w:pPr>
              <w:spacing w:line="231" w:lineRule="auto"/>
              <w:ind w:left="6" w:right="147"/>
              <w:jc w:val="left"/>
              <w:rPr>
                <w:rFonts w:ascii="宋体" w:hAnsi="宋体" w:eastAsia="宋体" w:cs="宋体"/>
                <w:snapToGrid w:val="0"/>
                <w:color w:val="000000"/>
                <w:kern w:val="0"/>
                <w:sz w:val="24"/>
              </w:rPr>
            </w:pPr>
            <w:r>
              <w:rPr>
                <w:rFonts w:hint="eastAsia" w:ascii="宋体" w:hAnsi="宋体" w:eastAsia="宋体" w:cs="宋体"/>
                <w:kern w:val="0"/>
                <w:sz w:val="24"/>
              </w:rPr>
              <w:t>3.</w:t>
            </w:r>
            <w:r>
              <w:rPr>
                <w:rFonts w:ascii="宋体" w:hAnsi="宋体" w:eastAsia="宋体" w:cs="宋体"/>
                <w:kern w:val="0"/>
                <w:sz w:val="24"/>
              </w:rPr>
              <w:t>医疗污水收集、处理、消毒和排放</w:t>
            </w:r>
            <w:r>
              <w:rPr>
                <w:rFonts w:ascii="宋体" w:hAnsi="宋体" w:eastAsia="宋体" w:cs="宋体"/>
                <w:spacing w:val="-1"/>
                <w:kern w:val="0"/>
                <w:sz w:val="24"/>
              </w:rPr>
              <w:t>符合国家及地方有关要求</w:t>
            </w:r>
          </w:p>
        </w:tc>
        <w:tc>
          <w:tcPr>
            <w:tcW w:w="1150" w:type="dxa"/>
            <w:vAlign w:val="center"/>
          </w:tcPr>
          <w:p w14:paraId="7F00F7A3">
            <w:pPr>
              <w:spacing w:before="137" w:line="183" w:lineRule="auto"/>
              <w:jc w:val="center"/>
              <w:rPr>
                <w:rFonts w:ascii="宋体" w:hAnsi="宋体" w:eastAsia="宋体" w:cs="宋体"/>
                <w:spacing w:val="-3"/>
                <w:kern w:val="0"/>
                <w:sz w:val="24"/>
              </w:rPr>
            </w:pPr>
            <w:r>
              <w:rPr>
                <w:rFonts w:hint="eastAsia" w:ascii="宋体" w:hAnsi="宋体" w:eastAsia="宋体" w:cs="宋体"/>
                <w:spacing w:val="-3"/>
                <w:kern w:val="0"/>
                <w:sz w:val="24"/>
              </w:rPr>
              <w:t>各苏木镇</w:t>
            </w:r>
          </w:p>
        </w:tc>
        <w:tc>
          <w:tcPr>
            <w:tcW w:w="1461" w:type="dxa"/>
            <w:vAlign w:val="center"/>
          </w:tcPr>
          <w:p w14:paraId="07EDE54B">
            <w:pPr>
              <w:widowControl/>
              <w:jc w:val="center"/>
              <w:textAlignment w:val="center"/>
              <w:rPr>
                <w:rFonts w:ascii="Times New Roman" w:hAnsi="Times New Roman" w:eastAsia="宋体" w:cs="Times New Roman"/>
                <w:color w:val="000000"/>
                <w:kern w:val="0"/>
                <w:sz w:val="20"/>
                <w:szCs w:val="21"/>
              </w:rPr>
            </w:pPr>
            <w:r>
              <w:rPr>
                <w:rFonts w:ascii="Times New Roman" w:hAnsi="Times New Roman" w:eastAsia="宋体" w:cs="Times New Roman"/>
                <w:color w:val="000000"/>
                <w:kern w:val="0"/>
                <w:sz w:val="20"/>
                <w:szCs w:val="21"/>
              </w:rPr>
              <w:t>明查（4分）</w:t>
            </w:r>
          </w:p>
        </w:tc>
        <w:tc>
          <w:tcPr>
            <w:tcW w:w="1276" w:type="dxa"/>
            <w:vMerge w:val="continue"/>
            <w:vAlign w:val="center"/>
          </w:tcPr>
          <w:p w14:paraId="3E96A94C">
            <w:pPr>
              <w:jc w:val="left"/>
              <w:rPr>
                <w:rFonts w:ascii="Arial" w:hAnsi="Arial" w:eastAsia="Arial" w:cs="Arial"/>
                <w:snapToGrid w:val="0"/>
                <w:color w:val="000000"/>
                <w:kern w:val="0"/>
                <w:sz w:val="24"/>
              </w:rPr>
            </w:pPr>
          </w:p>
        </w:tc>
      </w:tr>
      <w:tr w14:paraId="28CE280D">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2715" w:type="dxa"/>
            <w:gridSpan w:val="3"/>
            <w:vAlign w:val="center"/>
          </w:tcPr>
          <w:p w14:paraId="66B17F69">
            <w:pPr>
              <w:spacing w:before="223" w:line="220" w:lineRule="auto"/>
              <w:ind w:left="510"/>
              <w:jc w:val="center"/>
              <w:rPr>
                <w:rFonts w:ascii="黑体" w:hAnsi="黑体" w:eastAsia="黑体" w:cs="黑体"/>
                <w:spacing w:val="-6"/>
                <w:kern w:val="0"/>
                <w:sz w:val="24"/>
              </w:rPr>
            </w:pPr>
            <w:r>
              <w:rPr>
                <w:rFonts w:hint="eastAsia" w:ascii="黑体" w:hAnsi="黑体" w:eastAsia="黑体" w:cs="黑体"/>
                <w:spacing w:val="-6"/>
                <w:kern w:val="0"/>
                <w:sz w:val="24"/>
              </w:rPr>
              <w:t>国家卫生乡镇标准</w:t>
            </w:r>
          </w:p>
        </w:tc>
        <w:tc>
          <w:tcPr>
            <w:tcW w:w="7750" w:type="dxa"/>
            <w:vMerge w:val="restart"/>
            <w:vAlign w:val="center"/>
          </w:tcPr>
          <w:p w14:paraId="39C1E182">
            <w:pPr>
              <w:spacing w:before="222" w:line="219" w:lineRule="auto"/>
              <w:jc w:val="center"/>
              <w:rPr>
                <w:rFonts w:ascii="黑体" w:hAnsi="黑体" w:eastAsia="黑体" w:cs="黑体"/>
                <w:kern w:val="0"/>
                <w:sz w:val="24"/>
              </w:rPr>
            </w:pPr>
            <w:r>
              <w:rPr>
                <w:rFonts w:hint="eastAsia" w:ascii="黑体" w:hAnsi="黑体" w:eastAsia="黑体" w:cs="黑体"/>
                <w:spacing w:val="-16"/>
                <w:kern w:val="0"/>
                <w:sz w:val="24"/>
              </w:rPr>
              <w:t>工作任务</w:t>
            </w:r>
          </w:p>
        </w:tc>
        <w:tc>
          <w:tcPr>
            <w:tcW w:w="1150" w:type="dxa"/>
            <w:vMerge w:val="restart"/>
            <w:vAlign w:val="center"/>
          </w:tcPr>
          <w:p w14:paraId="1E302DC8">
            <w:pPr>
              <w:spacing w:before="222" w:line="219" w:lineRule="auto"/>
              <w:ind w:left="74"/>
              <w:jc w:val="center"/>
              <w:rPr>
                <w:rFonts w:ascii="黑体" w:hAnsi="黑体" w:eastAsia="黑体" w:cs="黑体"/>
                <w:kern w:val="0"/>
                <w:sz w:val="24"/>
              </w:rPr>
            </w:pPr>
            <w:r>
              <w:rPr>
                <w:rFonts w:hint="eastAsia" w:ascii="黑体" w:hAnsi="黑体" w:eastAsia="黑体" w:cs="黑体"/>
                <w:spacing w:val="1"/>
                <w:kern w:val="0"/>
                <w:sz w:val="24"/>
              </w:rPr>
              <w:t>责任部门</w:t>
            </w:r>
          </w:p>
        </w:tc>
        <w:tc>
          <w:tcPr>
            <w:tcW w:w="1461" w:type="dxa"/>
            <w:vMerge w:val="restart"/>
            <w:vAlign w:val="center"/>
          </w:tcPr>
          <w:p w14:paraId="4628FFC3">
            <w:pPr>
              <w:spacing w:before="222" w:line="219" w:lineRule="auto"/>
              <w:ind w:left="84"/>
              <w:jc w:val="center"/>
              <w:rPr>
                <w:rFonts w:ascii="黑体" w:hAnsi="黑体" w:eastAsia="黑体" w:cs="黑体"/>
                <w:kern w:val="0"/>
                <w:sz w:val="24"/>
              </w:rPr>
            </w:pPr>
            <w:r>
              <w:rPr>
                <w:rFonts w:hint="eastAsia" w:ascii="黑体" w:hAnsi="黑体" w:eastAsia="黑体" w:cs="黑体"/>
                <w:spacing w:val="1"/>
                <w:kern w:val="0"/>
                <w:sz w:val="24"/>
              </w:rPr>
              <w:t>测评方式</w:t>
            </w:r>
          </w:p>
        </w:tc>
        <w:tc>
          <w:tcPr>
            <w:tcW w:w="1276" w:type="dxa"/>
            <w:vMerge w:val="restart"/>
            <w:vAlign w:val="center"/>
          </w:tcPr>
          <w:p w14:paraId="2AB4728F">
            <w:pPr>
              <w:spacing w:before="222" w:line="219" w:lineRule="auto"/>
              <w:ind w:left="84"/>
              <w:jc w:val="center"/>
              <w:rPr>
                <w:rFonts w:ascii="黑体" w:hAnsi="黑体" w:eastAsia="黑体" w:cs="黑体"/>
                <w:spacing w:val="1"/>
                <w:kern w:val="0"/>
                <w:sz w:val="24"/>
              </w:rPr>
            </w:pPr>
            <w:r>
              <w:rPr>
                <w:rFonts w:hint="eastAsia" w:ascii="黑体" w:hAnsi="黑体" w:eastAsia="黑体" w:cs="黑体"/>
                <w:spacing w:val="1"/>
                <w:kern w:val="0"/>
                <w:sz w:val="24"/>
              </w:rPr>
              <w:t>完成时限</w:t>
            </w:r>
          </w:p>
        </w:tc>
      </w:tr>
      <w:tr w14:paraId="01B9F67F">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042" w:type="dxa"/>
            <w:vAlign w:val="center"/>
          </w:tcPr>
          <w:p w14:paraId="3039A2BA">
            <w:pPr>
              <w:spacing w:before="98" w:line="219" w:lineRule="auto"/>
              <w:jc w:val="center"/>
              <w:rPr>
                <w:rFonts w:ascii="黑体" w:hAnsi="黑体" w:eastAsia="黑体" w:cs="黑体"/>
                <w:spacing w:val="-3"/>
                <w:kern w:val="0"/>
                <w:sz w:val="24"/>
              </w:rPr>
            </w:pPr>
            <w:r>
              <w:rPr>
                <w:rFonts w:hint="eastAsia" w:ascii="黑体" w:hAnsi="黑体" w:eastAsia="黑体" w:cs="黑体"/>
                <w:spacing w:val="-3"/>
                <w:kern w:val="0"/>
                <w:sz w:val="24"/>
              </w:rPr>
              <w:t>类别</w:t>
            </w:r>
          </w:p>
        </w:tc>
        <w:tc>
          <w:tcPr>
            <w:tcW w:w="648" w:type="dxa"/>
            <w:vAlign w:val="center"/>
          </w:tcPr>
          <w:p w14:paraId="3351550C">
            <w:pPr>
              <w:spacing w:before="98" w:line="219" w:lineRule="auto"/>
              <w:jc w:val="center"/>
              <w:rPr>
                <w:rFonts w:ascii="黑体" w:hAnsi="黑体" w:eastAsia="黑体" w:cs="黑体"/>
                <w:spacing w:val="-3"/>
                <w:kern w:val="0"/>
                <w:sz w:val="24"/>
              </w:rPr>
            </w:pPr>
            <w:r>
              <w:rPr>
                <w:rFonts w:hint="eastAsia" w:ascii="黑体" w:hAnsi="黑体" w:eastAsia="黑体" w:cs="黑体"/>
                <w:spacing w:val="-3"/>
                <w:kern w:val="0"/>
                <w:sz w:val="24"/>
              </w:rPr>
              <w:t>项目</w:t>
            </w:r>
          </w:p>
        </w:tc>
        <w:tc>
          <w:tcPr>
            <w:tcW w:w="1025" w:type="dxa"/>
            <w:vAlign w:val="center"/>
          </w:tcPr>
          <w:p w14:paraId="77EC095E">
            <w:pPr>
              <w:spacing w:before="98" w:line="219" w:lineRule="auto"/>
              <w:jc w:val="center"/>
              <w:rPr>
                <w:rFonts w:ascii="黑体" w:hAnsi="黑体" w:eastAsia="黑体" w:cs="黑体"/>
                <w:spacing w:val="-3"/>
                <w:kern w:val="0"/>
                <w:sz w:val="24"/>
              </w:rPr>
            </w:pPr>
            <w:r>
              <w:rPr>
                <w:rFonts w:hint="eastAsia" w:ascii="黑体" w:hAnsi="黑体" w:eastAsia="黑体" w:cs="黑体"/>
                <w:spacing w:val="-3"/>
                <w:kern w:val="0"/>
                <w:sz w:val="24"/>
              </w:rPr>
              <w:t>子项目</w:t>
            </w:r>
          </w:p>
        </w:tc>
        <w:tc>
          <w:tcPr>
            <w:tcW w:w="7750" w:type="dxa"/>
            <w:vMerge w:val="continue"/>
            <w:vAlign w:val="center"/>
          </w:tcPr>
          <w:p w14:paraId="76D3A7DB">
            <w:pPr>
              <w:spacing w:before="106" w:line="232" w:lineRule="auto"/>
              <w:ind w:left="35" w:right="131"/>
              <w:jc w:val="center"/>
              <w:rPr>
                <w:rFonts w:ascii="黑体" w:hAnsi="黑体" w:eastAsia="黑体" w:cs="黑体"/>
                <w:snapToGrid w:val="0"/>
                <w:color w:val="000000"/>
                <w:kern w:val="0"/>
                <w:sz w:val="24"/>
              </w:rPr>
            </w:pPr>
          </w:p>
        </w:tc>
        <w:tc>
          <w:tcPr>
            <w:tcW w:w="1150" w:type="dxa"/>
            <w:vMerge w:val="continue"/>
            <w:vAlign w:val="center"/>
          </w:tcPr>
          <w:p w14:paraId="1857B869">
            <w:pPr>
              <w:spacing w:before="147" w:line="183" w:lineRule="auto"/>
              <w:ind w:left="305"/>
              <w:jc w:val="center"/>
              <w:rPr>
                <w:rFonts w:ascii="黑体" w:hAnsi="黑体" w:eastAsia="黑体" w:cs="黑体"/>
                <w:spacing w:val="-3"/>
                <w:kern w:val="0"/>
                <w:sz w:val="24"/>
              </w:rPr>
            </w:pPr>
          </w:p>
        </w:tc>
        <w:tc>
          <w:tcPr>
            <w:tcW w:w="1461" w:type="dxa"/>
            <w:vMerge w:val="continue"/>
            <w:vAlign w:val="center"/>
          </w:tcPr>
          <w:p w14:paraId="16E23872">
            <w:pPr>
              <w:spacing w:before="147" w:line="183" w:lineRule="auto"/>
              <w:ind w:left="245"/>
              <w:jc w:val="center"/>
              <w:rPr>
                <w:rFonts w:ascii="黑体" w:hAnsi="黑体" w:eastAsia="黑体" w:cs="黑体"/>
                <w:spacing w:val="-2"/>
                <w:kern w:val="0"/>
                <w:sz w:val="24"/>
              </w:rPr>
            </w:pPr>
          </w:p>
        </w:tc>
        <w:tc>
          <w:tcPr>
            <w:tcW w:w="1276" w:type="dxa"/>
            <w:vMerge w:val="continue"/>
            <w:vAlign w:val="center"/>
          </w:tcPr>
          <w:p w14:paraId="7093879A">
            <w:pPr>
              <w:spacing w:before="147" w:line="183" w:lineRule="auto"/>
              <w:ind w:left="245"/>
              <w:jc w:val="center"/>
              <w:rPr>
                <w:rFonts w:ascii="黑体" w:hAnsi="黑体" w:eastAsia="黑体" w:cs="黑体"/>
                <w:spacing w:val="-2"/>
                <w:kern w:val="0"/>
                <w:sz w:val="24"/>
              </w:rPr>
            </w:pPr>
          </w:p>
        </w:tc>
      </w:tr>
      <w:tr w14:paraId="260FC7BF">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672" w:hRule="atLeast"/>
        </w:trPr>
        <w:tc>
          <w:tcPr>
            <w:tcW w:w="1042" w:type="dxa"/>
            <w:vMerge w:val="restart"/>
            <w:vAlign w:val="center"/>
          </w:tcPr>
          <w:p w14:paraId="1C878733">
            <w:pPr>
              <w:spacing w:before="98" w:line="219" w:lineRule="auto"/>
              <w:jc w:val="center"/>
              <w:rPr>
                <w:rFonts w:ascii="宋体" w:hAnsi="宋体" w:eastAsia="宋体" w:cs="宋体"/>
                <w:b/>
                <w:bCs/>
                <w:spacing w:val="-4"/>
                <w:kern w:val="0"/>
                <w:sz w:val="24"/>
              </w:rPr>
            </w:pPr>
            <w:r>
              <w:rPr>
                <w:rFonts w:ascii="宋体" w:hAnsi="宋体" w:eastAsia="宋体" w:cs="宋体"/>
                <w:b/>
                <w:bCs/>
                <w:spacing w:val="-4"/>
                <w:kern w:val="0"/>
                <w:sz w:val="24"/>
              </w:rPr>
              <w:t>五</w:t>
            </w:r>
          </w:p>
          <w:p w14:paraId="556BF915">
            <w:pPr>
              <w:spacing w:before="98" w:line="219" w:lineRule="auto"/>
              <w:jc w:val="center"/>
              <w:rPr>
                <w:rFonts w:ascii="宋体" w:hAnsi="宋体" w:eastAsia="宋体" w:cs="宋体"/>
                <w:b/>
                <w:bCs/>
                <w:spacing w:val="-4"/>
                <w:kern w:val="0"/>
                <w:sz w:val="24"/>
              </w:rPr>
            </w:pPr>
            <w:r>
              <w:rPr>
                <w:rFonts w:ascii="宋体" w:hAnsi="宋体" w:eastAsia="宋体" w:cs="宋体"/>
                <w:b/>
                <w:bCs/>
                <w:spacing w:val="-4"/>
                <w:kern w:val="0"/>
                <w:sz w:val="24"/>
              </w:rPr>
              <w:t>、</w:t>
            </w:r>
          </w:p>
          <w:p w14:paraId="204772B9">
            <w:pPr>
              <w:spacing w:before="98" w:line="219" w:lineRule="auto"/>
              <w:jc w:val="center"/>
              <w:rPr>
                <w:rFonts w:ascii="宋体" w:hAnsi="宋体" w:eastAsia="宋体" w:cs="宋体"/>
                <w:b/>
                <w:bCs/>
                <w:spacing w:val="-4"/>
                <w:kern w:val="0"/>
                <w:sz w:val="24"/>
              </w:rPr>
            </w:pPr>
            <w:r>
              <w:rPr>
                <w:rFonts w:ascii="宋体" w:hAnsi="宋体" w:eastAsia="宋体" w:cs="宋体"/>
                <w:b/>
                <w:bCs/>
                <w:spacing w:val="-4"/>
                <w:kern w:val="0"/>
                <w:sz w:val="24"/>
              </w:rPr>
              <w:t>重</w:t>
            </w:r>
          </w:p>
          <w:p w14:paraId="3C21DF02">
            <w:pPr>
              <w:spacing w:before="98" w:line="219" w:lineRule="auto"/>
              <w:jc w:val="center"/>
              <w:rPr>
                <w:rFonts w:ascii="宋体" w:hAnsi="宋体" w:eastAsia="宋体" w:cs="宋体"/>
                <w:b/>
                <w:bCs/>
                <w:spacing w:val="-4"/>
                <w:kern w:val="0"/>
                <w:sz w:val="24"/>
              </w:rPr>
            </w:pPr>
            <w:r>
              <w:rPr>
                <w:rFonts w:ascii="宋体" w:hAnsi="宋体" w:eastAsia="宋体" w:cs="宋体"/>
                <w:b/>
                <w:bCs/>
                <w:spacing w:val="-4"/>
                <w:kern w:val="0"/>
                <w:sz w:val="24"/>
              </w:rPr>
              <w:t>点</w:t>
            </w:r>
          </w:p>
          <w:p w14:paraId="7E704D79">
            <w:pPr>
              <w:spacing w:before="98" w:line="219" w:lineRule="auto"/>
              <w:jc w:val="center"/>
              <w:rPr>
                <w:rFonts w:ascii="宋体" w:hAnsi="宋体" w:eastAsia="宋体" w:cs="宋体"/>
                <w:b/>
                <w:bCs/>
                <w:spacing w:val="-4"/>
                <w:kern w:val="0"/>
                <w:sz w:val="24"/>
              </w:rPr>
            </w:pPr>
            <w:r>
              <w:rPr>
                <w:rFonts w:ascii="宋体" w:hAnsi="宋体" w:eastAsia="宋体" w:cs="宋体"/>
                <w:b/>
                <w:bCs/>
                <w:spacing w:val="-4"/>
                <w:kern w:val="0"/>
                <w:sz w:val="24"/>
              </w:rPr>
              <w:t>场</w:t>
            </w:r>
          </w:p>
          <w:p w14:paraId="7CEA4847">
            <w:pPr>
              <w:spacing w:before="98" w:line="219" w:lineRule="auto"/>
              <w:jc w:val="center"/>
              <w:rPr>
                <w:rFonts w:ascii="宋体" w:hAnsi="宋体" w:eastAsia="宋体" w:cs="宋体"/>
                <w:b/>
                <w:bCs/>
                <w:spacing w:val="-4"/>
                <w:kern w:val="0"/>
                <w:sz w:val="24"/>
              </w:rPr>
            </w:pPr>
            <w:r>
              <w:rPr>
                <w:rFonts w:ascii="宋体" w:hAnsi="宋体" w:eastAsia="宋体" w:cs="宋体"/>
                <w:b/>
                <w:bCs/>
                <w:spacing w:val="-4"/>
                <w:kern w:val="0"/>
                <w:sz w:val="24"/>
              </w:rPr>
              <w:t>所</w:t>
            </w:r>
          </w:p>
          <w:p w14:paraId="1F59680F">
            <w:pPr>
              <w:spacing w:before="98" w:line="219" w:lineRule="auto"/>
              <w:jc w:val="center"/>
              <w:rPr>
                <w:rFonts w:ascii="宋体" w:hAnsi="宋体" w:eastAsia="宋体" w:cs="宋体"/>
                <w:b/>
                <w:bCs/>
                <w:spacing w:val="-4"/>
                <w:kern w:val="0"/>
                <w:sz w:val="24"/>
              </w:rPr>
            </w:pPr>
            <w:r>
              <w:rPr>
                <w:rFonts w:ascii="宋体" w:hAnsi="宋体" w:eastAsia="宋体" w:cs="宋体"/>
                <w:b/>
                <w:bCs/>
                <w:spacing w:val="-4"/>
                <w:kern w:val="0"/>
                <w:sz w:val="24"/>
              </w:rPr>
              <w:t>卫</w:t>
            </w:r>
          </w:p>
          <w:p w14:paraId="48BCBB0B">
            <w:pPr>
              <w:spacing w:before="98" w:line="219" w:lineRule="auto"/>
              <w:jc w:val="center"/>
              <w:rPr>
                <w:rFonts w:ascii="宋体" w:hAnsi="宋体" w:eastAsia="宋体" w:cs="宋体"/>
                <w:spacing w:val="-3"/>
                <w:kern w:val="0"/>
                <w:sz w:val="24"/>
              </w:rPr>
            </w:pPr>
            <w:r>
              <w:rPr>
                <w:rFonts w:ascii="宋体" w:hAnsi="宋体" w:eastAsia="宋体" w:cs="宋体"/>
                <w:b/>
                <w:bCs/>
                <w:spacing w:val="-4"/>
                <w:kern w:val="0"/>
                <w:sz w:val="24"/>
              </w:rPr>
              <w:t>生</w:t>
            </w:r>
          </w:p>
        </w:tc>
        <w:tc>
          <w:tcPr>
            <w:tcW w:w="648" w:type="dxa"/>
            <w:vMerge w:val="restart"/>
            <w:vAlign w:val="center"/>
          </w:tcPr>
          <w:p w14:paraId="623FF773">
            <w:pPr>
              <w:spacing w:before="86" w:line="219" w:lineRule="auto"/>
              <w:ind w:left="22"/>
              <w:jc w:val="center"/>
              <w:rPr>
                <w:rFonts w:ascii="宋体" w:hAnsi="宋体" w:eastAsia="宋体" w:cs="宋体"/>
                <w:b/>
                <w:bCs/>
                <w:snapToGrid w:val="0"/>
                <w:color w:val="000000"/>
                <w:spacing w:val="-4"/>
                <w:kern w:val="0"/>
                <w:sz w:val="24"/>
              </w:rPr>
            </w:pPr>
            <w:r>
              <w:rPr>
                <w:rFonts w:hint="eastAsia" w:ascii="宋体" w:hAnsi="宋体" w:eastAsia="宋体" w:cs="宋体"/>
                <w:b/>
                <w:bCs/>
                <w:snapToGrid w:val="0"/>
                <w:color w:val="000000"/>
                <w:spacing w:val="-4"/>
                <w:kern w:val="0"/>
                <w:sz w:val="24"/>
              </w:rPr>
              <w:t>（一）</w:t>
            </w:r>
          </w:p>
        </w:tc>
        <w:tc>
          <w:tcPr>
            <w:tcW w:w="1025" w:type="dxa"/>
            <w:vMerge w:val="restart"/>
            <w:vAlign w:val="center"/>
          </w:tcPr>
          <w:p w14:paraId="3496C244">
            <w:pPr>
              <w:spacing w:before="83" w:line="260" w:lineRule="exact"/>
              <w:ind w:left="39"/>
              <w:jc w:val="center"/>
              <w:rPr>
                <w:rFonts w:ascii="宋体" w:hAnsi="宋体" w:eastAsia="宋体" w:cs="宋体"/>
                <w:spacing w:val="1"/>
                <w:kern w:val="0"/>
                <w:position w:val="5"/>
                <w:sz w:val="24"/>
              </w:rPr>
            </w:pPr>
            <w:r>
              <w:rPr>
                <w:rFonts w:ascii="宋体" w:hAnsi="宋体" w:eastAsia="宋体" w:cs="宋体"/>
                <w:spacing w:val="1"/>
                <w:kern w:val="0"/>
                <w:position w:val="5"/>
                <w:sz w:val="24"/>
              </w:rPr>
              <w:t>公共</w:t>
            </w:r>
          </w:p>
          <w:p w14:paraId="63E792B3">
            <w:pPr>
              <w:spacing w:before="83" w:line="260" w:lineRule="exact"/>
              <w:ind w:left="39"/>
              <w:jc w:val="center"/>
              <w:rPr>
                <w:rFonts w:ascii="宋体" w:hAnsi="宋体" w:eastAsia="宋体" w:cs="宋体"/>
                <w:kern w:val="0"/>
                <w:sz w:val="24"/>
              </w:rPr>
            </w:pPr>
            <w:r>
              <w:rPr>
                <w:rFonts w:ascii="宋体" w:hAnsi="宋体" w:eastAsia="宋体" w:cs="宋体"/>
                <w:spacing w:val="1"/>
                <w:kern w:val="0"/>
                <w:position w:val="5"/>
                <w:sz w:val="24"/>
              </w:rPr>
              <w:t>场所</w:t>
            </w:r>
          </w:p>
          <w:p w14:paraId="40E5329D">
            <w:pPr>
              <w:spacing w:line="219" w:lineRule="auto"/>
              <w:ind w:left="30"/>
              <w:jc w:val="center"/>
              <w:rPr>
                <w:rFonts w:ascii="宋体" w:hAnsi="宋体" w:eastAsia="宋体" w:cs="宋体"/>
                <w:spacing w:val="-2"/>
                <w:kern w:val="0"/>
                <w:sz w:val="24"/>
              </w:rPr>
            </w:pPr>
            <w:r>
              <w:rPr>
                <w:rFonts w:ascii="宋体" w:hAnsi="宋体" w:eastAsia="宋体" w:cs="宋体"/>
                <w:spacing w:val="-2"/>
                <w:kern w:val="0"/>
                <w:sz w:val="24"/>
              </w:rPr>
              <w:t>卫生</w:t>
            </w:r>
          </w:p>
          <w:p w14:paraId="5CB28732">
            <w:pPr>
              <w:spacing w:line="219" w:lineRule="auto"/>
              <w:ind w:left="30"/>
              <w:jc w:val="center"/>
              <w:rPr>
                <w:rFonts w:ascii="宋体" w:hAnsi="宋体" w:eastAsia="宋体" w:cs="宋体"/>
                <w:kern w:val="0"/>
                <w:sz w:val="24"/>
              </w:rPr>
            </w:pPr>
            <w:r>
              <w:rPr>
                <w:rFonts w:ascii="宋体" w:hAnsi="宋体" w:eastAsia="宋体" w:cs="宋体"/>
                <w:spacing w:val="-2"/>
                <w:kern w:val="0"/>
                <w:sz w:val="24"/>
              </w:rPr>
              <w:t>管理</w:t>
            </w:r>
          </w:p>
          <w:p w14:paraId="605CFC61">
            <w:pPr>
              <w:widowControl/>
              <w:kinsoku w:val="0"/>
              <w:autoSpaceDE w:val="0"/>
              <w:autoSpaceDN w:val="0"/>
              <w:adjustRightInd w:val="0"/>
              <w:snapToGrid w:val="0"/>
              <w:spacing w:line="240" w:lineRule="exact"/>
              <w:jc w:val="center"/>
              <w:textAlignment w:val="baseline"/>
              <w:rPr>
                <w:rFonts w:ascii="宋体" w:hAnsi="宋体" w:eastAsia="宋体" w:cs="宋体"/>
                <w:snapToGrid w:val="0"/>
                <w:color w:val="000000"/>
                <w:kern w:val="0"/>
                <w:sz w:val="24"/>
              </w:rPr>
            </w:pPr>
            <w:r>
              <w:rPr>
                <w:rFonts w:ascii="宋体" w:hAnsi="宋体" w:eastAsia="宋体" w:cs="宋体"/>
                <w:spacing w:val="8"/>
                <w:kern w:val="0"/>
                <w:sz w:val="24"/>
              </w:rPr>
              <w:t>(48分)</w:t>
            </w:r>
          </w:p>
        </w:tc>
        <w:tc>
          <w:tcPr>
            <w:tcW w:w="7750" w:type="dxa"/>
            <w:vAlign w:val="center"/>
          </w:tcPr>
          <w:p w14:paraId="0D3A1632">
            <w:pPr>
              <w:widowControl/>
              <w:kinsoku w:val="0"/>
              <w:autoSpaceDE w:val="0"/>
              <w:autoSpaceDN w:val="0"/>
              <w:adjustRightInd w:val="0"/>
              <w:snapToGrid w:val="0"/>
              <w:spacing w:line="280" w:lineRule="exact"/>
              <w:ind w:left="6"/>
              <w:jc w:val="left"/>
              <w:textAlignment w:val="baseline"/>
              <w:rPr>
                <w:rFonts w:ascii="宋体" w:hAnsi="宋体" w:eastAsia="宋体" w:cs="宋体"/>
                <w:snapToGrid w:val="0"/>
                <w:color w:val="000000"/>
                <w:kern w:val="0"/>
                <w:sz w:val="24"/>
              </w:rPr>
            </w:pPr>
            <w:r>
              <w:rPr>
                <w:rFonts w:hint="eastAsia" w:ascii="宋体" w:hAnsi="宋体" w:eastAsia="宋体" w:cs="宋体"/>
                <w:kern w:val="0"/>
                <w:sz w:val="24"/>
              </w:rPr>
              <w:t>1.</w:t>
            </w:r>
            <w:r>
              <w:rPr>
                <w:rFonts w:ascii="宋体" w:hAnsi="宋体" w:eastAsia="宋体" w:cs="宋体"/>
                <w:kern w:val="0"/>
                <w:sz w:val="24"/>
              </w:rPr>
              <w:t>公共场所落实卫生管理要求</w:t>
            </w:r>
          </w:p>
        </w:tc>
        <w:tc>
          <w:tcPr>
            <w:tcW w:w="1150" w:type="dxa"/>
            <w:vAlign w:val="center"/>
          </w:tcPr>
          <w:p w14:paraId="096457E9">
            <w:pPr>
              <w:spacing w:before="147" w:line="183" w:lineRule="auto"/>
              <w:jc w:val="center"/>
              <w:rPr>
                <w:rFonts w:ascii="宋体" w:hAnsi="宋体" w:eastAsia="宋体" w:cs="宋体"/>
                <w:spacing w:val="-3"/>
                <w:kern w:val="0"/>
                <w:sz w:val="24"/>
              </w:rPr>
            </w:pPr>
            <w:r>
              <w:rPr>
                <w:rFonts w:hint="eastAsia" w:ascii="宋体" w:hAnsi="宋体" w:eastAsia="宋体" w:cs="宋体"/>
                <w:spacing w:val="-3"/>
                <w:kern w:val="0"/>
                <w:sz w:val="24"/>
              </w:rPr>
              <w:t>各苏木镇</w:t>
            </w:r>
          </w:p>
        </w:tc>
        <w:tc>
          <w:tcPr>
            <w:tcW w:w="1461" w:type="dxa"/>
            <w:vAlign w:val="center"/>
          </w:tcPr>
          <w:p w14:paraId="303ECDAB">
            <w:pPr>
              <w:widowControl/>
              <w:jc w:val="center"/>
              <w:textAlignment w:val="center"/>
              <w:rPr>
                <w:rFonts w:ascii="Times New Roman" w:hAnsi="Times New Roman" w:eastAsia="宋体" w:cs="Times New Roman"/>
                <w:color w:val="000000"/>
                <w:kern w:val="0"/>
                <w:sz w:val="20"/>
                <w:szCs w:val="21"/>
              </w:rPr>
            </w:pPr>
            <w:r>
              <w:rPr>
                <w:rFonts w:ascii="Times New Roman" w:hAnsi="Times New Roman" w:eastAsia="宋体" w:cs="Times New Roman"/>
                <w:color w:val="000000"/>
                <w:kern w:val="0"/>
                <w:sz w:val="20"/>
                <w:szCs w:val="21"/>
              </w:rPr>
              <w:t>明查（</w:t>
            </w:r>
            <w:r>
              <w:rPr>
                <w:rFonts w:hint="eastAsia" w:ascii="Times New Roman" w:hAnsi="Times New Roman" w:eastAsia="宋体" w:cs="Times New Roman"/>
                <w:color w:val="000000"/>
                <w:kern w:val="0"/>
                <w:sz w:val="20"/>
                <w:szCs w:val="21"/>
              </w:rPr>
              <w:t>4</w:t>
            </w:r>
            <w:r>
              <w:rPr>
                <w:rFonts w:ascii="Times New Roman" w:hAnsi="Times New Roman" w:eastAsia="宋体" w:cs="Times New Roman"/>
                <w:color w:val="000000"/>
                <w:kern w:val="0"/>
                <w:sz w:val="20"/>
                <w:szCs w:val="21"/>
              </w:rPr>
              <w:t>分）</w:t>
            </w:r>
          </w:p>
        </w:tc>
        <w:tc>
          <w:tcPr>
            <w:tcW w:w="1276" w:type="dxa"/>
            <w:vMerge w:val="restart"/>
            <w:vAlign w:val="center"/>
          </w:tcPr>
          <w:p w14:paraId="582154DD">
            <w:pPr>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5月30日</w:t>
            </w:r>
          </w:p>
          <w:p w14:paraId="1B203CE4">
            <w:pPr>
              <w:jc w:val="center"/>
              <w:rPr>
                <w:rFonts w:ascii="Arial" w:hAnsi="Arial" w:eastAsia="Arial" w:cs="Arial"/>
                <w:snapToGrid w:val="0"/>
                <w:kern w:val="0"/>
                <w:sz w:val="20"/>
                <w:szCs w:val="21"/>
              </w:rPr>
            </w:pPr>
            <w:r>
              <w:rPr>
                <w:rFonts w:ascii="Times New Roman" w:hAnsi="Times New Roman" w:eastAsia="宋体" w:cs="Times New Roman"/>
                <w:color w:val="000000"/>
                <w:kern w:val="0"/>
                <w:sz w:val="24"/>
              </w:rPr>
              <w:t>前完成</w:t>
            </w:r>
          </w:p>
        </w:tc>
      </w:tr>
      <w:tr w14:paraId="3BA55D32">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042" w:type="dxa"/>
            <w:vMerge w:val="continue"/>
            <w:vAlign w:val="center"/>
          </w:tcPr>
          <w:p w14:paraId="7BC2AC43">
            <w:pPr>
              <w:spacing w:before="98" w:line="219" w:lineRule="auto"/>
              <w:jc w:val="center"/>
              <w:rPr>
                <w:rFonts w:ascii="宋体" w:hAnsi="宋体" w:eastAsia="宋体" w:cs="宋体"/>
                <w:b/>
                <w:bCs/>
                <w:spacing w:val="-4"/>
                <w:kern w:val="0"/>
                <w:sz w:val="24"/>
              </w:rPr>
            </w:pPr>
          </w:p>
        </w:tc>
        <w:tc>
          <w:tcPr>
            <w:tcW w:w="648" w:type="dxa"/>
            <w:vMerge w:val="continue"/>
            <w:vAlign w:val="center"/>
          </w:tcPr>
          <w:p w14:paraId="35E723D3">
            <w:pPr>
              <w:spacing w:before="98" w:line="219" w:lineRule="auto"/>
              <w:jc w:val="center"/>
              <w:rPr>
                <w:rFonts w:ascii="宋体" w:hAnsi="宋体" w:eastAsia="宋体" w:cs="宋体"/>
                <w:spacing w:val="-3"/>
                <w:kern w:val="0"/>
                <w:sz w:val="24"/>
              </w:rPr>
            </w:pPr>
          </w:p>
        </w:tc>
        <w:tc>
          <w:tcPr>
            <w:tcW w:w="1025" w:type="dxa"/>
            <w:vMerge w:val="continue"/>
            <w:vAlign w:val="center"/>
          </w:tcPr>
          <w:p w14:paraId="4CD98E43">
            <w:pPr>
              <w:spacing w:before="98" w:line="219" w:lineRule="auto"/>
              <w:jc w:val="center"/>
              <w:rPr>
                <w:rFonts w:ascii="宋体" w:hAnsi="宋体" w:eastAsia="宋体" w:cs="宋体"/>
                <w:spacing w:val="-2"/>
                <w:kern w:val="0"/>
                <w:sz w:val="24"/>
              </w:rPr>
            </w:pPr>
          </w:p>
        </w:tc>
        <w:tc>
          <w:tcPr>
            <w:tcW w:w="7750" w:type="dxa"/>
            <w:vAlign w:val="center"/>
          </w:tcPr>
          <w:p w14:paraId="26912CB0">
            <w:pPr>
              <w:widowControl/>
              <w:kinsoku w:val="0"/>
              <w:autoSpaceDE w:val="0"/>
              <w:autoSpaceDN w:val="0"/>
              <w:adjustRightInd w:val="0"/>
              <w:snapToGrid w:val="0"/>
              <w:spacing w:line="280" w:lineRule="exact"/>
              <w:ind w:left="6"/>
              <w:jc w:val="left"/>
              <w:textAlignment w:val="baseline"/>
              <w:rPr>
                <w:rFonts w:ascii="宋体" w:hAnsi="宋体" w:eastAsia="宋体" w:cs="宋体"/>
                <w:snapToGrid w:val="0"/>
                <w:color w:val="000000"/>
                <w:kern w:val="0"/>
                <w:sz w:val="24"/>
              </w:rPr>
            </w:pPr>
            <w:r>
              <w:rPr>
                <w:rFonts w:hint="eastAsia" w:ascii="宋体" w:hAnsi="宋体" w:eastAsia="宋体" w:cs="宋体"/>
                <w:kern w:val="0"/>
                <w:sz w:val="24"/>
              </w:rPr>
              <w:t>2.</w:t>
            </w:r>
            <w:r>
              <w:rPr>
                <w:rFonts w:ascii="宋体" w:hAnsi="宋体" w:eastAsia="宋体" w:cs="宋体"/>
                <w:kern w:val="0"/>
                <w:sz w:val="24"/>
              </w:rPr>
              <w:t>公共场所达到基本卫生要求</w:t>
            </w:r>
          </w:p>
        </w:tc>
        <w:tc>
          <w:tcPr>
            <w:tcW w:w="1150" w:type="dxa"/>
            <w:vAlign w:val="center"/>
          </w:tcPr>
          <w:p w14:paraId="24AAA329">
            <w:pPr>
              <w:spacing w:before="147" w:line="183" w:lineRule="auto"/>
              <w:jc w:val="center"/>
              <w:rPr>
                <w:rFonts w:ascii="宋体" w:hAnsi="宋体" w:eastAsia="宋体" w:cs="宋体"/>
                <w:spacing w:val="-3"/>
                <w:kern w:val="0"/>
                <w:sz w:val="24"/>
              </w:rPr>
            </w:pPr>
            <w:r>
              <w:rPr>
                <w:rFonts w:hint="eastAsia" w:ascii="宋体" w:hAnsi="宋体" w:eastAsia="宋体" w:cs="宋体"/>
                <w:spacing w:val="-3"/>
                <w:kern w:val="0"/>
                <w:sz w:val="24"/>
              </w:rPr>
              <w:t>各苏木镇</w:t>
            </w:r>
          </w:p>
        </w:tc>
        <w:tc>
          <w:tcPr>
            <w:tcW w:w="1461" w:type="dxa"/>
            <w:vAlign w:val="center"/>
          </w:tcPr>
          <w:p w14:paraId="5CDE2AFA">
            <w:pPr>
              <w:widowControl/>
              <w:jc w:val="center"/>
              <w:textAlignment w:val="center"/>
              <w:rPr>
                <w:rFonts w:ascii="Times New Roman" w:hAnsi="Times New Roman" w:eastAsia="宋体" w:cs="Times New Roman"/>
                <w:color w:val="000000"/>
                <w:kern w:val="0"/>
                <w:sz w:val="20"/>
                <w:szCs w:val="21"/>
              </w:rPr>
            </w:pPr>
            <w:r>
              <w:rPr>
                <w:rFonts w:ascii="Times New Roman" w:hAnsi="Times New Roman" w:eastAsia="宋体" w:cs="Times New Roman"/>
                <w:color w:val="000000"/>
                <w:kern w:val="0"/>
                <w:sz w:val="20"/>
                <w:szCs w:val="21"/>
              </w:rPr>
              <w:t>暗访（</w:t>
            </w:r>
            <w:r>
              <w:rPr>
                <w:rFonts w:hint="eastAsia" w:ascii="Times New Roman" w:hAnsi="Times New Roman" w:eastAsia="宋体" w:cs="Times New Roman"/>
                <w:color w:val="000000"/>
                <w:kern w:val="0"/>
                <w:sz w:val="20"/>
                <w:szCs w:val="21"/>
              </w:rPr>
              <w:t>8</w:t>
            </w:r>
            <w:r>
              <w:rPr>
                <w:rFonts w:ascii="Times New Roman" w:hAnsi="Times New Roman" w:eastAsia="宋体" w:cs="Times New Roman"/>
                <w:color w:val="000000"/>
                <w:kern w:val="0"/>
                <w:sz w:val="20"/>
                <w:szCs w:val="21"/>
              </w:rPr>
              <w:t>分）</w:t>
            </w:r>
          </w:p>
        </w:tc>
        <w:tc>
          <w:tcPr>
            <w:tcW w:w="1276" w:type="dxa"/>
            <w:vMerge w:val="continue"/>
            <w:vAlign w:val="center"/>
          </w:tcPr>
          <w:p w14:paraId="665EAA36">
            <w:pPr>
              <w:widowControl/>
              <w:kinsoku w:val="0"/>
              <w:autoSpaceDE w:val="0"/>
              <w:autoSpaceDN w:val="0"/>
              <w:adjustRightInd w:val="0"/>
              <w:snapToGrid w:val="0"/>
              <w:spacing w:line="240" w:lineRule="exact"/>
              <w:jc w:val="left"/>
              <w:textAlignment w:val="baseline"/>
              <w:rPr>
                <w:rFonts w:ascii="Arial" w:hAnsi="Arial" w:eastAsia="Arial" w:cs="Arial"/>
                <w:snapToGrid w:val="0"/>
                <w:color w:val="000000"/>
                <w:kern w:val="0"/>
                <w:sz w:val="24"/>
              </w:rPr>
            </w:pPr>
          </w:p>
        </w:tc>
      </w:tr>
      <w:tr w14:paraId="0BF2A12D">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042" w:type="dxa"/>
            <w:vMerge w:val="continue"/>
            <w:vAlign w:val="center"/>
          </w:tcPr>
          <w:p w14:paraId="7B85B608">
            <w:pPr>
              <w:spacing w:before="98" w:line="219" w:lineRule="auto"/>
              <w:jc w:val="center"/>
              <w:rPr>
                <w:rFonts w:ascii="宋体" w:hAnsi="宋体" w:eastAsia="宋体" w:cs="宋体"/>
                <w:spacing w:val="-3"/>
                <w:kern w:val="0"/>
                <w:sz w:val="24"/>
              </w:rPr>
            </w:pPr>
          </w:p>
        </w:tc>
        <w:tc>
          <w:tcPr>
            <w:tcW w:w="648" w:type="dxa"/>
            <w:vMerge w:val="continue"/>
            <w:vAlign w:val="center"/>
          </w:tcPr>
          <w:p w14:paraId="4587760E">
            <w:pPr>
              <w:spacing w:before="98" w:line="219" w:lineRule="auto"/>
              <w:jc w:val="center"/>
              <w:rPr>
                <w:rFonts w:ascii="宋体" w:hAnsi="宋体" w:eastAsia="宋体" w:cs="宋体"/>
                <w:spacing w:val="-3"/>
                <w:kern w:val="0"/>
                <w:sz w:val="24"/>
              </w:rPr>
            </w:pPr>
          </w:p>
        </w:tc>
        <w:tc>
          <w:tcPr>
            <w:tcW w:w="1025" w:type="dxa"/>
            <w:vMerge w:val="continue"/>
          </w:tcPr>
          <w:p w14:paraId="200CCBE0">
            <w:pPr>
              <w:spacing w:before="98" w:line="219" w:lineRule="auto"/>
              <w:jc w:val="center"/>
              <w:rPr>
                <w:rFonts w:ascii="宋体" w:hAnsi="宋体" w:eastAsia="宋体" w:cs="宋体"/>
                <w:spacing w:val="-3"/>
                <w:kern w:val="0"/>
                <w:sz w:val="24"/>
              </w:rPr>
            </w:pPr>
          </w:p>
        </w:tc>
        <w:tc>
          <w:tcPr>
            <w:tcW w:w="7750" w:type="dxa"/>
            <w:tcBorders>
              <w:top w:val="single" w:color="auto" w:sz="4" w:space="0"/>
            </w:tcBorders>
            <w:vAlign w:val="center"/>
          </w:tcPr>
          <w:p w14:paraId="6B448471">
            <w:pPr>
              <w:widowControl/>
              <w:kinsoku w:val="0"/>
              <w:autoSpaceDE w:val="0"/>
              <w:autoSpaceDN w:val="0"/>
              <w:adjustRightInd w:val="0"/>
              <w:snapToGrid w:val="0"/>
              <w:spacing w:line="240" w:lineRule="exact"/>
              <w:ind w:left="4"/>
              <w:jc w:val="left"/>
              <w:textAlignment w:val="baseline"/>
              <w:rPr>
                <w:rFonts w:ascii="宋体" w:hAnsi="宋体" w:eastAsia="宋体" w:cs="宋体"/>
                <w:snapToGrid w:val="0"/>
                <w:color w:val="000000"/>
                <w:kern w:val="0"/>
                <w:sz w:val="24"/>
              </w:rPr>
            </w:pPr>
            <w:r>
              <w:rPr>
                <w:rFonts w:hint="eastAsia" w:ascii="宋体" w:hAnsi="宋体" w:eastAsia="宋体" w:cs="宋体"/>
                <w:kern w:val="0"/>
                <w:sz w:val="24"/>
              </w:rPr>
              <w:t>3.</w:t>
            </w:r>
            <w:r>
              <w:rPr>
                <w:rFonts w:ascii="宋体" w:hAnsi="宋体" w:eastAsia="宋体" w:cs="宋体"/>
                <w:kern w:val="0"/>
                <w:sz w:val="24"/>
              </w:rPr>
              <w:t>公共场所从业人员管理规范</w:t>
            </w:r>
          </w:p>
        </w:tc>
        <w:tc>
          <w:tcPr>
            <w:tcW w:w="1150" w:type="dxa"/>
            <w:vAlign w:val="center"/>
          </w:tcPr>
          <w:p w14:paraId="02B0101E">
            <w:pPr>
              <w:spacing w:before="147" w:line="183" w:lineRule="auto"/>
              <w:jc w:val="center"/>
              <w:rPr>
                <w:rFonts w:ascii="宋体" w:hAnsi="宋体" w:eastAsia="宋体" w:cs="宋体"/>
                <w:spacing w:val="-3"/>
                <w:kern w:val="0"/>
                <w:sz w:val="24"/>
              </w:rPr>
            </w:pPr>
            <w:r>
              <w:rPr>
                <w:rFonts w:hint="eastAsia" w:ascii="宋体" w:hAnsi="宋体" w:eastAsia="宋体" w:cs="宋体"/>
                <w:spacing w:val="-3"/>
                <w:kern w:val="0"/>
                <w:sz w:val="24"/>
              </w:rPr>
              <w:t>各苏木镇</w:t>
            </w:r>
          </w:p>
        </w:tc>
        <w:tc>
          <w:tcPr>
            <w:tcW w:w="1461" w:type="dxa"/>
            <w:vAlign w:val="center"/>
          </w:tcPr>
          <w:p w14:paraId="6667DFB4">
            <w:pPr>
              <w:widowControl/>
              <w:jc w:val="center"/>
              <w:textAlignment w:val="center"/>
              <w:rPr>
                <w:rFonts w:ascii="Times New Roman" w:hAnsi="Times New Roman" w:eastAsia="宋体" w:cs="Times New Roman"/>
                <w:color w:val="000000"/>
                <w:kern w:val="0"/>
                <w:sz w:val="20"/>
                <w:szCs w:val="21"/>
              </w:rPr>
            </w:pPr>
            <w:r>
              <w:rPr>
                <w:rFonts w:ascii="Times New Roman" w:hAnsi="Times New Roman" w:eastAsia="宋体" w:cs="Times New Roman"/>
                <w:color w:val="000000"/>
                <w:kern w:val="0"/>
                <w:sz w:val="20"/>
                <w:szCs w:val="21"/>
              </w:rPr>
              <w:t>暗访（</w:t>
            </w:r>
            <w:r>
              <w:rPr>
                <w:rFonts w:hint="eastAsia" w:ascii="Times New Roman" w:hAnsi="Times New Roman" w:eastAsia="宋体" w:cs="Times New Roman"/>
                <w:color w:val="000000"/>
                <w:kern w:val="0"/>
                <w:sz w:val="20"/>
                <w:szCs w:val="21"/>
              </w:rPr>
              <w:t>4</w:t>
            </w:r>
            <w:r>
              <w:rPr>
                <w:rFonts w:ascii="Times New Roman" w:hAnsi="Times New Roman" w:eastAsia="宋体" w:cs="Times New Roman"/>
                <w:color w:val="000000"/>
                <w:kern w:val="0"/>
                <w:sz w:val="20"/>
                <w:szCs w:val="21"/>
              </w:rPr>
              <w:t>分）</w:t>
            </w:r>
          </w:p>
        </w:tc>
        <w:tc>
          <w:tcPr>
            <w:tcW w:w="1276" w:type="dxa"/>
            <w:vMerge w:val="continue"/>
            <w:vAlign w:val="center"/>
          </w:tcPr>
          <w:p w14:paraId="45B0C9F3">
            <w:pPr>
              <w:widowControl/>
              <w:kinsoku w:val="0"/>
              <w:autoSpaceDE w:val="0"/>
              <w:autoSpaceDN w:val="0"/>
              <w:adjustRightInd w:val="0"/>
              <w:snapToGrid w:val="0"/>
              <w:spacing w:line="240" w:lineRule="exact"/>
              <w:jc w:val="left"/>
              <w:textAlignment w:val="baseline"/>
              <w:rPr>
                <w:rFonts w:ascii="Arial" w:hAnsi="Arial" w:eastAsia="Arial" w:cs="Arial"/>
                <w:snapToGrid w:val="0"/>
                <w:color w:val="000000"/>
                <w:kern w:val="0"/>
                <w:sz w:val="24"/>
              </w:rPr>
            </w:pPr>
          </w:p>
        </w:tc>
      </w:tr>
      <w:tr w14:paraId="34DF60D0">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042" w:type="dxa"/>
            <w:vMerge w:val="continue"/>
            <w:vAlign w:val="center"/>
          </w:tcPr>
          <w:p w14:paraId="328BB865">
            <w:pPr>
              <w:spacing w:before="98" w:line="219" w:lineRule="auto"/>
              <w:jc w:val="center"/>
              <w:rPr>
                <w:rFonts w:ascii="宋体" w:hAnsi="宋体" w:eastAsia="宋体" w:cs="宋体"/>
                <w:kern w:val="0"/>
                <w:sz w:val="24"/>
              </w:rPr>
            </w:pPr>
          </w:p>
        </w:tc>
        <w:tc>
          <w:tcPr>
            <w:tcW w:w="648" w:type="dxa"/>
            <w:vMerge w:val="continue"/>
            <w:vAlign w:val="center"/>
          </w:tcPr>
          <w:p w14:paraId="473623F5">
            <w:pPr>
              <w:spacing w:before="98" w:line="219" w:lineRule="auto"/>
              <w:jc w:val="center"/>
              <w:rPr>
                <w:rFonts w:ascii="宋体" w:hAnsi="宋体" w:eastAsia="宋体" w:cs="宋体"/>
                <w:spacing w:val="-3"/>
                <w:kern w:val="0"/>
                <w:sz w:val="24"/>
              </w:rPr>
            </w:pPr>
          </w:p>
        </w:tc>
        <w:tc>
          <w:tcPr>
            <w:tcW w:w="1025" w:type="dxa"/>
            <w:vMerge w:val="continue"/>
            <w:vAlign w:val="center"/>
          </w:tcPr>
          <w:p w14:paraId="1A177EEC">
            <w:pPr>
              <w:spacing w:before="98" w:line="219" w:lineRule="auto"/>
              <w:jc w:val="center"/>
              <w:rPr>
                <w:rFonts w:ascii="宋体" w:hAnsi="宋体" w:eastAsia="宋体" w:cs="宋体"/>
                <w:spacing w:val="-3"/>
                <w:kern w:val="0"/>
                <w:sz w:val="24"/>
              </w:rPr>
            </w:pPr>
          </w:p>
        </w:tc>
        <w:tc>
          <w:tcPr>
            <w:tcW w:w="7750" w:type="dxa"/>
            <w:vAlign w:val="center"/>
          </w:tcPr>
          <w:p w14:paraId="7E0B2B6B">
            <w:pPr>
              <w:widowControl/>
              <w:kinsoku w:val="0"/>
              <w:autoSpaceDE w:val="0"/>
              <w:autoSpaceDN w:val="0"/>
              <w:adjustRightInd w:val="0"/>
              <w:snapToGrid w:val="0"/>
              <w:spacing w:line="240" w:lineRule="exact"/>
              <w:ind w:left="4" w:right="148"/>
              <w:jc w:val="left"/>
              <w:textAlignment w:val="baseline"/>
              <w:rPr>
                <w:rFonts w:ascii="宋体" w:hAnsi="宋体" w:eastAsia="宋体" w:cs="宋体"/>
                <w:snapToGrid w:val="0"/>
                <w:color w:val="000000"/>
                <w:kern w:val="0"/>
                <w:sz w:val="24"/>
              </w:rPr>
            </w:pPr>
            <w:r>
              <w:rPr>
                <w:rFonts w:hint="eastAsia" w:ascii="宋体" w:hAnsi="宋体" w:eastAsia="宋体" w:cs="宋体"/>
                <w:kern w:val="0"/>
                <w:sz w:val="24"/>
              </w:rPr>
              <w:t>4.</w:t>
            </w:r>
            <w:r>
              <w:rPr>
                <w:rFonts w:ascii="宋体" w:hAnsi="宋体" w:eastAsia="宋体" w:cs="宋体"/>
                <w:kern w:val="0"/>
                <w:sz w:val="24"/>
              </w:rPr>
              <w:t>四小行业卫生许可和从业人员管理</w:t>
            </w:r>
            <w:r>
              <w:rPr>
                <w:rFonts w:ascii="宋体" w:hAnsi="宋体" w:eastAsia="宋体" w:cs="宋体"/>
                <w:spacing w:val="5"/>
                <w:kern w:val="0"/>
                <w:sz w:val="24"/>
              </w:rPr>
              <w:t xml:space="preserve"> </w:t>
            </w:r>
            <w:r>
              <w:rPr>
                <w:rFonts w:ascii="宋体" w:hAnsi="宋体" w:eastAsia="宋体" w:cs="宋体"/>
                <w:spacing w:val="15"/>
                <w:kern w:val="0"/>
                <w:sz w:val="24"/>
              </w:rPr>
              <w:t>规范</w:t>
            </w:r>
          </w:p>
        </w:tc>
        <w:tc>
          <w:tcPr>
            <w:tcW w:w="1150" w:type="dxa"/>
            <w:vAlign w:val="center"/>
          </w:tcPr>
          <w:p w14:paraId="45B47A95">
            <w:pPr>
              <w:spacing w:before="147" w:line="183" w:lineRule="auto"/>
              <w:jc w:val="center"/>
              <w:rPr>
                <w:rFonts w:ascii="宋体" w:hAnsi="宋体" w:eastAsia="宋体" w:cs="宋体"/>
                <w:spacing w:val="-3"/>
                <w:kern w:val="0"/>
                <w:sz w:val="24"/>
              </w:rPr>
            </w:pPr>
            <w:r>
              <w:rPr>
                <w:rFonts w:hint="eastAsia" w:ascii="宋体" w:hAnsi="宋体" w:eastAsia="宋体" w:cs="宋体"/>
                <w:spacing w:val="-3"/>
                <w:kern w:val="0"/>
                <w:sz w:val="24"/>
              </w:rPr>
              <w:t>各苏木镇</w:t>
            </w:r>
          </w:p>
        </w:tc>
        <w:tc>
          <w:tcPr>
            <w:tcW w:w="1461" w:type="dxa"/>
            <w:vAlign w:val="center"/>
          </w:tcPr>
          <w:p w14:paraId="5AAE5F89">
            <w:pPr>
              <w:widowControl/>
              <w:jc w:val="center"/>
              <w:textAlignment w:val="center"/>
              <w:rPr>
                <w:rFonts w:ascii="Times New Roman" w:hAnsi="Times New Roman" w:eastAsia="宋体" w:cs="Times New Roman"/>
                <w:color w:val="000000"/>
                <w:kern w:val="0"/>
                <w:sz w:val="20"/>
                <w:szCs w:val="21"/>
              </w:rPr>
            </w:pPr>
            <w:r>
              <w:rPr>
                <w:rFonts w:ascii="Times New Roman" w:hAnsi="Times New Roman" w:eastAsia="宋体" w:cs="Times New Roman"/>
                <w:color w:val="000000"/>
                <w:kern w:val="0"/>
                <w:sz w:val="20"/>
                <w:szCs w:val="21"/>
              </w:rPr>
              <w:t>暗访（</w:t>
            </w:r>
            <w:r>
              <w:rPr>
                <w:rFonts w:hint="eastAsia" w:ascii="Times New Roman" w:hAnsi="Times New Roman" w:eastAsia="宋体" w:cs="Times New Roman"/>
                <w:color w:val="000000"/>
                <w:kern w:val="0"/>
                <w:sz w:val="20"/>
                <w:szCs w:val="21"/>
              </w:rPr>
              <w:t>4</w:t>
            </w:r>
            <w:r>
              <w:rPr>
                <w:rFonts w:ascii="Times New Roman" w:hAnsi="Times New Roman" w:eastAsia="宋体" w:cs="Times New Roman"/>
                <w:color w:val="000000"/>
                <w:kern w:val="0"/>
                <w:sz w:val="20"/>
                <w:szCs w:val="21"/>
              </w:rPr>
              <w:t>分）</w:t>
            </w:r>
          </w:p>
        </w:tc>
        <w:tc>
          <w:tcPr>
            <w:tcW w:w="1276" w:type="dxa"/>
            <w:vMerge w:val="continue"/>
            <w:vAlign w:val="center"/>
          </w:tcPr>
          <w:p w14:paraId="63F85960">
            <w:pPr>
              <w:widowControl/>
              <w:kinsoku w:val="0"/>
              <w:autoSpaceDE w:val="0"/>
              <w:autoSpaceDN w:val="0"/>
              <w:adjustRightInd w:val="0"/>
              <w:snapToGrid w:val="0"/>
              <w:spacing w:line="240" w:lineRule="exact"/>
              <w:jc w:val="left"/>
              <w:textAlignment w:val="baseline"/>
              <w:rPr>
                <w:rFonts w:ascii="Arial" w:hAnsi="Arial" w:eastAsia="Arial" w:cs="Arial"/>
                <w:snapToGrid w:val="0"/>
                <w:color w:val="000000"/>
                <w:kern w:val="0"/>
                <w:sz w:val="24"/>
              </w:rPr>
            </w:pPr>
          </w:p>
        </w:tc>
      </w:tr>
      <w:tr w14:paraId="246E7AF0">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042" w:type="dxa"/>
            <w:vMerge w:val="continue"/>
            <w:vAlign w:val="center"/>
          </w:tcPr>
          <w:p w14:paraId="063E9246">
            <w:pPr>
              <w:spacing w:before="98" w:line="219" w:lineRule="auto"/>
              <w:jc w:val="center"/>
              <w:rPr>
                <w:rFonts w:ascii="宋体" w:hAnsi="宋体" w:eastAsia="宋体" w:cs="宋体"/>
                <w:kern w:val="0"/>
                <w:sz w:val="24"/>
              </w:rPr>
            </w:pPr>
          </w:p>
        </w:tc>
        <w:tc>
          <w:tcPr>
            <w:tcW w:w="648" w:type="dxa"/>
            <w:vMerge w:val="continue"/>
            <w:vAlign w:val="center"/>
          </w:tcPr>
          <w:p w14:paraId="52021B81">
            <w:pPr>
              <w:spacing w:before="98" w:line="219" w:lineRule="auto"/>
              <w:jc w:val="center"/>
              <w:rPr>
                <w:rFonts w:ascii="宋体" w:hAnsi="宋体" w:eastAsia="宋体" w:cs="宋体"/>
                <w:spacing w:val="-3"/>
                <w:kern w:val="0"/>
                <w:sz w:val="24"/>
              </w:rPr>
            </w:pPr>
          </w:p>
        </w:tc>
        <w:tc>
          <w:tcPr>
            <w:tcW w:w="1025" w:type="dxa"/>
            <w:vMerge w:val="continue"/>
            <w:vAlign w:val="center"/>
          </w:tcPr>
          <w:p w14:paraId="1BE9E1D5">
            <w:pPr>
              <w:spacing w:before="98" w:line="219" w:lineRule="auto"/>
              <w:jc w:val="center"/>
              <w:rPr>
                <w:rFonts w:ascii="宋体" w:hAnsi="宋体" w:eastAsia="宋体" w:cs="宋体"/>
                <w:spacing w:val="-3"/>
                <w:kern w:val="0"/>
                <w:sz w:val="24"/>
              </w:rPr>
            </w:pPr>
          </w:p>
        </w:tc>
        <w:tc>
          <w:tcPr>
            <w:tcW w:w="7750" w:type="dxa"/>
            <w:vAlign w:val="center"/>
          </w:tcPr>
          <w:p w14:paraId="41B93373">
            <w:pPr>
              <w:widowControl/>
              <w:kinsoku w:val="0"/>
              <w:autoSpaceDE w:val="0"/>
              <w:autoSpaceDN w:val="0"/>
              <w:adjustRightInd w:val="0"/>
              <w:snapToGrid w:val="0"/>
              <w:spacing w:line="240" w:lineRule="exact"/>
              <w:ind w:left="4" w:right="136"/>
              <w:jc w:val="left"/>
              <w:textAlignment w:val="baseline"/>
              <w:rPr>
                <w:rFonts w:ascii="宋体" w:hAnsi="宋体" w:eastAsia="宋体" w:cs="宋体"/>
                <w:snapToGrid w:val="0"/>
                <w:color w:val="000000"/>
                <w:kern w:val="0"/>
                <w:sz w:val="24"/>
              </w:rPr>
            </w:pPr>
            <w:r>
              <w:rPr>
                <w:rFonts w:hint="eastAsia" w:ascii="宋体" w:hAnsi="宋体" w:eastAsia="宋体" w:cs="宋体"/>
                <w:spacing w:val="1"/>
                <w:kern w:val="0"/>
                <w:sz w:val="24"/>
              </w:rPr>
              <w:t>5.</w:t>
            </w:r>
            <w:r>
              <w:rPr>
                <w:rFonts w:ascii="宋体" w:hAnsi="宋体" w:eastAsia="宋体" w:cs="宋体"/>
                <w:spacing w:val="1"/>
                <w:kern w:val="0"/>
                <w:sz w:val="24"/>
              </w:rPr>
              <w:t>四小行业基本设置、设施、设备配</w:t>
            </w:r>
            <w:r>
              <w:rPr>
                <w:rFonts w:ascii="宋体" w:hAnsi="宋体" w:eastAsia="宋体" w:cs="宋体"/>
                <w:spacing w:val="2"/>
                <w:kern w:val="0"/>
                <w:sz w:val="24"/>
              </w:rPr>
              <w:t xml:space="preserve"> </w:t>
            </w:r>
            <w:r>
              <w:rPr>
                <w:rFonts w:ascii="宋体" w:hAnsi="宋体" w:eastAsia="宋体" w:cs="宋体"/>
                <w:spacing w:val="-1"/>
                <w:kern w:val="0"/>
                <w:sz w:val="24"/>
              </w:rPr>
              <w:t>备及操作流程符合要求</w:t>
            </w:r>
          </w:p>
        </w:tc>
        <w:tc>
          <w:tcPr>
            <w:tcW w:w="1150" w:type="dxa"/>
            <w:vAlign w:val="center"/>
          </w:tcPr>
          <w:p w14:paraId="18F521EB">
            <w:pPr>
              <w:spacing w:before="147" w:line="183" w:lineRule="auto"/>
              <w:jc w:val="center"/>
              <w:rPr>
                <w:rFonts w:ascii="宋体" w:hAnsi="宋体" w:eastAsia="宋体" w:cs="宋体"/>
                <w:spacing w:val="-3"/>
                <w:kern w:val="0"/>
                <w:sz w:val="24"/>
              </w:rPr>
            </w:pPr>
            <w:r>
              <w:rPr>
                <w:rFonts w:hint="eastAsia" w:ascii="宋体" w:hAnsi="宋体" w:eastAsia="宋体" w:cs="宋体"/>
                <w:spacing w:val="-3"/>
                <w:kern w:val="0"/>
                <w:sz w:val="24"/>
              </w:rPr>
              <w:t>各苏木镇</w:t>
            </w:r>
          </w:p>
        </w:tc>
        <w:tc>
          <w:tcPr>
            <w:tcW w:w="1461" w:type="dxa"/>
            <w:vAlign w:val="center"/>
          </w:tcPr>
          <w:p w14:paraId="5E4D4A45">
            <w:pPr>
              <w:widowControl/>
              <w:jc w:val="center"/>
              <w:textAlignment w:val="center"/>
              <w:rPr>
                <w:rFonts w:ascii="Times New Roman" w:hAnsi="Times New Roman" w:eastAsia="宋体" w:cs="Times New Roman"/>
                <w:color w:val="000000"/>
                <w:kern w:val="0"/>
                <w:sz w:val="20"/>
                <w:szCs w:val="21"/>
              </w:rPr>
            </w:pPr>
            <w:r>
              <w:rPr>
                <w:rFonts w:ascii="Times New Roman" w:hAnsi="Times New Roman" w:eastAsia="宋体" w:cs="Times New Roman"/>
                <w:color w:val="000000"/>
                <w:kern w:val="0"/>
                <w:sz w:val="20"/>
                <w:szCs w:val="21"/>
              </w:rPr>
              <w:t>暗访（</w:t>
            </w:r>
            <w:r>
              <w:rPr>
                <w:rFonts w:hint="eastAsia" w:ascii="Times New Roman" w:hAnsi="Times New Roman" w:eastAsia="宋体" w:cs="Times New Roman"/>
                <w:color w:val="000000"/>
                <w:kern w:val="0"/>
                <w:sz w:val="20"/>
                <w:szCs w:val="21"/>
              </w:rPr>
              <w:t>10</w:t>
            </w:r>
            <w:r>
              <w:rPr>
                <w:rFonts w:ascii="Times New Roman" w:hAnsi="Times New Roman" w:eastAsia="宋体" w:cs="Times New Roman"/>
                <w:color w:val="000000"/>
                <w:kern w:val="0"/>
                <w:sz w:val="20"/>
                <w:szCs w:val="21"/>
              </w:rPr>
              <w:t>分）</w:t>
            </w:r>
          </w:p>
        </w:tc>
        <w:tc>
          <w:tcPr>
            <w:tcW w:w="1276" w:type="dxa"/>
            <w:vMerge w:val="continue"/>
            <w:vAlign w:val="center"/>
          </w:tcPr>
          <w:p w14:paraId="5EDD8097">
            <w:pPr>
              <w:widowControl/>
              <w:kinsoku w:val="0"/>
              <w:autoSpaceDE w:val="0"/>
              <w:autoSpaceDN w:val="0"/>
              <w:adjustRightInd w:val="0"/>
              <w:snapToGrid w:val="0"/>
              <w:spacing w:line="240" w:lineRule="exact"/>
              <w:jc w:val="left"/>
              <w:textAlignment w:val="baseline"/>
              <w:rPr>
                <w:rFonts w:ascii="Arial" w:hAnsi="Arial" w:eastAsia="Arial" w:cs="Arial"/>
                <w:snapToGrid w:val="0"/>
                <w:color w:val="000000"/>
                <w:kern w:val="0"/>
                <w:sz w:val="24"/>
              </w:rPr>
            </w:pPr>
          </w:p>
        </w:tc>
      </w:tr>
      <w:tr w14:paraId="306A4F1E">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574" w:hRule="atLeast"/>
        </w:trPr>
        <w:tc>
          <w:tcPr>
            <w:tcW w:w="1042" w:type="dxa"/>
            <w:vMerge w:val="continue"/>
            <w:vAlign w:val="center"/>
          </w:tcPr>
          <w:p w14:paraId="2E6A2F5E">
            <w:pPr>
              <w:spacing w:before="86" w:line="219" w:lineRule="auto"/>
              <w:ind w:left="22"/>
              <w:jc w:val="center"/>
              <w:rPr>
                <w:rFonts w:ascii="宋体" w:hAnsi="宋体" w:eastAsia="宋体" w:cs="宋体"/>
                <w:kern w:val="0"/>
                <w:sz w:val="24"/>
              </w:rPr>
            </w:pPr>
          </w:p>
        </w:tc>
        <w:tc>
          <w:tcPr>
            <w:tcW w:w="648" w:type="dxa"/>
            <w:vMerge w:val="continue"/>
            <w:vAlign w:val="center"/>
          </w:tcPr>
          <w:p w14:paraId="57D6527A">
            <w:pPr>
              <w:spacing w:before="86" w:line="219" w:lineRule="auto"/>
              <w:ind w:left="22"/>
              <w:jc w:val="center"/>
              <w:rPr>
                <w:rFonts w:ascii="宋体" w:hAnsi="宋体" w:eastAsia="宋体" w:cs="宋体"/>
                <w:b/>
                <w:bCs/>
                <w:spacing w:val="-4"/>
                <w:kern w:val="0"/>
                <w:sz w:val="24"/>
              </w:rPr>
            </w:pPr>
          </w:p>
        </w:tc>
        <w:tc>
          <w:tcPr>
            <w:tcW w:w="1025" w:type="dxa"/>
            <w:vMerge w:val="continue"/>
            <w:vAlign w:val="center"/>
          </w:tcPr>
          <w:p w14:paraId="2AD6CCFF">
            <w:pPr>
              <w:spacing w:before="86" w:line="219" w:lineRule="auto"/>
              <w:ind w:left="22"/>
              <w:jc w:val="center"/>
              <w:rPr>
                <w:rFonts w:ascii="宋体" w:hAnsi="宋体" w:eastAsia="宋体" w:cs="宋体"/>
                <w:b/>
                <w:bCs/>
                <w:spacing w:val="-4"/>
                <w:kern w:val="0"/>
                <w:sz w:val="24"/>
              </w:rPr>
            </w:pPr>
          </w:p>
        </w:tc>
        <w:tc>
          <w:tcPr>
            <w:tcW w:w="7750" w:type="dxa"/>
            <w:tcBorders>
              <w:bottom w:val="single" w:color="auto" w:sz="4" w:space="0"/>
            </w:tcBorders>
            <w:vAlign w:val="center"/>
          </w:tcPr>
          <w:p w14:paraId="13230B81">
            <w:pPr>
              <w:widowControl/>
              <w:kinsoku w:val="0"/>
              <w:autoSpaceDE w:val="0"/>
              <w:autoSpaceDN w:val="0"/>
              <w:adjustRightInd w:val="0"/>
              <w:snapToGrid w:val="0"/>
              <w:spacing w:line="240" w:lineRule="exact"/>
              <w:ind w:left="4" w:right="138"/>
              <w:jc w:val="left"/>
              <w:textAlignment w:val="baseline"/>
              <w:rPr>
                <w:rFonts w:ascii="宋体" w:hAnsi="宋体" w:eastAsia="宋体" w:cs="宋体"/>
                <w:snapToGrid w:val="0"/>
                <w:color w:val="000000"/>
                <w:kern w:val="0"/>
                <w:sz w:val="24"/>
              </w:rPr>
            </w:pPr>
            <w:r>
              <w:rPr>
                <w:rFonts w:hint="eastAsia" w:ascii="宋体" w:hAnsi="宋体" w:eastAsia="宋体" w:cs="宋体"/>
                <w:spacing w:val="4"/>
                <w:kern w:val="0"/>
                <w:sz w:val="24"/>
              </w:rPr>
              <w:t>6.</w:t>
            </w:r>
            <w:r>
              <w:rPr>
                <w:rFonts w:ascii="宋体" w:hAnsi="宋体" w:eastAsia="宋体" w:cs="宋体"/>
                <w:spacing w:val="4"/>
                <w:kern w:val="0"/>
                <w:sz w:val="24"/>
              </w:rPr>
              <w:t>四小行业公共用品用具配备充足</w:t>
            </w:r>
            <w:r>
              <w:rPr>
                <w:rFonts w:ascii="宋体" w:hAnsi="宋体" w:eastAsia="宋体" w:cs="宋体"/>
                <w:spacing w:val="1"/>
                <w:kern w:val="0"/>
                <w:sz w:val="24"/>
              </w:rPr>
              <w:t>规范进行更换、清洗、消毒、保洁</w:t>
            </w:r>
          </w:p>
        </w:tc>
        <w:tc>
          <w:tcPr>
            <w:tcW w:w="1150" w:type="dxa"/>
            <w:vAlign w:val="center"/>
          </w:tcPr>
          <w:p w14:paraId="426D1277">
            <w:pPr>
              <w:spacing w:before="147" w:line="183" w:lineRule="auto"/>
              <w:jc w:val="center"/>
              <w:rPr>
                <w:rFonts w:ascii="宋体" w:hAnsi="宋体" w:eastAsia="宋体" w:cs="宋体"/>
                <w:kern w:val="0"/>
                <w:sz w:val="24"/>
              </w:rPr>
            </w:pPr>
            <w:r>
              <w:rPr>
                <w:rFonts w:hint="eastAsia" w:ascii="宋体" w:hAnsi="宋体" w:eastAsia="宋体" w:cs="宋体"/>
                <w:spacing w:val="-3"/>
                <w:kern w:val="0"/>
                <w:sz w:val="24"/>
              </w:rPr>
              <w:t>各苏木镇</w:t>
            </w:r>
          </w:p>
        </w:tc>
        <w:tc>
          <w:tcPr>
            <w:tcW w:w="1461" w:type="dxa"/>
            <w:vAlign w:val="center"/>
          </w:tcPr>
          <w:p w14:paraId="265DD5A0">
            <w:pPr>
              <w:widowControl/>
              <w:jc w:val="center"/>
              <w:textAlignment w:val="center"/>
              <w:rPr>
                <w:rFonts w:ascii="Times New Roman" w:hAnsi="Times New Roman" w:eastAsia="宋体" w:cs="Times New Roman"/>
                <w:color w:val="000000"/>
                <w:kern w:val="0"/>
                <w:sz w:val="20"/>
                <w:szCs w:val="21"/>
              </w:rPr>
            </w:pPr>
            <w:r>
              <w:rPr>
                <w:rFonts w:ascii="Times New Roman" w:hAnsi="Times New Roman" w:eastAsia="宋体" w:cs="Times New Roman"/>
                <w:color w:val="000000"/>
                <w:kern w:val="0"/>
                <w:sz w:val="20"/>
                <w:szCs w:val="21"/>
              </w:rPr>
              <w:t>暗访（</w:t>
            </w:r>
            <w:r>
              <w:rPr>
                <w:rFonts w:hint="eastAsia" w:ascii="Times New Roman" w:hAnsi="Times New Roman" w:eastAsia="宋体" w:cs="Times New Roman"/>
                <w:color w:val="000000"/>
                <w:kern w:val="0"/>
                <w:sz w:val="20"/>
                <w:szCs w:val="21"/>
              </w:rPr>
              <w:t>10</w:t>
            </w:r>
            <w:r>
              <w:rPr>
                <w:rFonts w:ascii="Times New Roman" w:hAnsi="Times New Roman" w:eastAsia="宋体" w:cs="Times New Roman"/>
                <w:color w:val="000000"/>
                <w:kern w:val="0"/>
                <w:sz w:val="20"/>
                <w:szCs w:val="21"/>
              </w:rPr>
              <w:t>分）</w:t>
            </w:r>
          </w:p>
        </w:tc>
        <w:tc>
          <w:tcPr>
            <w:tcW w:w="1276" w:type="dxa"/>
            <w:vMerge w:val="continue"/>
            <w:vAlign w:val="center"/>
          </w:tcPr>
          <w:p w14:paraId="228C3566">
            <w:pPr>
              <w:widowControl/>
              <w:kinsoku w:val="0"/>
              <w:autoSpaceDE w:val="0"/>
              <w:autoSpaceDN w:val="0"/>
              <w:adjustRightInd w:val="0"/>
              <w:snapToGrid w:val="0"/>
              <w:spacing w:line="240" w:lineRule="exact"/>
              <w:jc w:val="left"/>
              <w:textAlignment w:val="baseline"/>
              <w:rPr>
                <w:rFonts w:ascii="Arial" w:hAnsi="Arial" w:eastAsia="Arial" w:cs="Arial"/>
                <w:snapToGrid w:val="0"/>
                <w:color w:val="000000"/>
                <w:kern w:val="0"/>
                <w:sz w:val="24"/>
              </w:rPr>
            </w:pPr>
          </w:p>
        </w:tc>
      </w:tr>
      <w:tr w14:paraId="69487BF7">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740" w:hRule="atLeast"/>
        </w:trPr>
        <w:tc>
          <w:tcPr>
            <w:tcW w:w="1042" w:type="dxa"/>
            <w:vMerge w:val="continue"/>
            <w:vAlign w:val="center"/>
          </w:tcPr>
          <w:p w14:paraId="0EAF81F6">
            <w:pPr>
              <w:spacing w:before="86" w:line="219" w:lineRule="auto"/>
              <w:ind w:left="22"/>
              <w:jc w:val="center"/>
              <w:rPr>
                <w:rFonts w:ascii="宋体" w:hAnsi="宋体" w:eastAsia="宋体" w:cs="宋体"/>
                <w:kern w:val="0"/>
                <w:sz w:val="24"/>
              </w:rPr>
            </w:pPr>
          </w:p>
        </w:tc>
        <w:tc>
          <w:tcPr>
            <w:tcW w:w="648" w:type="dxa"/>
            <w:vMerge w:val="continue"/>
            <w:vAlign w:val="center"/>
          </w:tcPr>
          <w:p w14:paraId="1B306B71">
            <w:pPr>
              <w:spacing w:before="86" w:line="219" w:lineRule="auto"/>
              <w:ind w:left="22"/>
              <w:jc w:val="center"/>
              <w:rPr>
                <w:rFonts w:ascii="宋体" w:hAnsi="宋体" w:eastAsia="宋体" w:cs="宋体"/>
                <w:b/>
                <w:bCs/>
                <w:spacing w:val="-4"/>
                <w:kern w:val="0"/>
                <w:sz w:val="24"/>
              </w:rPr>
            </w:pPr>
          </w:p>
        </w:tc>
        <w:tc>
          <w:tcPr>
            <w:tcW w:w="1025" w:type="dxa"/>
            <w:vMerge w:val="continue"/>
            <w:vAlign w:val="center"/>
          </w:tcPr>
          <w:p w14:paraId="221E337A">
            <w:pPr>
              <w:spacing w:line="220" w:lineRule="auto"/>
              <w:jc w:val="left"/>
              <w:rPr>
                <w:rFonts w:ascii="宋体" w:hAnsi="宋体" w:eastAsia="宋体" w:cs="宋体"/>
                <w:snapToGrid w:val="0"/>
                <w:color w:val="000000"/>
                <w:kern w:val="0"/>
                <w:sz w:val="24"/>
              </w:rPr>
            </w:pPr>
          </w:p>
        </w:tc>
        <w:tc>
          <w:tcPr>
            <w:tcW w:w="7750" w:type="dxa"/>
            <w:tcBorders>
              <w:top w:val="single" w:color="auto" w:sz="4" w:space="0"/>
            </w:tcBorders>
            <w:vAlign w:val="center"/>
          </w:tcPr>
          <w:p w14:paraId="6B74F7B5">
            <w:pPr>
              <w:widowControl/>
              <w:kinsoku w:val="0"/>
              <w:autoSpaceDE w:val="0"/>
              <w:autoSpaceDN w:val="0"/>
              <w:adjustRightInd w:val="0"/>
              <w:snapToGrid w:val="0"/>
              <w:spacing w:line="280" w:lineRule="exact"/>
              <w:ind w:left="4" w:right="135"/>
              <w:jc w:val="left"/>
              <w:textAlignment w:val="baseline"/>
              <w:rPr>
                <w:rFonts w:ascii="宋体" w:hAnsi="宋体" w:eastAsia="宋体" w:cs="宋体"/>
                <w:snapToGrid w:val="0"/>
                <w:color w:val="000000"/>
                <w:kern w:val="0"/>
                <w:sz w:val="24"/>
              </w:rPr>
            </w:pPr>
            <w:r>
              <w:rPr>
                <w:rFonts w:hint="eastAsia" w:ascii="宋体" w:hAnsi="宋体" w:eastAsia="宋体" w:cs="宋体"/>
                <w:spacing w:val="1"/>
                <w:kern w:val="0"/>
                <w:sz w:val="24"/>
              </w:rPr>
              <w:t>7.</w:t>
            </w:r>
            <w:r>
              <w:rPr>
                <w:rFonts w:ascii="宋体" w:hAnsi="宋体" w:eastAsia="宋体" w:cs="宋体"/>
                <w:spacing w:val="1"/>
                <w:kern w:val="0"/>
                <w:sz w:val="24"/>
              </w:rPr>
              <w:t>四小行业卫生相关产品、公共用品用具、室内空气质量、水质符合有</w:t>
            </w:r>
            <w:r>
              <w:rPr>
                <w:rFonts w:ascii="宋体" w:hAnsi="宋体" w:eastAsia="宋体" w:cs="宋体"/>
                <w:spacing w:val="4"/>
                <w:kern w:val="0"/>
                <w:sz w:val="24"/>
              </w:rPr>
              <w:t>关标准规范</w:t>
            </w:r>
          </w:p>
        </w:tc>
        <w:tc>
          <w:tcPr>
            <w:tcW w:w="1150" w:type="dxa"/>
            <w:vAlign w:val="center"/>
          </w:tcPr>
          <w:p w14:paraId="2DA2B22A">
            <w:pPr>
              <w:spacing w:before="147" w:line="183" w:lineRule="auto"/>
              <w:jc w:val="center"/>
              <w:rPr>
                <w:rFonts w:ascii="宋体" w:hAnsi="宋体" w:eastAsia="宋体" w:cs="宋体"/>
                <w:spacing w:val="-3"/>
                <w:kern w:val="0"/>
                <w:sz w:val="24"/>
              </w:rPr>
            </w:pPr>
            <w:r>
              <w:rPr>
                <w:rFonts w:hint="eastAsia" w:ascii="宋体" w:hAnsi="宋体" w:eastAsia="宋体" w:cs="宋体"/>
                <w:spacing w:val="-3"/>
                <w:kern w:val="0"/>
                <w:sz w:val="24"/>
              </w:rPr>
              <w:t>各苏木镇</w:t>
            </w:r>
          </w:p>
        </w:tc>
        <w:tc>
          <w:tcPr>
            <w:tcW w:w="1461" w:type="dxa"/>
            <w:vAlign w:val="center"/>
          </w:tcPr>
          <w:p w14:paraId="667801B2">
            <w:pPr>
              <w:widowControl/>
              <w:jc w:val="center"/>
              <w:textAlignment w:val="center"/>
              <w:rPr>
                <w:rFonts w:ascii="Times New Roman" w:hAnsi="Times New Roman" w:eastAsia="宋体" w:cs="Times New Roman"/>
                <w:color w:val="000000"/>
                <w:kern w:val="0"/>
                <w:sz w:val="20"/>
                <w:szCs w:val="21"/>
              </w:rPr>
            </w:pPr>
            <w:r>
              <w:rPr>
                <w:rFonts w:ascii="Times New Roman" w:hAnsi="Times New Roman" w:eastAsia="宋体" w:cs="Times New Roman"/>
                <w:color w:val="000000"/>
                <w:kern w:val="0"/>
                <w:sz w:val="20"/>
                <w:szCs w:val="21"/>
              </w:rPr>
              <w:t>明查（</w:t>
            </w:r>
            <w:r>
              <w:rPr>
                <w:rFonts w:hint="eastAsia" w:ascii="Times New Roman" w:hAnsi="Times New Roman" w:eastAsia="宋体" w:cs="Times New Roman"/>
                <w:color w:val="000000"/>
                <w:kern w:val="0"/>
                <w:sz w:val="20"/>
                <w:szCs w:val="21"/>
              </w:rPr>
              <w:t>4</w:t>
            </w:r>
            <w:r>
              <w:rPr>
                <w:rFonts w:ascii="Times New Roman" w:hAnsi="Times New Roman" w:eastAsia="宋体" w:cs="Times New Roman"/>
                <w:color w:val="000000"/>
                <w:kern w:val="0"/>
                <w:sz w:val="20"/>
                <w:szCs w:val="21"/>
              </w:rPr>
              <w:t>分）</w:t>
            </w:r>
          </w:p>
        </w:tc>
        <w:tc>
          <w:tcPr>
            <w:tcW w:w="1276" w:type="dxa"/>
            <w:vMerge w:val="continue"/>
            <w:vAlign w:val="center"/>
          </w:tcPr>
          <w:p w14:paraId="1A3F1D61">
            <w:pPr>
              <w:widowControl/>
              <w:kinsoku w:val="0"/>
              <w:autoSpaceDE w:val="0"/>
              <w:autoSpaceDN w:val="0"/>
              <w:adjustRightInd w:val="0"/>
              <w:snapToGrid w:val="0"/>
              <w:spacing w:line="240" w:lineRule="exact"/>
              <w:jc w:val="left"/>
              <w:textAlignment w:val="baseline"/>
              <w:rPr>
                <w:rFonts w:ascii="Arial" w:hAnsi="Arial" w:eastAsia="Arial" w:cs="Arial"/>
                <w:snapToGrid w:val="0"/>
                <w:color w:val="000000"/>
                <w:kern w:val="0"/>
                <w:sz w:val="24"/>
              </w:rPr>
            </w:pPr>
          </w:p>
        </w:tc>
      </w:tr>
      <w:tr w14:paraId="2A26B146">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607" w:hRule="atLeast"/>
        </w:trPr>
        <w:tc>
          <w:tcPr>
            <w:tcW w:w="1042" w:type="dxa"/>
            <w:vMerge w:val="continue"/>
            <w:vAlign w:val="center"/>
          </w:tcPr>
          <w:p w14:paraId="5878923D">
            <w:pPr>
              <w:spacing w:before="86" w:line="219" w:lineRule="auto"/>
              <w:ind w:left="22"/>
              <w:jc w:val="center"/>
              <w:rPr>
                <w:rFonts w:ascii="宋体" w:hAnsi="宋体" w:eastAsia="宋体" w:cs="宋体"/>
                <w:kern w:val="0"/>
                <w:sz w:val="24"/>
              </w:rPr>
            </w:pPr>
          </w:p>
        </w:tc>
        <w:tc>
          <w:tcPr>
            <w:tcW w:w="648" w:type="dxa"/>
            <w:vMerge w:val="continue"/>
            <w:tcBorders>
              <w:bottom w:val="single" w:color="auto" w:sz="4" w:space="0"/>
            </w:tcBorders>
            <w:vAlign w:val="center"/>
          </w:tcPr>
          <w:p w14:paraId="209644C0">
            <w:pPr>
              <w:spacing w:before="86" w:line="219" w:lineRule="auto"/>
              <w:ind w:left="22"/>
              <w:jc w:val="center"/>
              <w:rPr>
                <w:rFonts w:ascii="宋体" w:hAnsi="宋体" w:eastAsia="宋体" w:cs="宋体"/>
                <w:b/>
                <w:bCs/>
                <w:spacing w:val="-4"/>
                <w:kern w:val="0"/>
                <w:sz w:val="24"/>
              </w:rPr>
            </w:pPr>
          </w:p>
        </w:tc>
        <w:tc>
          <w:tcPr>
            <w:tcW w:w="1025" w:type="dxa"/>
            <w:vMerge w:val="continue"/>
            <w:tcBorders>
              <w:bottom w:val="single" w:color="auto" w:sz="4" w:space="0"/>
            </w:tcBorders>
            <w:vAlign w:val="center"/>
          </w:tcPr>
          <w:p w14:paraId="6A2E614B">
            <w:pPr>
              <w:spacing w:before="86" w:line="219" w:lineRule="auto"/>
              <w:ind w:left="22"/>
              <w:jc w:val="center"/>
              <w:rPr>
                <w:rFonts w:ascii="宋体" w:hAnsi="宋体" w:eastAsia="宋体" w:cs="宋体"/>
                <w:b/>
                <w:bCs/>
                <w:spacing w:val="-4"/>
                <w:kern w:val="0"/>
                <w:sz w:val="24"/>
              </w:rPr>
            </w:pPr>
          </w:p>
        </w:tc>
        <w:tc>
          <w:tcPr>
            <w:tcW w:w="7750" w:type="dxa"/>
            <w:tcBorders>
              <w:bottom w:val="single" w:color="auto" w:sz="4" w:space="0"/>
            </w:tcBorders>
            <w:vAlign w:val="center"/>
          </w:tcPr>
          <w:p w14:paraId="0C78A633">
            <w:pPr>
              <w:widowControl/>
              <w:kinsoku w:val="0"/>
              <w:autoSpaceDE w:val="0"/>
              <w:autoSpaceDN w:val="0"/>
              <w:adjustRightInd w:val="0"/>
              <w:snapToGrid w:val="0"/>
              <w:spacing w:line="280" w:lineRule="exact"/>
              <w:ind w:left="4" w:right="163"/>
              <w:jc w:val="left"/>
              <w:textAlignment w:val="baseline"/>
              <w:rPr>
                <w:rFonts w:ascii="宋体" w:hAnsi="宋体" w:eastAsia="宋体" w:cs="宋体"/>
                <w:snapToGrid w:val="0"/>
                <w:color w:val="000000"/>
                <w:kern w:val="0"/>
                <w:sz w:val="24"/>
              </w:rPr>
            </w:pPr>
            <w:r>
              <w:rPr>
                <w:rFonts w:hint="eastAsia" w:ascii="宋体" w:hAnsi="宋体" w:eastAsia="宋体" w:cs="宋体"/>
                <w:spacing w:val="-1"/>
                <w:kern w:val="0"/>
                <w:sz w:val="24"/>
              </w:rPr>
              <w:t>8.</w:t>
            </w:r>
            <w:r>
              <w:rPr>
                <w:rFonts w:ascii="宋体" w:hAnsi="宋体" w:eastAsia="宋体" w:cs="宋体"/>
                <w:spacing w:val="-1"/>
                <w:kern w:val="0"/>
                <w:sz w:val="24"/>
              </w:rPr>
              <w:t>美发店有皮肤病人专用工具，浴室</w:t>
            </w:r>
            <w:r>
              <w:rPr>
                <w:rFonts w:ascii="宋体" w:hAnsi="宋体" w:eastAsia="宋体" w:cs="宋体"/>
                <w:spacing w:val="5"/>
                <w:kern w:val="0"/>
                <w:sz w:val="24"/>
              </w:rPr>
              <w:t xml:space="preserve"> </w:t>
            </w:r>
            <w:r>
              <w:rPr>
                <w:rFonts w:ascii="宋体" w:hAnsi="宋体" w:eastAsia="宋体" w:cs="宋体"/>
                <w:spacing w:val="-1"/>
                <w:kern w:val="0"/>
                <w:sz w:val="24"/>
              </w:rPr>
              <w:t>有禁止性病、皮肤病患者入浴标识</w:t>
            </w:r>
          </w:p>
        </w:tc>
        <w:tc>
          <w:tcPr>
            <w:tcW w:w="1150" w:type="dxa"/>
            <w:vAlign w:val="center"/>
          </w:tcPr>
          <w:p w14:paraId="3D0D0CEE">
            <w:pPr>
              <w:spacing w:before="137" w:line="183" w:lineRule="auto"/>
              <w:jc w:val="center"/>
              <w:rPr>
                <w:rFonts w:ascii="宋体" w:hAnsi="宋体" w:eastAsia="宋体" w:cs="宋体"/>
                <w:kern w:val="0"/>
                <w:sz w:val="24"/>
              </w:rPr>
            </w:pPr>
            <w:r>
              <w:rPr>
                <w:rFonts w:hint="eastAsia" w:ascii="宋体" w:hAnsi="宋体" w:eastAsia="宋体" w:cs="宋体"/>
                <w:spacing w:val="-3"/>
                <w:kern w:val="0"/>
                <w:sz w:val="24"/>
              </w:rPr>
              <w:t>各苏木镇</w:t>
            </w:r>
          </w:p>
        </w:tc>
        <w:tc>
          <w:tcPr>
            <w:tcW w:w="1461" w:type="dxa"/>
            <w:vAlign w:val="center"/>
          </w:tcPr>
          <w:p w14:paraId="211EDE53">
            <w:pPr>
              <w:widowControl/>
              <w:jc w:val="center"/>
              <w:textAlignment w:val="center"/>
              <w:rPr>
                <w:rFonts w:ascii="Times New Roman" w:hAnsi="Times New Roman" w:eastAsia="宋体" w:cs="Times New Roman"/>
                <w:color w:val="000000"/>
                <w:kern w:val="0"/>
                <w:sz w:val="20"/>
                <w:szCs w:val="21"/>
              </w:rPr>
            </w:pPr>
            <w:r>
              <w:rPr>
                <w:rFonts w:ascii="Times New Roman" w:hAnsi="Times New Roman" w:eastAsia="宋体" w:cs="Times New Roman"/>
                <w:color w:val="000000"/>
                <w:kern w:val="0"/>
                <w:sz w:val="20"/>
                <w:szCs w:val="21"/>
              </w:rPr>
              <w:t>暗访（</w:t>
            </w:r>
            <w:r>
              <w:rPr>
                <w:rFonts w:hint="eastAsia" w:ascii="Times New Roman" w:hAnsi="Times New Roman" w:eastAsia="宋体" w:cs="Times New Roman"/>
                <w:color w:val="000000"/>
                <w:kern w:val="0"/>
                <w:sz w:val="20"/>
                <w:szCs w:val="21"/>
              </w:rPr>
              <w:t>4</w:t>
            </w:r>
            <w:r>
              <w:rPr>
                <w:rFonts w:ascii="Times New Roman" w:hAnsi="Times New Roman" w:eastAsia="宋体" w:cs="Times New Roman"/>
                <w:color w:val="000000"/>
                <w:kern w:val="0"/>
                <w:sz w:val="20"/>
                <w:szCs w:val="21"/>
              </w:rPr>
              <w:t>分）</w:t>
            </w:r>
          </w:p>
        </w:tc>
        <w:tc>
          <w:tcPr>
            <w:tcW w:w="1276" w:type="dxa"/>
            <w:vMerge w:val="continue"/>
            <w:vAlign w:val="center"/>
          </w:tcPr>
          <w:p w14:paraId="424E557C">
            <w:pPr>
              <w:widowControl/>
              <w:kinsoku w:val="0"/>
              <w:autoSpaceDE w:val="0"/>
              <w:autoSpaceDN w:val="0"/>
              <w:adjustRightInd w:val="0"/>
              <w:snapToGrid w:val="0"/>
              <w:spacing w:line="240" w:lineRule="exact"/>
              <w:jc w:val="left"/>
              <w:textAlignment w:val="baseline"/>
              <w:rPr>
                <w:rFonts w:ascii="Arial" w:hAnsi="Arial" w:eastAsia="Arial" w:cs="Arial"/>
                <w:snapToGrid w:val="0"/>
                <w:color w:val="000000"/>
                <w:kern w:val="0"/>
                <w:sz w:val="24"/>
              </w:rPr>
            </w:pPr>
          </w:p>
        </w:tc>
      </w:tr>
      <w:tr w14:paraId="711E39A1">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545" w:hRule="atLeast"/>
        </w:trPr>
        <w:tc>
          <w:tcPr>
            <w:tcW w:w="1042" w:type="dxa"/>
            <w:vMerge w:val="continue"/>
            <w:vAlign w:val="center"/>
          </w:tcPr>
          <w:p w14:paraId="3158E4E0">
            <w:pPr>
              <w:spacing w:before="86" w:line="219" w:lineRule="auto"/>
              <w:ind w:left="22"/>
              <w:jc w:val="center"/>
              <w:rPr>
                <w:rFonts w:ascii="宋体" w:hAnsi="宋体" w:eastAsia="宋体" w:cs="宋体"/>
                <w:kern w:val="0"/>
                <w:sz w:val="24"/>
              </w:rPr>
            </w:pPr>
          </w:p>
        </w:tc>
        <w:tc>
          <w:tcPr>
            <w:tcW w:w="648" w:type="dxa"/>
            <w:vMerge w:val="restart"/>
            <w:tcBorders>
              <w:top w:val="single" w:color="auto" w:sz="4" w:space="0"/>
            </w:tcBorders>
            <w:vAlign w:val="center"/>
          </w:tcPr>
          <w:p w14:paraId="6EE8BE2C">
            <w:pPr>
              <w:spacing w:before="86" w:line="219" w:lineRule="auto"/>
              <w:ind w:left="22"/>
              <w:jc w:val="center"/>
              <w:rPr>
                <w:rFonts w:ascii="宋体" w:hAnsi="宋体" w:eastAsia="宋体" w:cs="宋体"/>
                <w:b/>
                <w:bCs/>
                <w:spacing w:val="-4"/>
                <w:kern w:val="0"/>
                <w:sz w:val="24"/>
              </w:rPr>
            </w:pPr>
            <w:r>
              <w:rPr>
                <w:rFonts w:hint="eastAsia" w:ascii="宋体" w:hAnsi="宋体" w:eastAsia="宋体" w:cs="宋体"/>
                <w:b/>
                <w:bCs/>
                <w:spacing w:val="-4"/>
                <w:kern w:val="0"/>
                <w:sz w:val="24"/>
              </w:rPr>
              <w:t>（二）</w:t>
            </w:r>
          </w:p>
        </w:tc>
        <w:tc>
          <w:tcPr>
            <w:tcW w:w="1025" w:type="dxa"/>
            <w:vMerge w:val="restart"/>
            <w:tcBorders>
              <w:top w:val="single" w:color="auto" w:sz="4" w:space="0"/>
            </w:tcBorders>
            <w:vAlign w:val="center"/>
          </w:tcPr>
          <w:p w14:paraId="54339CD8">
            <w:pPr>
              <w:spacing w:before="62" w:line="233" w:lineRule="auto"/>
              <w:jc w:val="center"/>
              <w:rPr>
                <w:rFonts w:ascii="宋体" w:hAnsi="宋体" w:eastAsia="宋体" w:cs="宋体"/>
                <w:kern w:val="0"/>
                <w:sz w:val="24"/>
              </w:rPr>
            </w:pPr>
            <w:r>
              <w:rPr>
                <w:rFonts w:ascii="宋体" w:hAnsi="宋体" w:eastAsia="宋体" w:cs="宋体"/>
                <w:spacing w:val="2"/>
                <w:kern w:val="0"/>
                <w:sz w:val="24"/>
              </w:rPr>
              <w:t>学校卫生</w:t>
            </w:r>
          </w:p>
          <w:p w14:paraId="6D4DCBB1">
            <w:pPr>
              <w:spacing w:before="86" w:line="219" w:lineRule="auto"/>
              <w:ind w:left="22"/>
              <w:jc w:val="center"/>
              <w:rPr>
                <w:rFonts w:ascii="宋体" w:hAnsi="宋体" w:eastAsia="宋体" w:cs="宋体"/>
                <w:b/>
                <w:bCs/>
                <w:spacing w:val="-4"/>
                <w:kern w:val="0"/>
                <w:sz w:val="24"/>
              </w:rPr>
            </w:pPr>
            <w:r>
              <w:rPr>
                <w:rFonts w:ascii="宋体" w:hAnsi="宋体" w:eastAsia="宋体" w:cs="宋体"/>
                <w:spacing w:val="8"/>
                <w:kern w:val="0"/>
                <w:sz w:val="24"/>
              </w:rPr>
              <w:t>(12分)</w:t>
            </w:r>
          </w:p>
        </w:tc>
        <w:tc>
          <w:tcPr>
            <w:tcW w:w="7750" w:type="dxa"/>
            <w:tcBorders>
              <w:top w:val="single" w:color="auto" w:sz="4" w:space="0"/>
              <w:bottom w:val="single" w:color="auto" w:sz="4" w:space="0"/>
            </w:tcBorders>
            <w:vAlign w:val="center"/>
          </w:tcPr>
          <w:p w14:paraId="593E2B02">
            <w:pPr>
              <w:widowControl/>
              <w:kinsoku w:val="0"/>
              <w:autoSpaceDE w:val="0"/>
              <w:autoSpaceDN w:val="0"/>
              <w:adjustRightInd w:val="0"/>
              <w:snapToGrid w:val="0"/>
              <w:spacing w:line="280" w:lineRule="exact"/>
              <w:ind w:left="22" w:right="26"/>
              <w:jc w:val="left"/>
              <w:textAlignment w:val="baseline"/>
              <w:rPr>
                <w:rFonts w:ascii="宋体" w:hAnsi="宋体" w:eastAsia="宋体" w:cs="宋体"/>
                <w:snapToGrid w:val="0"/>
                <w:color w:val="000000"/>
                <w:kern w:val="0"/>
                <w:sz w:val="24"/>
              </w:rPr>
            </w:pPr>
            <w:r>
              <w:rPr>
                <w:rFonts w:hint="eastAsia" w:ascii="宋体" w:hAnsi="宋体" w:eastAsia="宋体" w:cs="宋体"/>
                <w:spacing w:val="1"/>
                <w:kern w:val="0"/>
                <w:sz w:val="24"/>
              </w:rPr>
              <w:t>1.</w:t>
            </w:r>
            <w:r>
              <w:rPr>
                <w:rFonts w:ascii="宋体" w:hAnsi="宋体" w:eastAsia="宋体" w:cs="宋体"/>
                <w:spacing w:val="1"/>
                <w:kern w:val="0"/>
                <w:sz w:val="24"/>
              </w:rPr>
              <w:t>近3年辖区内无重大学校食物中毒事</w:t>
            </w:r>
            <w:r>
              <w:rPr>
                <w:rFonts w:ascii="宋体" w:hAnsi="宋体" w:eastAsia="宋体" w:cs="宋体"/>
                <w:kern w:val="0"/>
                <w:sz w:val="24"/>
              </w:rPr>
              <w:t>件</w:t>
            </w:r>
          </w:p>
        </w:tc>
        <w:tc>
          <w:tcPr>
            <w:tcW w:w="1150" w:type="dxa"/>
            <w:vAlign w:val="center"/>
          </w:tcPr>
          <w:p w14:paraId="119E277F">
            <w:pPr>
              <w:spacing w:before="137" w:line="183" w:lineRule="auto"/>
              <w:jc w:val="center"/>
              <w:rPr>
                <w:rFonts w:ascii="宋体" w:hAnsi="宋体" w:eastAsia="宋体" w:cs="宋体"/>
                <w:spacing w:val="-3"/>
                <w:kern w:val="0"/>
                <w:sz w:val="24"/>
              </w:rPr>
            </w:pPr>
            <w:r>
              <w:rPr>
                <w:rFonts w:hint="eastAsia" w:ascii="宋体" w:hAnsi="宋体" w:eastAsia="宋体" w:cs="宋体"/>
                <w:spacing w:val="-3"/>
                <w:kern w:val="0"/>
                <w:sz w:val="24"/>
              </w:rPr>
              <w:t>各苏木镇</w:t>
            </w:r>
          </w:p>
        </w:tc>
        <w:tc>
          <w:tcPr>
            <w:tcW w:w="1461" w:type="dxa"/>
            <w:vAlign w:val="center"/>
          </w:tcPr>
          <w:p w14:paraId="35A2EF16">
            <w:pPr>
              <w:widowControl/>
              <w:jc w:val="center"/>
              <w:textAlignment w:val="center"/>
              <w:rPr>
                <w:rFonts w:ascii="Times New Roman" w:hAnsi="Times New Roman" w:eastAsia="宋体" w:cs="Times New Roman"/>
                <w:color w:val="000000"/>
                <w:kern w:val="0"/>
                <w:sz w:val="20"/>
                <w:szCs w:val="21"/>
              </w:rPr>
            </w:pPr>
            <w:r>
              <w:rPr>
                <w:rFonts w:ascii="Times New Roman" w:hAnsi="Times New Roman" w:eastAsia="宋体" w:cs="Times New Roman"/>
                <w:color w:val="000000"/>
                <w:kern w:val="0"/>
                <w:sz w:val="20"/>
                <w:szCs w:val="21"/>
              </w:rPr>
              <w:t>明查（</w:t>
            </w:r>
            <w:r>
              <w:rPr>
                <w:rFonts w:hint="eastAsia" w:ascii="Times New Roman" w:hAnsi="Times New Roman" w:eastAsia="宋体" w:cs="Times New Roman"/>
                <w:color w:val="000000"/>
                <w:kern w:val="0"/>
                <w:sz w:val="20"/>
                <w:szCs w:val="21"/>
              </w:rPr>
              <w:t>4</w:t>
            </w:r>
            <w:r>
              <w:rPr>
                <w:rFonts w:ascii="Times New Roman" w:hAnsi="Times New Roman" w:eastAsia="宋体" w:cs="Times New Roman"/>
                <w:color w:val="000000"/>
                <w:kern w:val="0"/>
                <w:sz w:val="20"/>
                <w:szCs w:val="21"/>
              </w:rPr>
              <w:t>分）</w:t>
            </w:r>
          </w:p>
        </w:tc>
        <w:tc>
          <w:tcPr>
            <w:tcW w:w="1276" w:type="dxa"/>
            <w:vMerge w:val="restart"/>
            <w:vAlign w:val="center"/>
          </w:tcPr>
          <w:p w14:paraId="1CC75B8F">
            <w:pPr>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5月30日</w:t>
            </w:r>
          </w:p>
          <w:p w14:paraId="0221E115">
            <w:pPr>
              <w:jc w:val="center"/>
              <w:rPr>
                <w:rFonts w:ascii="Arial" w:hAnsi="Arial" w:eastAsia="Arial" w:cs="Arial"/>
                <w:snapToGrid w:val="0"/>
                <w:kern w:val="0"/>
                <w:sz w:val="20"/>
                <w:szCs w:val="21"/>
              </w:rPr>
            </w:pPr>
            <w:r>
              <w:rPr>
                <w:rFonts w:ascii="Times New Roman" w:hAnsi="Times New Roman" w:eastAsia="宋体" w:cs="Times New Roman"/>
                <w:color w:val="000000"/>
                <w:kern w:val="0"/>
                <w:sz w:val="24"/>
              </w:rPr>
              <w:t>前完成</w:t>
            </w:r>
          </w:p>
        </w:tc>
      </w:tr>
      <w:tr w14:paraId="0B8B2845">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552" w:hRule="atLeast"/>
        </w:trPr>
        <w:tc>
          <w:tcPr>
            <w:tcW w:w="1042" w:type="dxa"/>
            <w:vMerge w:val="continue"/>
            <w:vAlign w:val="center"/>
          </w:tcPr>
          <w:p w14:paraId="4544B48F">
            <w:pPr>
              <w:spacing w:before="86" w:line="219" w:lineRule="auto"/>
              <w:ind w:left="22"/>
              <w:jc w:val="center"/>
              <w:rPr>
                <w:rFonts w:ascii="宋体" w:hAnsi="宋体" w:eastAsia="宋体" w:cs="宋体"/>
                <w:kern w:val="0"/>
                <w:sz w:val="24"/>
              </w:rPr>
            </w:pPr>
          </w:p>
        </w:tc>
        <w:tc>
          <w:tcPr>
            <w:tcW w:w="648" w:type="dxa"/>
            <w:vMerge w:val="continue"/>
            <w:vAlign w:val="center"/>
          </w:tcPr>
          <w:p w14:paraId="3B175D21">
            <w:pPr>
              <w:spacing w:before="86" w:line="219" w:lineRule="auto"/>
              <w:ind w:left="22"/>
              <w:jc w:val="center"/>
              <w:rPr>
                <w:rFonts w:ascii="宋体" w:hAnsi="宋体" w:eastAsia="宋体" w:cs="宋体"/>
                <w:b/>
                <w:bCs/>
                <w:spacing w:val="-4"/>
                <w:kern w:val="0"/>
                <w:sz w:val="24"/>
              </w:rPr>
            </w:pPr>
          </w:p>
        </w:tc>
        <w:tc>
          <w:tcPr>
            <w:tcW w:w="1025" w:type="dxa"/>
            <w:vMerge w:val="continue"/>
          </w:tcPr>
          <w:p w14:paraId="6A084956">
            <w:pPr>
              <w:spacing w:before="86" w:line="219" w:lineRule="auto"/>
              <w:ind w:left="22"/>
              <w:jc w:val="center"/>
              <w:rPr>
                <w:rFonts w:ascii="宋体" w:hAnsi="宋体" w:eastAsia="宋体" w:cs="宋体"/>
                <w:b/>
                <w:bCs/>
                <w:spacing w:val="-4"/>
                <w:kern w:val="0"/>
                <w:sz w:val="24"/>
              </w:rPr>
            </w:pPr>
          </w:p>
        </w:tc>
        <w:tc>
          <w:tcPr>
            <w:tcW w:w="7750" w:type="dxa"/>
            <w:tcBorders>
              <w:top w:val="single" w:color="auto" w:sz="4" w:space="0"/>
            </w:tcBorders>
            <w:vAlign w:val="center"/>
          </w:tcPr>
          <w:p w14:paraId="3596BE98">
            <w:pPr>
              <w:widowControl/>
              <w:kinsoku w:val="0"/>
              <w:autoSpaceDE w:val="0"/>
              <w:autoSpaceDN w:val="0"/>
              <w:adjustRightInd w:val="0"/>
              <w:snapToGrid w:val="0"/>
              <w:spacing w:line="240" w:lineRule="exact"/>
              <w:ind w:left="22"/>
              <w:jc w:val="left"/>
              <w:textAlignment w:val="baseline"/>
              <w:rPr>
                <w:rFonts w:ascii="宋体" w:hAnsi="宋体" w:eastAsia="宋体" w:cs="宋体"/>
                <w:snapToGrid w:val="0"/>
                <w:color w:val="000000"/>
                <w:kern w:val="0"/>
                <w:sz w:val="24"/>
              </w:rPr>
            </w:pPr>
            <w:r>
              <w:rPr>
                <w:rFonts w:hint="eastAsia" w:ascii="宋体" w:hAnsi="宋体" w:eastAsia="宋体" w:cs="宋体"/>
                <w:spacing w:val="-1"/>
                <w:kern w:val="0"/>
                <w:sz w:val="24"/>
              </w:rPr>
              <w:t>2.</w:t>
            </w:r>
            <w:r>
              <w:rPr>
                <w:rFonts w:ascii="宋体" w:hAnsi="宋体" w:eastAsia="宋体" w:cs="宋体"/>
                <w:spacing w:val="-1"/>
                <w:kern w:val="0"/>
                <w:sz w:val="24"/>
              </w:rPr>
              <w:t>教学、生活等环境符合要求</w:t>
            </w:r>
          </w:p>
        </w:tc>
        <w:tc>
          <w:tcPr>
            <w:tcW w:w="1150" w:type="dxa"/>
            <w:vAlign w:val="center"/>
          </w:tcPr>
          <w:p w14:paraId="3563D028">
            <w:pPr>
              <w:spacing w:before="137" w:line="183" w:lineRule="auto"/>
              <w:jc w:val="center"/>
              <w:rPr>
                <w:rFonts w:ascii="宋体" w:hAnsi="宋体" w:eastAsia="宋体" w:cs="宋体"/>
                <w:spacing w:val="-3"/>
                <w:kern w:val="0"/>
                <w:sz w:val="24"/>
              </w:rPr>
            </w:pPr>
            <w:r>
              <w:rPr>
                <w:rFonts w:hint="eastAsia" w:ascii="宋体" w:hAnsi="宋体" w:eastAsia="宋体" w:cs="宋体"/>
                <w:spacing w:val="-3"/>
                <w:kern w:val="0"/>
                <w:sz w:val="24"/>
              </w:rPr>
              <w:t>各苏木镇</w:t>
            </w:r>
          </w:p>
        </w:tc>
        <w:tc>
          <w:tcPr>
            <w:tcW w:w="1461" w:type="dxa"/>
            <w:vAlign w:val="center"/>
          </w:tcPr>
          <w:p w14:paraId="14138C17">
            <w:pPr>
              <w:widowControl/>
              <w:jc w:val="center"/>
              <w:textAlignment w:val="center"/>
              <w:rPr>
                <w:rFonts w:ascii="Times New Roman" w:hAnsi="Times New Roman" w:eastAsia="宋体" w:cs="Times New Roman"/>
                <w:color w:val="000000"/>
                <w:kern w:val="0"/>
                <w:sz w:val="20"/>
                <w:szCs w:val="21"/>
              </w:rPr>
            </w:pPr>
            <w:r>
              <w:rPr>
                <w:rFonts w:ascii="Times New Roman" w:hAnsi="Times New Roman" w:eastAsia="宋体" w:cs="Times New Roman"/>
                <w:color w:val="000000"/>
                <w:kern w:val="0"/>
                <w:sz w:val="20"/>
                <w:szCs w:val="21"/>
              </w:rPr>
              <w:t>明查（4分）</w:t>
            </w:r>
          </w:p>
        </w:tc>
        <w:tc>
          <w:tcPr>
            <w:tcW w:w="1276" w:type="dxa"/>
            <w:vMerge w:val="continue"/>
            <w:vAlign w:val="center"/>
          </w:tcPr>
          <w:p w14:paraId="6D7E56A8">
            <w:pPr>
              <w:widowControl/>
              <w:kinsoku w:val="0"/>
              <w:autoSpaceDE w:val="0"/>
              <w:autoSpaceDN w:val="0"/>
              <w:adjustRightInd w:val="0"/>
              <w:snapToGrid w:val="0"/>
              <w:spacing w:line="240" w:lineRule="exact"/>
              <w:jc w:val="left"/>
              <w:textAlignment w:val="baseline"/>
              <w:rPr>
                <w:rFonts w:ascii="Arial" w:hAnsi="Arial" w:eastAsia="Arial" w:cs="Arial"/>
                <w:snapToGrid w:val="0"/>
                <w:color w:val="000000"/>
                <w:kern w:val="0"/>
                <w:sz w:val="24"/>
              </w:rPr>
            </w:pPr>
          </w:p>
        </w:tc>
      </w:tr>
      <w:tr w14:paraId="21071729">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532" w:hRule="atLeast"/>
        </w:trPr>
        <w:tc>
          <w:tcPr>
            <w:tcW w:w="1042" w:type="dxa"/>
            <w:vMerge w:val="continue"/>
            <w:vAlign w:val="center"/>
          </w:tcPr>
          <w:p w14:paraId="4A6E5575">
            <w:pPr>
              <w:spacing w:before="86" w:line="219" w:lineRule="auto"/>
              <w:ind w:left="22"/>
              <w:jc w:val="center"/>
              <w:rPr>
                <w:rFonts w:ascii="宋体" w:hAnsi="宋体" w:eastAsia="宋体" w:cs="宋体"/>
                <w:kern w:val="0"/>
                <w:sz w:val="24"/>
              </w:rPr>
            </w:pPr>
          </w:p>
        </w:tc>
        <w:tc>
          <w:tcPr>
            <w:tcW w:w="648" w:type="dxa"/>
            <w:vMerge w:val="continue"/>
            <w:vAlign w:val="center"/>
          </w:tcPr>
          <w:p w14:paraId="6ED34609">
            <w:pPr>
              <w:spacing w:before="86" w:line="219" w:lineRule="auto"/>
              <w:ind w:left="22"/>
              <w:jc w:val="center"/>
              <w:rPr>
                <w:rFonts w:ascii="宋体" w:hAnsi="宋体" w:eastAsia="宋体" w:cs="宋体"/>
                <w:b/>
                <w:bCs/>
                <w:spacing w:val="-4"/>
                <w:kern w:val="0"/>
                <w:sz w:val="24"/>
              </w:rPr>
            </w:pPr>
          </w:p>
        </w:tc>
        <w:tc>
          <w:tcPr>
            <w:tcW w:w="1025" w:type="dxa"/>
            <w:vMerge w:val="continue"/>
            <w:vAlign w:val="center"/>
          </w:tcPr>
          <w:p w14:paraId="16D46A19">
            <w:pPr>
              <w:spacing w:before="86" w:line="219" w:lineRule="auto"/>
              <w:ind w:left="22"/>
              <w:jc w:val="center"/>
              <w:rPr>
                <w:rFonts w:ascii="宋体" w:hAnsi="宋体" w:eastAsia="宋体" w:cs="宋体"/>
                <w:b/>
                <w:bCs/>
                <w:spacing w:val="-4"/>
                <w:kern w:val="0"/>
                <w:sz w:val="24"/>
              </w:rPr>
            </w:pPr>
          </w:p>
        </w:tc>
        <w:tc>
          <w:tcPr>
            <w:tcW w:w="7750" w:type="dxa"/>
            <w:vAlign w:val="center"/>
          </w:tcPr>
          <w:p w14:paraId="2ED28A7E">
            <w:pPr>
              <w:widowControl/>
              <w:kinsoku w:val="0"/>
              <w:autoSpaceDE w:val="0"/>
              <w:autoSpaceDN w:val="0"/>
              <w:adjustRightInd w:val="0"/>
              <w:snapToGrid w:val="0"/>
              <w:spacing w:line="240" w:lineRule="exact"/>
              <w:ind w:left="22" w:right="127"/>
              <w:jc w:val="left"/>
              <w:textAlignment w:val="baseline"/>
              <w:rPr>
                <w:rFonts w:ascii="宋体" w:hAnsi="宋体" w:eastAsia="宋体" w:cs="宋体"/>
                <w:snapToGrid w:val="0"/>
                <w:color w:val="000000"/>
                <w:kern w:val="0"/>
                <w:sz w:val="24"/>
              </w:rPr>
            </w:pPr>
            <w:r>
              <w:rPr>
                <w:rFonts w:hint="eastAsia" w:ascii="宋体" w:hAnsi="宋体" w:eastAsia="宋体" w:cs="宋体"/>
                <w:spacing w:val="7"/>
                <w:kern w:val="0"/>
                <w:sz w:val="24"/>
              </w:rPr>
              <w:t>3.</w:t>
            </w:r>
            <w:r>
              <w:rPr>
                <w:rFonts w:ascii="宋体" w:hAnsi="宋体" w:eastAsia="宋体" w:cs="宋体"/>
                <w:spacing w:val="7"/>
                <w:kern w:val="0"/>
                <w:sz w:val="24"/>
              </w:rPr>
              <w:t>传染病、常见病(包括近视、肥胖</w:t>
            </w:r>
            <w:r>
              <w:rPr>
                <w:rFonts w:ascii="宋体" w:hAnsi="宋体" w:eastAsia="宋体" w:cs="宋体"/>
                <w:spacing w:val="10"/>
                <w:kern w:val="0"/>
                <w:sz w:val="24"/>
              </w:rPr>
              <w:t>等)防控措施落实到位</w:t>
            </w:r>
          </w:p>
        </w:tc>
        <w:tc>
          <w:tcPr>
            <w:tcW w:w="1150" w:type="dxa"/>
            <w:vAlign w:val="center"/>
          </w:tcPr>
          <w:p w14:paraId="6466E170">
            <w:pPr>
              <w:spacing w:before="137" w:line="183" w:lineRule="auto"/>
              <w:jc w:val="center"/>
              <w:rPr>
                <w:rFonts w:ascii="宋体" w:hAnsi="宋体" w:eastAsia="宋体" w:cs="宋体"/>
                <w:spacing w:val="-3"/>
                <w:kern w:val="0"/>
                <w:sz w:val="20"/>
                <w:szCs w:val="21"/>
              </w:rPr>
            </w:pPr>
            <w:r>
              <w:rPr>
                <w:rFonts w:hint="eastAsia" w:ascii="宋体" w:hAnsi="宋体" w:eastAsia="宋体" w:cs="宋体"/>
                <w:spacing w:val="-3"/>
                <w:kern w:val="0"/>
                <w:sz w:val="24"/>
              </w:rPr>
              <w:t>各苏木镇</w:t>
            </w:r>
          </w:p>
        </w:tc>
        <w:tc>
          <w:tcPr>
            <w:tcW w:w="1461" w:type="dxa"/>
            <w:vAlign w:val="center"/>
          </w:tcPr>
          <w:p w14:paraId="158CF9AB">
            <w:pPr>
              <w:widowControl/>
              <w:jc w:val="center"/>
              <w:textAlignment w:val="center"/>
              <w:rPr>
                <w:rFonts w:ascii="Times New Roman" w:hAnsi="Times New Roman" w:eastAsia="宋体" w:cs="Times New Roman"/>
                <w:color w:val="000000"/>
                <w:kern w:val="0"/>
                <w:sz w:val="20"/>
                <w:szCs w:val="21"/>
              </w:rPr>
            </w:pPr>
            <w:r>
              <w:rPr>
                <w:rFonts w:ascii="Times New Roman" w:hAnsi="Times New Roman" w:eastAsia="宋体" w:cs="Times New Roman"/>
                <w:color w:val="000000"/>
                <w:kern w:val="0"/>
                <w:sz w:val="20"/>
                <w:szCs w:val="21"/>
              </w:rPr>
              <w:t>明查（</w:t>
            </w:r>
            <w:r>
              <w:rPr>
                <w:rFonts w:hint="eastAsia" w:ascii="Times New Roman" w:hAnsi="Times New Roman" w:eastAsia="宋体" w:cs="Times New Roman"/>
                <w:color w:val="000000"/>
                <w:kern w:val="0"/>
                <w:sz w:val="20"/>
                <w:szCs w:val="21"/>
              </w:rPr>
              <w:t>4</w:t>
            </w:r>
            <w:r>
              <w:rPr>
                <w:rFonts w:ascii="Times New Roman" w:hAnsi="Times New Roman" w:eastAsia="宋体" w:cs="Times New Roman"/>
                <w:color w:val="000000"/>
                <w:kern w:val="0"/>
                <w:sz w:val="20"/>
                <w:szCs w:val="21"/>
              </w:rPr>
              <w:t>分）</w:t>
            </w:r>
          </w:p>
        </w:tc>
        <w:tc>
          <w:tcPr>
            <w:tcW w:w="1276" w:type="dxa"/>
            <w:vMerge w:val="continue"/>
            <w:vAlign w:val="center"/>
          </w:tcPr>
          <w:p w14:paraId="008AAEE0">
            <w:pPr>
              <w:widowControl/>
              <w:kinsoku w:val="0"/>
              <w:autoSpaceDE w:val="0"/>
              <w:autoSpaceDN w:val="0"/>
              <w:adjustRightInd w:val="0"/>
              <w:snapToGrid w:val="0"/>
              <w:spacing w:line="240" w:lineRule="exact"/>
              <w:jc w:val="left"/>
              <w:textAlignment w:val="baseline"/>
              <w:rPr>
                <w:rFonts w:ascii="Arial" w:hAnsi="Arial" w:eastAsia="Arial" w:cs="Arial"/>
                <w:snapToGrid w:val="0"/>
                <w:color w:val="000000"/>
                <w:kern w:val="0"/>
                <w:sz w:val="24"/>
              </w:rPr>
            </w:pPr>
          </w:p>
        </w:tc>
      </w:tr>
      <w:tr w14:paraId="5A07EC67">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583" w:hRule="atLeast"/>
        </w:trPr>
        <w:tc>
          <w:tcPr>
            <w:tcW w:w="1042" w:type="dxa"/>
            <w:vMerge w:val="continue"/>
            <w:vAlign w:val="center"/>
          </w:tcPr>
          <w:p w14:paraId="44DBB3D5">
            <w:pPr>
              <w:spacing w:before="86" w:line="219" w:lineRule="auto"/>
              <w:ind w:left="22"/>
              <w:jc w:val="center"/>
              <w:rPr>
                <w:rFonts w:ascii="宋体" w:hAnsi="宋体" w:eastAsia="宋体" w:cs="宋体"/>
                <w:kern w:val="0"/>
                <w:sz w:val="24"/>
              </w:rPr>
            </w:pPr>
          </w:p>
        </w:tc>
        <w:tc>
          <w:tcPr>
            <w:tcW w:w="648" w:type="dxa"/>
            <w:vMerge w:val="restart"/>
            <w:vAlign w:val="center"/>
          </w:tcPr>
          <w:p w14:paraId="7F11149B">
            <w:pPr>
              <w:spacing w:before="86" w:line="219" w:lineRule="auto"/>
              <w:ind w:left="22"/>
              <w:jc w:val="center"/>
              <w:rPr>
                <w:rFonts w:ascii="宋体" w:hAnsi="宋体" w:eastAsia="宋体" w:cs="宋体"/>
                <w:b/>
                <w:bCs/>
                <w:spacing w:val="-4"/>
                <w:kern w:val="0"/>
                <w:sz w:val="24"/>
              </w:rPr>
            </w:pPr>
            <w:r>
              <w:rPr>
                <w:rFonts w:hint="eastAsia" w:ascii="宋体" w:hAnsi="宋体" w:eastAsia="宋体" w:cs="宋体"/>
                <w:b/>
                <w:bCs/>
                <w:spacing w:val="-4"/>
                <w:kern w:val="0"/>
                <w:sz w:val="24"/>
              </w:rPr>
              <w:t>（三）</w:t>
            </w:r>
          </w:p>
        </w:tc>
        <w:tc>
          <w:tcPr>
            <w:tcW w:w="1025" w:type="dxa"/>
            <w:vMerge w:val="restart"/>
            <w:vAlign w:val="center"/>
          </w:tcPr>
          <w:p w14:paraId="0FBD46EF">
            <w:pPr>
              <w:spacing w:before="86" w:line="219" w:lineRule="auto"/>
              <w:ind w:left="22"/>
              <w:jc w:val="center"/>
              <w:rPr>
                <w:rFonts w:ascii="宋体" w:hAnsi="宋体" w:eastAsia="宋体" w:cs="宋体"/>
                <w:spacing w:val="3"/>
                <w:kern w:val="0"/>
                <w:sz w:val="24"/>
              </w:rPr>
            </w:pPr>
            <w:r>
              <w:rPr>
                <w:rFonts w:ascii="宋体" w:hAnsi="宋体" w:eastAsia="宋体" w:cs="宋体"/>
                <w:spacing w:val="3"/>
                <w:kern w:val="0"/>
                <w:sz w:val="24"/>
              </w:rPr>
              <w:t>职业病</w:t>
            </w:r>
          </w:p>
          <w:p w14:paraId="4DFE1293">
            <w:pPr>
              <w:spacing w:before="86" w:line="219" w:lineRule="auto"/>
              <w:ind w:left="22"/>
              <w:jc w:val="center"/>
              <w:rPr>
                <w:rFonts w:ascii="宋体" w:hAnsi="宋体" w:eastAsia="宋体" w:cs="宋体"/>
                <w:spacing w:val="3"/>
                <w:kern w:val="0"/>
                <w:sz w:val="24"/>
              </w:rPr>
            </w:pPr>
            <w:r>
              <w:rPr>
                <w:rFonts w:ascii="宋体" w:hAnsi="宋体" w:eastAsia="宋体" w:cs="宋体"/>
                <w:spacing w:val="3"/>
                <w:kern w:val="0"/>
                <w:sz w:val="24"/>
              </w:rPr>
              <w:t>防治</w:t>
            </w:r>
          </w:p>
          <w:p w14:paraId="36B32A3A">
            <w:pPr>
              <w:spacing w:before="86" w:line="219" w:lineRule="auto"/>
              <w:ind w:left="22"/>
              <w:jc w:val="center"/>
              <w:rPr>
                <w:rFonts w:ascii="宋体" w:hAnsi="宋体" w:eastAsia="宋体" w:cs="宋体"/>
                <w:b/>
                <w:bCs/>
                <w:spacing w:val="-4"/>
                <w:kern w:val="0"/>
                <w:sz w:val="24"/>
              </w:rPr>
            </w:pPr>
            <w:r>
              <w:rPr>
                <w:rFonts w:ascii="宋体" w:hAnsi="宋体" w:eastAsia="宋体" w:cs="宋体"/>
                <w:spacing w:val="8"/>
                <w:kern w:val="0"/>
                <w:sz w:val="24"/>
              </w:rPr>
              <w:t>(10分)</w:t>
            </w:r>
          </w:p>
        </w:tc>
        <w:tc>
          <w:tcPr>
            <w:tcW w:w="7750" w:type="dxa"/>
            <w:vAlign w:val="center"/>
          </w:tcPr>
          <w:p w14:paraId="71DD598C">
            <w:pPr>
              <w:spacing w:before="78" w:line="235" w:lineRule="auto"/>
              <w:ind w:left="22" w:right="153"/>
              <w:jc w:val="left"/>
              <w:rPr>
                <w:rFonts w:ascii="宋体" w:hAnsi="宋体" w:eastAsia="宋体" w:cs="宋体"/>
                <w:snapToGrid w:val="0"/>
                <w:color w:val="000000"/>
                <w:kern w:val="0"/>
                <w:sz w:val="24"/>
              </w:rPr>
            </w:pPr>
            <w:r>
              <w:rPr>
                <w:rFonts w:hint="eastAsia" w:ascii="宋体" w:hAnsi="宋体" w:eastAsia="宋体" w:cs="宋体"/>
                <w:spacing w:val="-1"/>
                <w:kern w:val="0"/>
                <w:sz w:val="24"/>
              </w:rPr>
              <w:t>1.</w:t>
            </w:r>
            <w:r>
              <w:rPr>
                <w:rFonts w:ascii="宋体" w:hAnsi="宋体" w:eastAsia="宋体" w:cs="宋体"/>
                <w:spacing w:val="-1"/>
                <w:kern w:val="0"/>
                <w:sz w:val="24"/>
              </w:rPr>
              <w:t>用人单位依法开展工作场所监测检</w:t>
            </w:r>
            <w:r>
              <w:rPr>
                <w:rFonts w:ascii="宋体" w:hAnsi="宋体" w:eastAsia="宋体" w:cs="宋体"/>
                <w:spacing w:val="5"/>
                <w:kern w:val="0"/>
                <w:sz w:val="24"/>
              </w:rPr>
              <w:t xml:space="preserve"> </w:t>
            </w:r>
            <w:r>
              <w:rPr>
                <w:rFonts w:ascii="宋体" w:hAnsi="宋体" w:eastAsia="宋体" w:cs="宋体"/>
                <w:spacing w:val="1"/>
                <w:kern w:val="0"/>
                <w:sz w:val="24"/>
              </w:rPr>
              <w:t>测，健康体检，报告规范</w:t>
            </w:r>
          </w:p>
        </w:tc>
        <w:tc>
          <w:tcPr>
            <w:tcW w:w="1150" w:type="dxa"/>
            <w:vAlign w:val="center"/>
          </w:tcPr>
          <w:p w14:paraId="5CFF43B5">
            <w:pPr>
              <w:spacing w:before="137" w:line="183" w:lineRule="auto"/>
              <w:jc w:val="center"/>
              <w:rPr>
                <w:rFonts w:ascii="宋体" w:hAnsi="宋体" w:eastAsia="宋体" w:cs="宋体"/>
                <w:spacing w:val="-3"/>
                <w:kern w:val="0"/>
                <w:sz w:val="24"/>
              </w:rPr>
            </w:pPr>
            <w:r>
              <w:rPr>
                <w:rFonts w:hint="eastAsia" w:ascii="宋体" w:hAnsi="宋体" w:eastAsia="宋体" w:cs="宋体"/>
                <w:spacing w:val="-3"/>
                <w:kern w:val="0"/>
                <w:sz w:val="24"/>
              </w:rPr>
              <w:t>各苏木镇</w:t>
            </w:r>
          </w:p>
        </w:tc>
        <w:tc>
          <w:tcPr>
            <w:tcW w:w="1461" w:type="dxa"/>
            <w:vAlign w:val="center"/>
          </w:tcPr>
          <w:p w14:paraId="656AAD77">
            <w:pPr>
              <w:widowControl/>
              <w:jc w:val="center"/>
              <w:textAlignment w:val="center"/>
              <w:rPr>
                <w:rFonts w:ascii="Times New Roman" w:hAnsi="Times New Roman" w:eastAsia="宋体" w:cs="Times New Roman"/>
                <w:color w:val="000000"/>
                <w:kern w:val="0"/>
                <w:sz w:val="20"/>
                <w:szCs w:val="21"/>
              </w:rPr>
            </w:pPr>
            <w:r>
              <w:rPr>
                <w:rFonts w:ascii="Times New Roman" w:hAnsi="Times New Roman" w:eastAsia="宋体" w:cs="Times New Roman"/>
                <w:color w:val="000000"/>
                <w:kern w:val="0"/>
                <w:sz w:val="20"/>
                <w:szCs w:val="21"/>
              </w:rPr>
              <w:t>明查（</w:t>
            </w:r>
            <w:r>
              <w:rPr>
                <w:rFonts w:hint="eastAsia" w:ascii="Times New Roman" w:hAnsi="Times New Roman" w:eastAsia="宋体" w:cs="Times New Roman"/>
                <w:color w:val="000000"/>
                <w:kern w:val="0"/>
                <w:sz w:val="20"/>
                <w:szCs w:val="21"/>
              </w:rPr>
              <w:t>6</w:t>
            </w:r>
            <w:r>
              <w:rPr>
                <w:rFonts w:ascii="Times New Roman" w:hAnsi="Times New Roman" w:eastAsia="宋体" w:cs="Times New Roman"/>
                <w:color w:val="000000"/>
                <w:kern w:val="0"/>
                <w:sz w:val="20"/>
                <w:szCs w:val="21"/>
              </w:rPr>
              <w:t>分）</w:t>
            </w:r>
          </w:p>
        </w:tc>
        <w:tc>
          <w:tcPr>
            <w:tcW w:w="1276" w:type="dxa"/>
            <w:vMerge w:val="restart"/>
            <w:vAlign w:val="center"/>
          </w:tcPr>
          <w:p w14:paraId="31D4223A">
            <w:pPr>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5月30日</w:t>
            </w:r>
          </w:p>
          <w:p w14:paraId="1A13CEFB">
            <w:pPr>
              <w:jc w:val="center"/>
              <w:rPr>
                <w:rFonts w:ascii="Arial" w:hAnsi="Arial" w:eastAsia="Arial" w:cs="Arial"/>
                <w:snapToGrid w:val="0"/>
                <w:kern w:val="0"/>
                <w:sz w:val="20"/>
                <w:szCs w:val="21"/>
              </w:rPr>
            </w:pPr>
            <w:r>
              <w:rPr>
                <w:rFonts w:ascii="Times New Roman" w:hAnsi="Times New Roman" w:eastAsia="宋体" w:cs="Times New Roman"/>
                <w:color w:val="000000"/>
                <w:kern w:val="0"/>
                <w:sz w:val="24"/>
              </w:rPr>
              <w:t>前完成</w:t>
            </w:r>
          </w:p>
        </w:tc>
      </w:tr>
      <w:tr w14:paraId="60E4BEC9">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1042" w:type="dxa"/>
            <w:vMerge w:val="continue"/>
            <w:vAlign w:val="center"/>
          </w:tcPr>
          <w:p w14:paraId="6209D743">
            <w:pPr>
              <w:spacing w:before="86" w:line="219" w:lineRule="auto"/>
              <w:ind w:left="22"/>
              <w:jc w:val="center"/>
              <w:rPr>
                <w:rFonts w:ascii="宋体" w:hAnsi="宋体" w:eastAsia="宋体" w:cs="宋体"/>
                <w:kern w:val="0"/>
                <w:sz w:val="24"/>
              </w:rPr>
            </w:pPr>
          </w:p>
        </w:tc>
        <w:tc>
          <w:tcPr>
            <w:tcW w:w="648" w:type="dxa"/>
            <w:vMerge w:val="continue"/>
            <w:vAlign w:val="center"/>
          </w:tcPr>
          <w:p w14:paraId="54ABDE58">
            <w:pPr>
              <w:spacing w:before="86" w:line="219" w:lineRule="auto"/>
              <w:ind w:left="22"/>
              <w:jc w:val="center"/>
              <w:rPr>
                <w:rFonts w:ascii="宋体" w:hAnsi="宋体" w:eastAsia="宋体" w:cs="宋体"/>
                <w:b/>
                <w:bCs/>
                <w:spacing w:val="-4"/>
                <w:kern w:val="0"/>
                <w:sz w:val="24"/>
              </w:rPr>
            </w:pPr>
          </w:p>
        </w:tc>
        <w:tc>
          <w:tcPr>
            <w:tcW w:w="1025" w:type="dxa"/>
            <w:vMerge w:val="continue"/>
            <w:vAlign w:val="center"/>
          </w:tcPr>
          <w:p w14:paraId="7C2BCD1B">
            <w:pPr>
              <w:spacing w:before="86" w:line="219" w:lineRule="auto"/>
              <w:ind w:left="22"/>
              <w:jc w:val="center"/>
              <w:rPr>
                <w:rFonts w:ascii="宋体" w:hAnsi="宋体" w:eastAsia="宋体" w:cs="宋体"/>
                <w:b/>
                <w:bCs/>
                <w:spacing w:val="-4"/>
                <w:kern w:val="0"/>
                <w:sz w:val="24"/>
              </w:rPr>
            </w:pPr>
          </w:p>
        </w:tc>
        <w:tc>
          <w:tcPr>
            <w:tcW w:w="7750" w:type="dxa"/>
            <w:vAlign w:val="center"/>
          </w:tcPr>
          <w:p w14:paraId="519174AC">
            <w:pPr>
              <w:spacing w:before="87" w:line="246" w:lineRule="auto"/>
              <w:ind w:left="22" w:right="153"/>
              <w:jc w:val="left"/>
              <w:rPr>
                <w:rFonts w:ascii="宋体" w:hAnsi="宋体" w:eastAsia="宋体" w:cs="宋体"/>
                <w:snapToGrid w:val="0"/>
                <w:color w:val="000000"/>
                <w:kern w:val="0"/>
                <w:sz w:val="24"/>
              </w:rPr>
            </w:pPr>
            <w:r>
              <w:rPr>
                <w:rFonts w:hint="eastAsia" w:ascii="宋体" w:hAnsi="宋体" w:eastAsia="宋体" w:cs="宋体"/>
                <w:spacing w:val="-1"/>
                <w:kern w:val="0"/>
                <w:sz w:val="24"/>
              </w:rPr>
              <w:t>2.</w:t>
            </w:r>
            <w:r>
              <w:rPr>
                <w:rFonts w:ascii="宋体" w:hAnsi="宋体" w:eastAsia="宋体" w:cs="宋体"/>
                <w:spacing w:val="-1"/>
                <w:kern w:val="0"/>
                <w:sz w:val="24"/>
              </w:rPr>
              <w:t>职业病危害事故报告及处理及时规</w:t>
            </w:r>
            <w:r>
              <w:rPr>
                <w:rFonts w:ascii="宋体" w:hAnsi="宋体" w:eastAsia="宋体" w:cs="宋体"/>
                <w:spacing w:val="5"/>
                <w:kern w:val="0"/>
                <w:sz w:val="24"/>
              </w:rPr>
              <w:t xml:space="preserve"> </w:t>
            </w:r>
            <w:r>
              <w:rPr>
                <w:rFonts w:ascii="宋体" w:hAnsi="宋体" w:eastAsia="宋体" w:cs="宋体"/>
                <w:kern w:val="0"/>
                <w:sz w:val="24"/>
              </w:rPr>
              <w:t>范</w:t>
            </w:r>
          </w:p>
        </w:tc>
        <w:tc>
          <w:tcPr>
            <w:tcW w:w="1150" w:type="dxa"/>
            <w:vAlign w:val="center"/>
          </w:tcPr>
          <w:p w14:paraId="09ECD37E">
            <w:pPr>
              <w:spacing w:before="137" w:line="183" w:lineRule="auto"/>
              <w:jc w:val="center"/>
              <w:rPr>
                <w:rFonts w:ascii="宋体" w:hAnsi="宋体" w:eastAsia="宋体" w:cs="宋体"/>
                <w:spacing w:val="-3"/>
                <w:kern w:val="0"/>
                <w:sz w:val="24"/>
              </w:rPr>
            </w:pPr>
            <w:r>
              <w:rPr>
                <w:rFonts w:hint="eastAsia" w:ascii="宋体" w:hAnsi="宋体" w:eastAsia="宋体" w:cs="宋体"/>
                <w:spacing w:val="-3"/>
                <w:kern w:val="0"/>
                <w:sz w:val="24"/>
              </w:rPr>
              <w:t>各苏木镇</w:t>
            </w:r>
          </w:p>
        </w:tc>
        <w:tc>
          <w:tcPr>
            <w:tcW w:w="1461" w:type="dxa"/>
            <w:vAlign w:val="center"/>
          </w:tcPr>
          <w:p w14:paraId="3FFD7CAA">
            <w:pPr>
              <w:widowControl/>
              <w:kinsoku w:val="0"/>
              <w:autoSpaceDE w:val="0"/>
              <w:autoSpaceDN w:val="0"/>
              <w:adjustRightInd w:val="0"/>
              <w:snapToGrid w:val="0"/>
              <w:spacing w:line="240" w:lineRule="exact"/>
              <w:jc w:val="center"/>
              <w:textAlignment w:val="baseline"/>
              <w:rPr>
                <w:rFonts w:ascii="Arial" w:hAnsi="Arial" w:eastAsia="Arial" w:cs="Arial"/>
                <w:snapToGrid w:val="0"/>
                <w:color w:val="000000"/>
                <w:kern w:val="0"/>
                <w:sz w:val="24"/>
              </w:rPr>
            </w:pPr>
            <w:r>
              <w:rPr>
                <w:rFonts w:ascii="Times New Roman" w:hAnsi="Times New Roman" w:eastAsia="宋体" w:cs="Times New Roman"/>
                <w:color w:val="000000"/>
                <w:kern w:val="0"/>
                <w:sz w:val="20"/>
                <w:szCs w:val="21"/>
              </w:rPr>
              <w:t>明查（</w:t>
            </w:r>
            <w:r>
              <w:rPr>
                <w:rFonts w:hint="eastAsia" w:ascii="Times New Roman" w:hAnsi="Times New Roman" w:eastAsia="宋体" w:cs="Times New Roman"/>
                <w:color w:val="000000"/>
                <w:kern w:val="0"/>
                <w:sz w:val="20"/>
                <w:szCs w:val="21"/>
              </w:rPr>
              <w:t>4</w:t>
            </w:r>
            <w:r>
              <w:rPr>
                <w:rFonts w:ascii="Times New Roman" w:hAnsi="Times New Roman" w:eastAsia="宋体" w:cs="Times New Roman"/>
                <w:color w:val="000000"/>
                <w:kern w:val="0"/>
                <w:sz w:val="20"/>
                <w:szCs w:val="21"/>
              </w:rPr>
              <w:t>分）</w:t>
            </w:r>
          </w:p>
        </w:tc>
        <w:tc>
          <w:tcPr>
            <w:tcW w:w="1276" w:type="dxa"/>
            <w:vMerge w:val="continue"/>
            <w:vAlign w:val="center"/>
          </w:tcPr>
          <w:p w14:paraId="7CC7CD10">
            <w:pPr>
              <w:widowControl/>
              <w:kinsoku w:val="0"/>
              <w:autoSpaceDE w:val="0"/>
              <w:autoSpaceDN w:val="0"/>
              <w:adjustRightInd w:val="0"/>
              <w:snapToGrid w:val="0"/>
              <w:spacing w:line="240" w:lineRule="exact"/>
              <w:jc w:val="left"/>
              <w:textAlignment w:val="baseline"/>
              <w:rPr>
                <w:rFonts w:ascii="Arial" w:hAnsi="Arial" w:eastAsia="Arial" w:cs="Arial"/>
                <w:snapToGrid w:val="0"/>
                <w:color w:val="000000"/>
                <w:kern w:val="0"/>
                <w:sz w:val="24"/>
              </w:rPr>
            </w:pPr>
          </w:p>
        </w:tc>
      </w:tr>
      <w:tr w14:paraId="1FB5FE79">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252" w:hRule="atLeast"/>
        </w:trPr>
        <w:tc>
          <w:tcPr>
            <w:tcW w:w="2715" w:type="dxa"/>
            <w:gridSpan w:val="3"/>
            <w:vAlign w:val="center"/>
          </w:tcPr>
          <w:p w14:paraId="19C15A81">
            <w:pPr>
              <w:spacing w:before="223" w:line="220" w:lineRule="auto"/>
              <w:ind w:left="510"/>
              <w:jc w:val="center"/>
              <w:rPr>
                <w:rFonts w:ascii="黑体" w:hAnsi="黑体" w:eastAsia="黑体" w:cs="黑体"/>
                <w:spacing w:val="-6"/>
                <w:kern w:val="0"/>
                <w:sz w:val="24"/>
              </w:rPr>
            </w:pPr>
            <w:r>
              <w:rPr>
                <w:rFonts w:hint="eastAsia" w:ascii="黑体" w:hAnsi="黑体" w:eastAsia="黑体" w:cs="黑体"/>
                <w:spacing w:val="-6"/>
                <w:kern w:val="0"/>
                <w:sz w:val="24"/>
              </w:rPr>
              <w:t>国家卫生乡镇标准</w:t>
            </w:r>
          </w:p>
        </w:tc>
        <w:tc>
          <w:tcPr>
            <w:tcW w:w="7750" w:type="dxa"/>
            <w:vMerge w:val="restart"/>
            <w:vAlign w:val="center"/>
          </w:tcPr>
          <w:p w14:paraId="6A1CC7BE">
            <w:pPr>
              <w:spacing w:before="222" w:line="219" w:lineRule="auto"/>
              <w:jc w:val="center"/>
              <w:rPr>
                <w:rFonts w:ascii="黑体" w:hAnsi="黑体" w:eastAsia="黑体" w:cs="黑体"/>
                <w:kern w:val="0"/>
                <w:sz w:val="24"/>
              </w:rPr>
            </w:pPr>
            <w:r>
              <w:rPr>
                <w:rFonts w:hint="eastAsia" w:ascii="黑体" w:hAnsi="黑体" w:eastAsia="黑体" w:cs="黑体"/>
                <w:spacing w:val="-16"/>
                <w:kern w:val="0"/>
                <w:sz w:val="24"/>
              </w:rPr>
              <w:t>工作任务</w:t>
            </w:r>
          </w:p>
        </w:tc>
        <w:tc>
          <w:tcPr>
            <w:tcW w:w="1150" w:type="dxa"/>
            <w:vMerge w:val="restart"/>
            <w:vAlign w:val="center"/>
          </w:tcPr>
          <w:p w14:paraId="19ECCCCC">
            <w:pPr>
              <w:spacing w:before="222" w:line="219" w:lineRule="auto"/>
              <w:ind w:left="74"/>
              <w:jc w:val="center"/>
              <w:rPr>
                <w:rFonts w:ascii="黑体" w:hAnsi="黑体" w:eastAsia="黑体" w:cs="黑体"/>
                <w:kern w:val="0"/>
                <w:sz w:val="24"/>
              </w:rPr>
            </w:pPr>
            <w:r>
              <w:rPr>
                <w:rFonts w:hint="eastAsia" w:ascii="黑体" w:hAnsi="黑体" w:eastAsia="黑体" w:cs="黑体"/>
                <w:spacing w:val="1"/>
                <w:kern w:val="0"/>
                <w:sz w:val="24"/>
              </w:rPr>
              <w:t>责任部门</w:t>
            </w:r>
          </w:p>
        </w:tc>
        <w:tc>
          <w:tcPr>
            <w:tcW w:w="1461" w:type="dxa"/>
            <w:vMerge w:val="restart"/>
            <w:vAlign w:val="center"/>
          </w:tcPr>
          <w:p w14:paraId="5DE68CEA">
            <w:pPr>
              <w:spacing w:before="222" w:line="219" w:lineRule="auto"/>
              <w:ind w:left="84"/>
              <w:jc w:val="center"/>
              <w:rPr>
                <w:rFonts w:ascii="黑体" w:hAnsi="黑体" w:eastAsia="黑体" w:cs="黑体"/>
                <w:kern w:val="0"/>
                <w:sz w:val="24"/>
              </w:rPr>
            </w:pPr>
            <w:r>
              <w:rPr>
                <w:rFonts w:hint="eastAsia" w:ascii="黑体" w:hAnsi="黑体" w:eastAsia="黑体" w:cs="黑体"/>
                <w:spacing w:val="1"/>
                <w:kern w:val="0"/>
                <w:sz w:val="24"/>
              </w:rPr>
              <w:t>测评方式</w:t>
            </w:r>
          </w:p>
        </w:tc>
        <w:tc>
          <w:tcPr>
            <w:tcW w:w="1276" w:type="dxa"/>
            <w:vMerge w:val="restart"/>
            <w:vAlign w:val="center"/>
          </w:tcPr>
          <w:p w14:paraId="7F9E8298">
            <w:pPr>
              <w:spacing w:before="222" w:line="219" w:lineRule="auto"/>
              <w:ind w:left="84"/>
              <w:jc w:val="center"/>
              <w:rPr>
                <w:rFonts w:ascii="黑体" w:hAnsi="黑体" w:eastAsia="黑体" w:cs="黑体"/>
                <w:spacing w:val="1"/>
                <w:kern w:val="0"/>
                <w:sz w:val="24"/>
              </w:rPr>
            </w:pPr>
            <w:r>
              <w:rPr>
                <w:rFonts w:hint="eastAsia" w:ascii="黑体" w:hAnsi="黑体" w:eastAsia="黑体" w:cs="黑体"/>
                <w:spacing w:val="1"/>
                <w:kern w:val="0"/>
                <w:sz w:val="24"/>
              </w:rPr>
              <w:t>完成时限</w:t>
            </w:r>
          </w:p>
        </w:tc>
      </w:tr>
      <w:tr w14:paraId="3D90DD27">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042" w:type="dxa"/>
            <w:vAlign w:val="center"/>
          </w:tcPr>
          <w:p w14:paraId="1863DAB4">
            <w:pPr>
              <w:spacing w:before="98" w:line="219" w:lineRule="auto"/>
              <w:jc w:val="center"/>
              <w:rPr>
                <w:rFonts w:ascii="黑体" w:hAnsi="黑体" w:eastAsia="黑体" w:cs="黑体"/>
                <w:spacing w:val="-3"/>
                <w:kern w:val="0"/>
                <w:sz w:val="24"/>
              </w:rPr>
            </w:pPr>
            <w:r>
              <w:rPr>
                <w:rFonts w:hint="eastAsia" w:ascii="黑体" w:hAnsi="黑体" w:eastAsia="黑体" w:cs="黑体"/>
                <w:spacing w:val="-3"/>
                <w:kern w:val="0"/>
                <w:sz w:val="24"/>
              </w:rPr>
              <w:t>类别</w:t>
            </w:r>
          </w:p>
        </w:tc>
        <w:tc>
          <w:tcPr>
            <w:tcW w:w="648" w:type="dxa"/>
            <w:vAlign w:val="center"/>
          </w:tcPr>
          <w:p w14:paraId="51CD3EAC">
            <w:pPr>
              <w:spacing w:before="98" w:line="219" w:lineRule="auto"/>
              <w:jc w:val="center"/>
              <w:rPr>
                <w:rFonts w:ascii="黑体" w:hAnsi="黑体" w:eastAsia="黑体" w:cs="黑体"/>
                <w:spacing w:val="-3"/>
                <w:kern w:val="0"/>
                <w:sz w:val="24"/>
              </w:rPr>
            </w:pPr>
            <w:r>
              <w:rPr>
                <w:rFonts w:hint="eastAsia" w:ascii="黑体" w:hAnsi="黑体" w:eastAsia="黑体" w:cs="黑体"/>
                <w:spacing w:val="-3"/>
                <w:kern w:val="0"/>
                <w:sz w:val="24"/>
              </w:rPr>
              <w:t>项目</w:t>
            </w:r>
          </w:p>
        </w:tc>
        <w:tc>
          <w:tcPr>
            <w:tcW w:w="1025" w:type="dxa"/>
            <w:vAlign w:val="center"/>
          </w:tcPr>
          <w:p w14:paraId="472BEBCB">
            <w:pPr>
              <w:spacing w:before="98" w:line="219" w:lineRule="auto"/>
              <w:jc w:val="center"/>
              <w:rPr>
                <w:rFonts w:ascii="黑体" w:hAnsi="黑体" w:eastAsia="黑体" w:cs="黑体"/>
                <w:spacing w:val="-3"/>
                <w:kern w:val="0"/>
                <w:sz w:val="24"/>
              </w:rPr>
            </w:pPr>
            <w:r>
              <w:rPr>
                <w:rFonts w:hint="eastAsia" w:ascii="黑体" w:hAnsi="黑体" w:eastAsia="黑体" w:cs="黑体"/>
                <w:spacing w:val="-3"/>
                <w:kern w:val="0"/>
                <w:sz w:val="24"/>
              </w:rPr>
              <w:t>子项目</w:t>
            </w:r>
          </w:p>
        </w:tc>
        <w:tc>
          <w:tcPr>
            <w:tcW w:w="7750" w:type="dxa"/>
            <w:vMerge w:val="continue"/>
            <w:vAlign w:val="center"/>
          </w:tcPr>
          <w:p w14:paraId="5DC9FE21">
            <w:pPr>
              <w:spacing w:before="106" w:line="232" w:lineRule="auto"/>
              <w:ind w:left="35" w:right="131"/>
              <w:jc w:val="center"/>
              <w:rPr>
                <w:rFonts w:ascii="黑体" w:hAnsi="黑体" w:eastAsia="黑体" w:cs="黑体"/>
                <w:snapToGrid w:val="0"/>
                <w:color w:val="000000"/>
                <w:kern w:val="0"/>
                <w:sz w:val="24"/>
              </w:rPr>
            </w:pPr>
          </w:p>
        </w:tc>
        <w:tc>
          <w:tcPr>
            <w:tcW w:w="1150" w:type="dxa"/>
            <w:vMerge w:val="continue"/>
            <w:vAlign w:val="center"/>
          </w:tcPr>
          <w:p w14:paraId="2823DBCE">
            <w:pPr>
              <w:spacing w:before="147" w:line="183" w:lineRule="auto"/>
              <w:ind w:left="305"/>
              <w:jc w:val="center"/>
              <w:rPr>
                <w:rFonts w:ascii="黑体" w:hAnsi="黑体" w:eastAsia="黑体" w:cs="黑体"/>
                <w:spacing w:val="-3"/>
                <w:kern w:val="0"/>
                <w:sz w:val="24"/>
              </w:rPr>
            </w:pPr>
          </w:p>
        </w:tc>
        <w:tc>
          <w:tcPr>
            <w:tcW w:w="1461" w:type="dxa"/>
            <w:vMerge w:val="continue"/>
            <w:vAlign w:val="center"/>
          </w:tcPr>
          <w:p w14:paraId="587E7B04">
            <w:pPr>
              <w:spacing w:before="147" w:line="183" w:lineRule="auto"/>
              <w:ind w:left="245"/>
              <w:jc w:val="center"/>
              <w:rPr>
                <w:rFonts w:ascii="黑体" w:hAnsi="黑体" w:eastAsia="黑体" w:cs="黑体"/>
                <w:spacing w:val="-2"/>
                <w:kern w:val="0"/>
                <w:sz w:val="24"/>
              </w:rPr>
            </w:pPr>
          </w:p>
        </w:tc>
        <w:tc>
          <w:tcPr>
            <w:tcW w:w="1276" w:type="dxa"/>
            <w:vMerge w:val="continue"/>
            <w:vAlign w:val="center"/>
          </w:tcPr>
          <w:p w14:paraId="36CA47BA">
            <w:pPr>
              <w:spacing w:before="147" w:line="183" w:lineRule="auto"/>
              <w:ind w:left="245"/>
              <w:jc w:val="center"/>
              <w:rPr>
                <w:rFonts w:ascii="黑体" w:hAnsi="黑体" w:eastAsia="黑体" w:cs="黑体"/>
                <w:spacing w:val="-2"/>
                <w:kern w:val="0"/>
                <w:sz w:val="24"/>
              </w:rPr>
            </w:pPr>
          </w:p>
        </w:tc>
      </w:tr>
      <w:tr w14:paraId="277A248D">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042" w:type="dxa"/>
            <w:vMerge w:val="restart"/>
            <w:vAlign w:val="center"/>
          </w:tcPr>
          <w:p w14:paraId="2B07500D">
            <w:pPr>
              <w:spacing w:before="98" w:line="219" w:lineRule="auto"/>
              <w:jc w:val="center"/>
              <w:rPr>
                <w:rFonts w:ascii="宋体" w:hAnsi="宋体" w:eastAsia="宋体" w:cs="宋体"/>
                <w:b/>
                <w:bCs/>
                <w:spacing w:val="-3"/>
                <w:kern w:val="0"/>
                <w:sz w:val="24"/>
              </w:rPr>
            </w:pPr>
            <w:r>
              <w:rPr>
                <w:rFonts w:ascii="宋体" w:hAnsi="宋体" w:eastAsia="宋体" w:cs="宋体"/>
                <w:b/>
                <w:bCs/>
                <w:spacing w:val="-3"/>
                <w:kern w:val="0"/>
                <w:sz w:val="24"/>
              </w:rPr>
              <w:t>六</w:t>
            </w:r>
          </w:p>
          <w:p w14:paraId="7A99AA73">
            <w:pPr>
              <w:spacing w:before="98" w:line="219" w:lineRule="auto"/>
              <w:jc w:val="center"/>
              <w:rPr>
                <w:rFonts w:ascii="宋体" w:hAnsi="宋体" w:eastAsia="宋体" w:cs="宋体"/>
                <w:b/>
                <w:bCs/>
                <w:spacing w:val="-3"/>
                <w:kern w:val="0"/>
                <w:sz w:val="24"/>
              </w:rPr>
            </w:pPr>
            <w:r>
              <w:rPr>
                <w:rFonts w:ascii="宋体" w:hAnsi="宋体" w:eastAsia="宋体" w:cs="宋体"/>
                <w:b/>
                <w:bCs/>
                <w:spacing w:val="-3"/>
                <w:kern w:val="0"/>
                <w:sz w:val="24"/>
              </w:rPr>
              <w:t>、</w:t>
            </w:r>
          </w:p>
          <w:p w14:paraId="7FDBEB93">
            <w:pPr>
              <w:spacing w:before="98" w:line="219" w:lineRule="auto"/>
              <w:jc w:val="center"/>
              <w:rPr>
                <w:rFonts w:ascii="宋体" w:hAnsi="宋体" w:eastAsia="宋体" w:cs="宋体"/>
                <w:b/>
                <w:bCs/>
                <w:spacing w:val="-3"/>
                <w:kern w:val="0"/>
                <w:sz w:val="24"/>
              </w:rPr>
            </w:pPr>
            <w:r>
              <w:rPr>
                <w:rFonts w:ascii="宋体" w:hAnsi="宋体" w:eastAsia="宋体" w:cs="宋体"/>
                <w:b/>
                <w:bCs/>
                <w:spacing w:val="-3"/>
                <w:kern w:val="0"/>
                <w:sz w:val="24"/>
              </w:rPr>
              <w:t>食</w:t>
            </w:r>
          </w:p>
          <w:p w14:paraId="041465D1">
            <w:pPr>
              <w:spacing w:before="98" w:line="219" w:lineRule="auto"/>
              <w:jc w:val="center"/>
              <w:rPr>
                <w:rFonts w:ascii="宋体" w:hAnsi="宋体" w:eastAsia="宋体" w:cs="宋体"/>
                <w:b/>
                <w:bCs/>
                <w:spacing w:val="-3"/>
                <w:kern w:val="0"/>
                <w:sz w:val="24"/>
              </w:rPr>
            </w:pPr>
            <w:r>
              <w:rPr>
                <w:rFonts w:ascii="宋体" w:hAnsi="宋体" w:eastAsia="宋体" w:cs="宋体"/>
                <w:b/>
                <w:bCs/>
                <w:spacing w:val="-3"/>
                <w:kern w:val="0"/>
                <w:sz w:val="24"/>
              </w:rPr>
              <w:t>品</w:t>
            </w:r>
          </w:p>
          <w:p w14:paraId="37EC037F">
            <w:pPr>
              <w:spacing w:before="98" w:line="219" w:lineRule="auto"/>
              <w:jc w:val="center"/>
              <w:rPr>
                <w:rFonts w:ascii="宋体" w:hAnsi="宋体" w:eastAsia="宋体" w:cs="宋体"/>
                <w:b/>
                <w:bCs/>
                <w:spacing w:val="-3"/>
                <w:kern w:val="0"/>
                <w:sz w:val="24"/>
              </w:rPr>
            </w:pPr>
            <w:r>
              <w:rPr>
                <w:rFonts w:ascii="宋体" w:hAnsi="宋体" w:eastAsia="宋体" w:cs="宋体"/>
                <w:b/>
                <w:bCs/>
                <w:spacing w:val="-3"/>
                <w:kern w:val="0"/>
                <w:sz w:val="24"/>
              </w:rPr>
              <w:t>和</w:t>
            </w:r>
          </w:p>
          <w:p w14:paraId="6B1535BB">
            <w:pPr>
              <w:spacing w:before="98" w:line="219" w:lineRule="auto"/>
              <w:jc w:val="center"/>
              <w:rPr>
                <w:rFonts w:ascii="宋体" w:hAnsi="宋体" w:eastAsia="宋体" w:cs="宋体"/>
                <w:b/>
                <w:bCs/>
                <w:spacing w:val="-3"/>
                <w:kern w:val="0"/>
                <w:sz w:val="24"/>
              </w:rPr>
            </w:pPr>
            <w:r>
              <w:rPr>
                <w:rFonts w:ascii="宋体" w:hAnsi="宋体" w:eastAsia="宋体" w:cs="宋体"/>
                <w:b/>
                <w:bCs/>
                <w:spacing w:val="-3"/>
                <w:kern w:val="0"/>
                <w:sz w:val="24"/>
              </w:rPr>
              <w:t>生</w:t>
            </w:r>
          </w:p>
          <w:p w14:paraId="38DDA4F0">
            <w:pPr>
              <w:spacing w:before="98" w:line="219" w:lineRule="auto"/>
              <w:jc w:val="center"/>
              <w:rPr>
                <w:rFonts w:ascii="宋体" w:hAnsi="宋体" w:eastAsia="宋体" w:cs="宋体"/>
                <w:b/>
                <w:bCs/>
                <w:spacing w:val="-3"/>
                <w:kern w:val="0"/>
                <w:sz w:val="24"/>
              </w:rPr>
            </w:pPr>
            <w:r>
              <w:rPr>
                <w:rFonts w:ascii="宋体" w:hAnsi="宋体" w:eastAsia="宋体" w:cs="宋体"/>
                <w:b/>
                <w:bCs/>
                <w:spacing w:val="-3"/>
                <w:kern w:val="0"/>
                <w:sz w:val="24"/>
              </w:rPr>
              <w:t>活</w:t>
            </w:r>
          </w:p>
          <w:p w14:paraId="561D3BB3">
            <w:pPr>
              <w:spacing w:before="98" w:line="219" w:lineRule="auto"/>
              <w:jc w:val="center"/>
              <w:rPr>
                <w:rFonts w:ascii="宋体" w:hAnsi="宋体" w:eastAsia="宋体" w:cs="宋体"/>
                <w:b/>
                <w:bCs/>
                <w:spacing w:val="-3"/>
                <w:kern w:val="0"/>
                <w:sz w:val="24"/>
              </w:rPr>
            </w:pPr>
            <w:r>
              <w:rPr>
                <w:rFonts w:ascii="宋体" w:hAnsi="宋体" w:eastAsia="宋体" w:cs="宋体"/>
                <w:b/>
                <w:bCs/>
                <w:spacing w:val="-3"/>
                <w:kern w:val="0"/>
                <w:sz w:val="24"/>
              </w:rPr>
              <w:t>饮</w:t>
            </w:r>
          </w:p>
          <w:p w14:paraId="17BAEE54">
            <w:pPr>
              <w:spacing w:before="98" w:line="219" w:lineRule="auto"/>
              <w:jc w:val="center"/>
              <w:rPr>
                <w:rFonts w:ascii="宋体" w:hAnsi="宋体" w:eastAsia="宋体" w:cs="宋体"/>
                <w:b/>
                <w:bCs/>
                <w:spacing w:val="-3"/>
                <w:kern w:val="0"/>
                <w:sz w:val="24"/>
              </w:rPr>
            </w:pPr>
            <w:r>
              <w:rPr>
                <w:rFonts w:ascii="宋体" w:hAnsi="宋体" w:eastAsia="宋体" w:cs="宋体"/>
                <w:b/>
                <w:bCs/>
                <w:spacing w:val="-3"/>
                <w:kern w:val="0"/>
                <w:sz w:val="24"/>
              </w:rPr>
              <w:t>用</w:t>
            </w:r>
          </w:p>
          <w:p w14:paraId="51F800AE">
            <w:pPr>
              <w:spacing w:before="98" w:line="219" w:lineRule="auto"/>
              <w:jc w:val="center"/>
              <w:rPr>
                <w:rFonts w:ascii="宋体" w:hAnsi="宋体" w:eastAsia="宋体" w:cs="宋体"/>
                <w:b/>
                <w:bCs/>
                <w:spacing w:val="-3"/>
                <w:kern w:val="0"/>
                <w:sz w:val="24"/>
              </w:rPr>
            </w:pPr>
            <w:r>
              <w:rPr>
                <w:rFonts w:ascii="宋体" w:hAnsi="宋体" w:eastAsia="宋体" w:cs="宋体"/>
                <w:b/>
                <w:bCs/>
                <w:spacing w:val="-3"/>
                <w:kern w:val="0"/>
                <w:sz w:val="24"/>
              </w:rPr>
              <w:t>水</w:t>
            </w:r>
          </w:p>
          <w:p w14:paraId="3D9AF102">
            <w:pPr>
              <w:spacing w:before="98" w:line="219" w:lineRule="auto"/>
              <w:jc w:val="center"/>
              <w:rPr>
                <w:rFonts w:ascii="宋体" w:hAnsi="宋体" w:eastAsia="宋体" w:cs="宋体"/>
                <w:b/>
                <w:bCs/>
                <w:spacing w:val="-3"/>
                <w:kern w:val="0"/>
                <w:sz w:val="24"/>
              </w:rPr>
            </w:pPr>
            <w:r>
              <w:rPr>
                <w:rFonts w:ascii="宋体" w:hAnsi="宋体" w:eastAsia="宋体" w:cs="宋体"/>
                <w:b/>
                <w:bCs/>
                <w:spacing w:val="-3"/>
                <w:kern w:val="0"/>
                <w:sz w:val="24"/>
              </w:rPr>
              <w:t>安</w:t>
            </w:r>
          </w:p>
          <w:p w14:paraId="7FA0DDAD">
            <w:pPr>
              <w:spacing w:before="98" w:line="219" w:lineRule="auto"/>
              <w:jc w:val="center"/>
              <w:rPr>
                <w:rFonts w:ascii="宋体" w:hAnsi="宋体" w:eastAsia="宋体" w:cs="宋体"/>
                <w:spacing w:val="-3"/>
                <w:kern w:val="0"/>
                <w:sz w:val="24"/>
              </w:rPr>
            </w:pPr>
            <w:r>
              <w:rPr>
                <w:rFonts w:ascii="宋体" w:hAnsi="宋体" w:eastAsia="宋体" w:cs="宋体"/>
                <w:b/>
                <w:bCs/>
                <w:spacing w:val="-3"/>
                <w:kern w:val="0"/>
                <w:sz w:val="24"/>
              </w:rPr>
              <w:t>全</w:t>
            </w:r>
          </w:p>
        </w:tc>
        <w:tc>
          <w:tcPr>
            <w:tcW w:w="648" w:type="dxa"/>
            <w:vMerge w:val="restart"/>
            <w:vAlign w:val="center"/>
          </w:tcPr>
          <w:p w14:paraId="3AAF2B7E">
            <w:pPr>
              <w:spacing w:before="86" w:line="219" w:lineRule="auto"/>
              <w:ind w:left="22"/>
              <w:jc w:val="center"/>
              <w:rPr>
                <w:rFonts w:ascii="宋体" w:hAnsi="宋体" w:eastAsia="宋体" w:cs="宋体"/>
                <w:b/>
                <w:bCs/>
                <w:snapToGrid w:val="0"/>
                <w:color w:val="000000"/>
                <w:spacing w:val="-4"/>
                <w:kern w:val="0"/>
                <w:sz w:val="24"/>
              </w:rPr>
            </w:pPr>
            <w:r>
              <w:rPr>
                <w:rFonts w:hint="eastAsia" w:ascii="宋体" w:hAnsi="宋体" w:eastAsia="宋体" w:cs="宋体"/>
                <w:b/>
                <w:bCs/>
                <w:snapToGrid w:val="0"/>
                <w:color w:val="000000"/>
                <w:spacing w:val="-4"/>
                <w:kern w:val="0"/>
                <w:sz w:val="24"/>
              </w:rPr>
              <w:t>（一）</w:t>
            </w:r>
          </w:p>
        </w:tc>
        <w:tc>
          <w:tcPr>
            <w:tcW w:w="1025" w:type="dxa"/>
            <w:vMerge w:val="restart"/>
            <w:vAlign w:val="center"/>
          </w:tcPr>
          <w:p w14:paraId="00D0AE19">
            <w:pPr>
              <w:spacing w:before="62" w:line="215" w:lineRule="auto"/>
              <w:ind w:left="114"/>
              <w:jc w:val="center"/>
              <w:rPr>
                <w:rFonts w:ascii="宋体" w:hAnsi="宋体" w:eastAsia="宋体" w:cs="宋体"/>
                <w:kern w:val="0"/>
                <w:sz w:val="24"/>
              </w:rPr>
            </w:pPr>
            <w:r>
              <w:rPr>
                <w:rFonts w:ascii="宋体" w:hAnsi="宋体" w:eastAsia="宋体" w:cs="宋体"/>
                <w:spacing w:val="-2"/>
                <w:kern w:val="0"/>
                <w:sz w:val="24"/>
              </w:rPr>
              <w:t>工作机制建设</w:t>
            </w:r>
          </w:p>
          <w:p w14:paraId="40AE14C9">
            <w:pPr>
              <w:widowControl/>
              <w:kinsoku w:val="0"/>
              <w:autoSpaceDE w:val="0"/>
              <w:autoSpaceDN w:val="0"/>
              <w:adjustRightInd w:val="0"/>
              <w:snapToGrid w:val="0"/>
              <w:spacing w:line="240" w:lineRule="exact"/>
              <w:jc w:val="center"/>
              <w:textAlignment w:val="baseline"/>
              <w:rPr>
                <w:rFonts w:ascii="宋体" w:hAnsi="宋体" w:eastAsia="宋体" w:cs="宋体"/>
                <w:snapToGrid w:val="0"/>
                <w:color w:val="000000"/>
                <w:kern w:val="0"/>
                <w:sz w:val="24"/>
              </w:rPr>
            </w:pPr>
            <w:r>
              <w:rPr>
                <w:rFonts w:ascii="宋体" w:hAnsi="宋体" w:eastAsia="宋体" w:cs="宋体"/>
                <w:spacing w:val="8"/>
                <w:kern w:val="0"/>
                <w:sz w:val="24"/>
              </w:rPr>
              <w:t>(14分)</w:t>
            </w:r>
          </w:p>
        </w:tc>
        <w:tc>
          <w:tcPr>
            <w:tcW w:w="7750" w:type="dxa"/>
          </w:tcPr>
          <w:p w14:paraId="7B424363">
            <w:pPr>
              <w:spacing w:before="90" w:line="243" w:lineRule="auto"/>
              <w:ind w:left="22" w:right="56"/>
              <w:jc w:val="left"/>
              <w:rPr>
                <w:rFonts w:ascii="宋体" w:hAnsi="宋体" w:eastAsia="宋体" w:cs="宋体"/>
                <w:snapToGrid w:val="0"/>
                <w:color w:val="000000"/>
                <w:kern w:val="0"/>
                <w:sz w:val="24"/>
              </w:rPr>
            </w:pPr>
            <w:r>
              <w:rPr>
                <w:rFonts w:hint="eastAsia" w:ascii="宋体" w:hAnsi="宋体" w:eastAsia="宋体" w:cs="宋体"/>
                <w:spacing w:val="-1"/>
                <w:kern w:val="0"/>
                <w:sz w:val="24"/>
              </w:rPr>
              <w:t>1.</w:t>
            </w:r>
            <w:r>
              <w:rPr>
                <w:rFonts w:ascii="宋体" w:hAnsi="宋体" w:eastAsia="宋体" w:cs="宋体"/>
                <w:spacing w:val="-1"/>
                <w:kern w:val="0"/>
                <w:sz w:val="24"/>
              </w:rPr>
              <w:t>近3年辖区内未发生重大食品安全事</w:t>
            </w:r>
            <w:r>
              <w:rPr>
                <w:rFonts w:ascii="宋体" w:hAnsi="宋体" w:eastAsia="宋体" w:cs="宋体"/>
                <w:kern w:val="0"/>
                <w:sz w:val="24"/>
              </w:rPr>
              <w:t>故</w:t>
            </w:r>
          </w:p>
        </w:tc>
        <w:tc>
          <w:tcPr>
            <w:tcW w:w="1150" w:type="dxa"/>
            <w:vAlign w:val="center"/>
          </w:tcPr>
          <w:p w14:paraId="50AE83D0">
            <w:pPr>
              <w:spacing w:before="147" w:line="183" w:lineRule="auto"/>
              <w:jc w:val="center"/>
              <w:rPr>
                <w:rFonts w:ascii="宋体" w:hAnsi="宋体" w:eastAsia="宋体" w:cs="宋体"/>
                <w:spacing w:val="-3"/>
                <w:kern w:val="0"/>
                <w:sz w:val="24"/>
              </w:rPr>
            </w:pPr>
            <w:r>
              <w:rPr>
                <w:rFonts w:hint="eastAsia" w:ascii="宋体" w:hAnsi="宋体" w:eastAsia="宋体" w:cs="宋体"/>
                <w:spacing w:val="-3"/>
                <w:kern w:val="0"/>
                <w:sz w:val="24"/>
              </w:rPr>
              <w:t>各苏木镇</w:t>
            </w:r>
          </w:p>
        </w:tc>
        <w:tc>
          <w:tcPr>
            <w:tcW w:w="1461" w:type="dxa"/>
            <w:vAlign w:val="center"/>
          </w:tcPr>
          <w:p w14:paraId="07FEBD52">
            <w:pPr>
              <w:widowControl/>
              <w:jc w:val="center"/>
              <w:textAlignment w:val="center"/>
              <w:rPr>
                <w:rFonts w:ascii="Times New Roman" w:hAnsi="Times New Roman" w:eastAsia="宋体" w:cs="Times New Roman"/>
                <w:color w:val="000000"/>
                <w:kern w:val="0"/>
                <w:sz w:val="20"/>
                <w:szCs w:val="21"/>
              </w:rPr>
            </w:pPr>
            <w:r>
              <w:rPr>
                <w:rFonts w:ascii="Times New Roman" w:hAnsi="Times New Roman" w:eastAsia="宋体" w:cs="Times New Roman"/>
                <w:color w:val="000000"/>
                <w:kern w:val="0"/>
                <w:sz w:val="20"/>
                <w:szCs w:val="21"/>
              </w:rPr>
              <w:t>明查（6分）</w:t>
            </w:r>
          </w:p>
        </w:tc>
        <w:tc>
          <w:tcPr>
            <w:tcW w:w="1276" w:type="dxa"/>
            <w:vMerge w:val="restart"/>
            <w:vAlign w:val="center"/>
          </w:tcPr>
          <w:p w14:paraId="7F8931F0">
            <w:pPr>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5月30日</w:t>
            </w:r>
          </w:p>
          <w:p w14:paraId="3CDEA145">
            <w:pPr>
              <w:jc w:val="center"/>
              <w:rPr>
                <w:rFonts w:ascii="Arial" w:hAnsi="Arial" w:eastAsia="Arial" w:cs="Arial"/>
                <w:snapToGrid w:val="0"/>
                <w:kern w:val="0"/>
                <w:sz w:val="20"/>
                <w:szCs w:val="21"/>
              </w:rPr>
            </w:pPr>
            <w:r>
              <w:rPr>
                <w:rFonts w:ascii="Times New Roman" w:hAnsi="Times New Roman" w:eastAsia="宋体" w:cs="Times New Roman"/>
                <w:color w:val="000000"/>
                <w:kern w:val="0"/>
                <w:sz w:val="24"/>
              </w:rPr>
              <w:t>前完成</w:t>
            </w:r>
          </w:p>
        </w:tc>
      </w:tr>
      <w:tr w14:paraId="254D55DA">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042" w:type="dxa"/>
            <w:vMerge w:val="continue"/>
            <w:vAlign w:val="center"/>
          </w:tcPr>
          <w:p w14:paraId="4C51AE42">
            <w:pPr>
              <w:spacing w:before="98" w:line="219" w:lineRule="auto"/>
              <w:jc w:val="center"/>
              <w:rPr>
                <w:rFonts w:ascii="宋体" w:hAnsi="宋体" w:eastAsia="宋体" w:cs="宋体"/>
                <w:b/>
                <w:bCs/>
                <w:spacing w:val="-4"/>
                <w:kern w:val="0"/>
                <w:sz w:val="24"/>
              </w:rPr>
            </w:pPr>
          </w:p>
        </w:tc>
        <w:tc>
          <w:tcPr>
            <w:tcW w:w="648" w:type="dxa"/>
            <w:vMerge w:val="continue"/>
            <w:vAlign w:val="center"/>
          </w:tcPr>
          <w:p w14:paraId="71E70C74">
            <w:pPr>
              <w:spacing w:before="98" w:line="219" w:lineRule="auto"/>
              <w:jc w:val="center"/>
              <w:rPr>
                <w:rFonts w:ascii="宋体" w:hAnsi="宋体" w:eastAsia="宋体" w:cs="宋体"/>
                <w:spacing w:val="-3"/>
                <w:kern w:val="0"/>
                <w:sz w:val="24"/>
              </w:rPr>
            </w:pPr>
          </w:p>
        </w:tc>
        <w:tc>
          <w:tcPr>
            <w:tcW w:w="1025" w:type="dxa"/>
            <w:vMerge w:val="continue"/>
            <w:vAlign w:val="center"/>
          </w:tcPr>
          <w:p w14:paraId="355D9DED">
            <w:pPr>
              <w:spacing w:before="98" w:line="219" w:lineRule="auto"/>
              <w:jc w:val="center"/>
              <w:rPr>
                <w:rFonts w:ascii="宋体" w:hAnsi="宋体" w:eastAsia="宋体" w:cs="宋体"/>
                <w:spacing w:val="-2"/>
                <w:kern w:val="0"/>
                <w:sz w:val="24"/>
              </w:rPr>
            </w:pPr>
          </w:p>
        </w:tc>
        <w:tc>
          <w:tcPr>
            <w:tcW w:w="7750" w:type="dxa"/>
            <w:tcBorders>
              <w:bottom w:val="single" w:color="auto" w:sz="4" w:space="0"/>
            </w:tcBorders>
          </w:tcPr>
          <w:p w14:paraId="64E2F3C1">
            <w:pPr>
              <w:spacing w:before="110" w:line="219" w:lineRule="auto"/>
              <w:ind w:left="22"/>
              <w:jc w:val="left"/>
              <w:rPr>
                <w:rFonts w:ascii="宋体" w:hAnsi="宋体" w:eastAsia="宋体" w:cs="宋体"/>
                <w:snapToGrid w:val="0"/>
                <w:color w:val="000000"/>
                <w:kern w:val="0"/>
                <w:sz w:val="24"/>
              </w:rPr>
            </w:pPr>
            <w:r>
              <w:rPr>
                <w:rFonts w:hint="eastAsia" w:ascii="宋体" w:hAnsi="宋体" w:eastAsia="宋体" w:cs="宋体"/>
                <w:spacing w:val="-1"/>
                <w:kern w:val="0"/>
                <w:sz w:val="24"/>
              </w:rPr>
              <w:t>2.</w:t>
            </w:r>
            <w:r>
              <w:rPr>
                <w:rFonts w:ascii="宋体" w:hAnsi="宋体" w:eastAsia="宋体" w:cs="宋体"/>
                <w:spacing w:val="-1"/>
                <w:kern w:val="0"/>
                <w:sz w:val="24"/>
              </w:rPr>
              <w:t>食品安全管理规范</w:t>
            </w:r>
          </w:p>
        </w:tc>
        <w:tc>
          <w:tcPr>
            <w:tcW w:w="1150" w:type="dxa"/>
            <w:vAlign w:val="center"/>
          </w:tcPr>
          <w:p w14:paraId="53F94982">
            <w:pPr>
              <w:spacing w:before="147" w:line="183" w:lineRule="auto"/>
              <w:jc w:val="center"/>
              <w:rPr>
                <w:rFonts w:ascii="宋体" w:hAnsi="宋体" w:eastAsia="宋体" w:cs="宋体"/>
                <w:spacing w:val="-3"/>
                <w:kern w:val="0"/>
                <w:sz w:val="24"/>
              </w:rPr>
            </w:pPr>
            <w:r>
              <w:rPr>
                <w:rFonts w:hint="eastAsia" w:ascii="宋体" w:hAnsi="宋体" w:eastAsia="宋体" w:cs="宋体"/>
                <w:spacing w:val="-3"/>
                <w:kern w:val="0"/>
                <w:sz w:val="24"/>
              </w:rPr>
              <w:t>各苏木镇</w:t>
            </w:r>
          </w:p>
        </w:tc>
        <w:tc>
          <w:tcPr>
            <w:tcW w:w="1461" w:type="dxa"/>
            <w:vAlign w:val="center"/>
          </w:tcPr>
          <w:p w14:paraId="130D1E98">
            <w:pPr>
              <w:widowControl/>
              <w:jc w:val="center"/>
              <w:textAlignment w:val="center"/>
              <w:rPr>
                <w:rFonts w:ascii="Times New Roman" w:hAnsi="Times New Roman" w:eastAsia="宋体" w:cs="Times New Roman"/>
                <w:color w:val="000000"/>
                <w:kern w:val="0"/>
                <w:sz w:val="20"/>
                <w:szCs w:val="21"/>
              </w:rPr>
            </w:pPr>
            <w:r>
              <w:rPr>
                <w:rFonts w:ascii="Times New Roman" w:hAnsi="Times New Roman" w:eastAsia="宋体" w:cs="Times New Roman"/>
                <w:color w:val="000000"/>
                <w:kern w:val="0"/>
                <w:sz w:val="20"/>
                <w:szCs w:val="21"/>
              </w:rPr>
              <w:t>明查（4分）</w:t>
            </w:r>
          </w:p>
        </w:tc>
        <w:tc>
          <w:tcPr>
            <w:tcW w:w="1276" w:type="dxa"/>
            <w:vMerge w:val="continue"/>
          </w:tcPr>
          <w:p w14:paraId="66592967">
            <w:pPr>
              <w:jc w:val="left"/>
              <w:rPr>
                <w:rFonts w:ascii="Arial" w:hAnsi="Arial" w:eastAsia="Arial" w:cs="Arial"/>
                <w:snapToGrid w:val="0"/>
                <w:color w:val="000000"/>
                <w:kern w:val="0"/>
                <w:sz w:val="24"/>
              </w:rPr>
            </w:pPr>
          </w:p>
        </w:tc>
      </w:tr>
      <w:tr w14:paraId="5C437914">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042" w:type="dxa"/>
            <w:vMerge w:val="continue"/>
            <w:vAlign w:val="center"/>
          </w:tcPr>
          <w:p w14:paraId="3B305EB0">
            <w:pPr>
              <w:spacing w:before="98" w:line="219" w:lineRule="auto"/>
              <w:jc w:val="center"/>
              <w:rPr>
                <w:rFonts w:ascii="宋体" w:hAnsi="宋体" w:eastAsia="宋体" w:cs="宋体"/>
                <w:spacing w:val="-3"/>
                <w:kern w:val="0"/>
                <w:sz w:val="24"/>
              </w:rPr>
            </w:pPr>
          </w:p>
        </w:tc>
        <w:tc>
          <w:tcPr>
            <w:tcW w:w="648" w:type="dxa"/>
            <w:vMerge w:val="continue"/>
            <w:tcBorders>
              <w:bottom w:val="single" w:color="auto" w:sz="4" w:space="0"/>
            </w:tcBorders>
            <w:vAlign w:val="center"/>
          </w:tcPr>
          <w:p w14:paraId="6D39A08E">
            <w:pPr>
              <w:spacing w:before="98" w:line="219" w:lineRule="auto"/>
              <w:jc w:val="center"/>
              <w:rPr>
                <w:rFonts w:ascii="宋体" w:hAnsi="宋体" w:eastAsia="宋体" w:cs="宋体"/>
                <w:spacing w:val="-3"/>
                <w:kern w:val="0"/>
                <w:sz w:val="24"/>
              </w:rPr>
            </w:pPr>
          </w:p>
        </w:tc>
        <w:tc>
          <w:tcPr>
            <w:tcW w:w="1025" w:type="dxa"/>
            <w:vMerge w:val="continue"/>
            <w:tcBorders>
              <w:bottom w:val="single" w:color="auto" w:sz="4" w:space="0"/>
            </w:tcBorders>
          </w:tcPr>
          <w:p w14:paraId="38602418">
            <w:pPr>
              <w:spacing w:before="98" w:line="219" w:lineRule="auto"/>
              <w:jc w:val="center"/>
              <w:rPr>
                <w:rFonts w:ascii="宋体" w:hAnsi="宋体" w:eastAsia="宋体" w:cs="宋体"/>
                <w:spacing w:val="-3"/>
                <w:kern w:val="0"/>
                <w:sz w:val="24"/>
              </w:rPr>
            </w:pPr>
          </w:p>
        </w:tc>
        <w:tc>
          <w:tcPr>
            <w:tcW w:w="7750" w:type="dxa"/>
            <w:tcBorders>
              <w:top w:val="single" w:color="auto" w:sz="4" w:space="0"/>
              <w:bottom w:val="single" w:color="auto" w:sz="4" w:space="0"/>
            </w:tcBorders>
          </w:tcPr>
          <w:p w14:paraId="3197CEC7">
            <w:pPr>
              <w:spacing w:before="80" w:line="236" w:lineRule="auto"/>
              <w:ind w:left="22" w:right="49"/>
              <w:jc w:val="left"/>
              <w:rPr>
                <w:rFonts w:ascii="宋体" w:hAnsi="宋体" w:eastAsia="宋体" w:cs="宋体"/>
                <w:snapToGrid w:val="0"/>
                <w:color w:val="000000"/>
                <w:kern w:val="0"/>
                <w:sz w:val="24"/>
              </w:rPr>
            </w:pPr>
            <w:r>
              <w:rPr>
                <w:rFonts w:hint="eastAsia" w:ascii="宋体" w:hAnsi="宋体" w:eastAsia="宋体" w:cs="宋体"/>
                <w:spacing w:val="6"/>
                <w:kern w:val="0"/>
                <w:sz w:val="24"/>
              </w:rPr>
              <w:t>3.</w:t>
            </w:r>
            <w:r>
              <w:rPr>
                <w:rFonts w:ascii="宋体" w:hAnsi="宋体" w:eastAsia="宋体" w:cs="宋体"/>
                <w:spacing w:val="6"/>
                <w:kern w:val="0"/>
                <w:sz w:val="24"/>
              </w:rPr>
              <w:t>食品安全突发事件应急体系完善，</w:t>
            </w:r>
            <w:r>
              <w:rPr>
                <w:rFonts w:ascii="宋体" w:hAnsi="宋体" w:eastAsia="宋体" w:cs="宋体"/>
                <w:spacing w:val="2"/>
                <w:kern w:val="0"/>
                <w:sz w:val="24"/>
              </w:rPr>
              <w:t>制定预案并进行演练</w:t>
            </w:r>
          </w:p>
        </w:tc>
        <w:tc>
          <w:tcPr>
            <w:tcW w:w="1150" w:type="dxa"/>
            <w:vAlign w:val="center"/>
          </w:tcPr>
          <w:p w14:paraId="5FB50BAE">
            <w:pPr>
              <w:spacing w:before="147" w:line="183" w:lineRule="auto"/>
              <w:jc w:val="center"/>
              <w:rPr>
                <w:rFonts w:ascii="宋体" w:hAnsi="宋体" w:eastAsia="宋体" w:cs="宋体"/>
                <w:spacing w:val="-3"/>
                <w:kern w:val="0"/>
                <w:sz w:val="24"/>
              </w:rPr>
            </w:pPr>
            <w:r>
              <w:rPr>
                <w:rFonts w:hint="eastAsia" w:ascii="宋体" w:hAnsi="宋体" w:eastAsia="宋体" w:cs="宋体"/>
                <w:spacing w:val="-3"/>
                <w:kern w:val="0"/>
                <w:sz w:val="24"/>
              </w:rPr>
              <w:t>各苏木镇</w:t>
            </w:r>
          </w:p>
        </w:tc>
        <w:tc>
          <w:tcPr>
            <w:tcW w:w="1461" w:type="dxa"/>
            <w:vAlign w:val="center"/>
          </w:tcPr>
          <w:p w14:paraId="294ECBCE">
            <w:pPr>
              <w:widowControl/>
              <w:jc w:val="center"/>
              <w:textAlignment w:val="center"/>
              <w:rPr>
                <w:rFonts w:ascii="Times New Roman" w:hAnsi="Times New Roman" w:eastAsia="宋体" w:cs="Times New Roman"/>
                <w:color w:val="000000"/>
                <w:kern w:val="0"/>
                <w:sz w:val="20"/>
                <w:szCs w:val="21"/>
              </w:rPr>
            </w:pPr>
            <w:r>
              <w:rPr>
                <w:rFonts w:ascii="Times New Roman" w:hAnsi="Times New Roman" w:eastAsia="宋体" w:cs="Times New Roman"/>
                <w:color w:val="000000"/>
                <w:kern w:val="0"/>
                <w:sz w:val="20"/>
                <w:szCs w:val="21"/>
              </w:rPr>
              <w:t>明查（</w:t>
            </w:r>
            <w:r>
              <w:rPr>
                <w:rFonts w:hint="eastAsia" w:ascii="Times New Roman" w:hAnsi="Times New Roman" w:eastAsia="宋体" w:cs="Times New Roman"/>
                <w:color w:val="000000"/>
                <w:kern w:val="0"/>
                <w:sz w:val="20"/>
                <w:szCs w:val="21"/>
              </w:rPr>
              <w:t>4</w:t>
            </w:r>
            <w:r>
              <w:rPr>
                <w:rFonts w:ascii="Times New Roman" w:hAnsi="Times New Roman" w:eastAsia="宋体" w:cs="Times New Roman"/>
                <w:color w:val="000000"/>
                <w:kern w:val="0"/>
                <w:sz w:val="20"/>
                <w:szCs w:val="21"/>
              </w:rPr>
              <w:t>分）</w:t>
            </w:r>
          </w:p>
        </w:tc>
        <w:tc>
          <w:tcPr>
            <w:tcW w:w="1276" w:type="dxa"/>
            <w:vMerge w:val="continue"/>
          </w:tcPr>
          <w:p w14:paraId="2DF96324">
            <w:pPr>
              <w:jc w:val="left"/>
              <w:rPr>
                <w:rFonts w:ascii="Arial" w:hAnsi="Arial" w:eastAsia="Arial" w:cs="Arial"/>
                <w:snapToGrid w:val="0"/>
                <w:color w:val="000000"/>
                <w:kern w:val="0"/>
                <w:sz w:val="24"/>
              </w:rPr>
            </w:pPr>
          </w:p>
        </w:tc>
      </w:tr>
      <w:tr w14:paraId="09AA2C27">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042" w:type="dxa"/>
            <w:vMerge w:val="continue"/>
            <w:vAlign w:val="center"/>
          </w:tcPr>
          <w:p w14:paraId="043D34FD">
            <w:pPr>
              <w:spacing w:before="98" w:line="219" w:lineRule="auto"/>
              <w:jc w:val="center"/>
              <w:rPr>
                <w:rFonts w:ascii="宋体" w:hAnsi="宋体" w:eastAsia="宋体" w:cs="宋体"/>
                <w:kern w:val="0"/>
                <w:sz w:val="24"/>
              </w:rPr>
            </w:pPr>
          </w:p>
        </w:tc>
        <w:tc>
          <w:tcPr>
            <w:tcW w:w="648" w:type="dxa"/>
            <w:vMerge w:val="restart"/>
            <w:tcBorders>
              <w:top w:val="single" w:color="auto" w:sz="4" w:space="0"/>
            </w:tcBorders>
            <w:vAlign w:val="center"/>
          </w:tcPr>
          <w:p w14:paraId="4B290AB4">
            <w:pPr>
              <w:spacing w:before="98" w:line="219" w:lineRule="auto"/>
              <w:jc w:val="center"/>
              <w:rPr>
                <w:rFonts w:ascii="宋体" w:hAnsi="宋体" w:eastAsia="宋体" w:cs="宋体"/>
                <w:spacing w:val="-3"/>
                <w:kern w:val="0"/>
                <w:sz w:val="24"/>
              </w:rPr>
            </w:pPr>
            <w:r>
              <w:rPr>
                <w:rFonts w:hint="eastAsia" w:ascii="宋体" w:hAnsi="宋体" w:eastAsia="宋体" w:cs="宋体"/>
                <w:spacing w:val="-3"/>
                <w:kern w:val="0"/>
                <w:sz w:val="24"/>
              </w:rPr>
              <w:t>（二）</w:t>
            </w:r>
          </w:p>
        </w:tc>
        <w:tc>
          <w:tcPr>
            <w:tcW w:w="1025" w:type="dxa"/>
            <w:vMerge w:val="restart"/>
            <w:tcBorders>
              <w:top w:val="single" w:color="auto" w:sz="4" w:space="0"/>
            </w:tcBorders>
            <w:vAlign w:val="center"/>
          </w:tcPr>
          <w:p w14:paraId="79705D16">
            <w:pPr>
              <w:spacing w:before="61" w:line="219" w:lineRule="auto"/>
              <w:ind w:left="114"/>
              <w:jc w:val="left"/>
              <w:rPr>
                <w:rFonts w:ascii="宋体" w:hAnsi="宋体" w:eastAsia="宋体" w:cs="宋体"/>
                <w:kern w:val="0"/>
                <w:sz w:val="24"/>
              </w:rPr>
            </w:pPr>
            <w:r>
              <w:rPr>
                <w:rFonts w:ascii="宋体" w:hAnsi="宋体" w:eastAsia="宋体" w:cs="宋体"/>
                <w:spacing w:val="-2"/>
                <w:kern w:val="0"/>
                <w:sz w:val="24"/>
              </w:rPr>
              <w:t>食品生产经营</w:t>
            </w:r>
          </w:p>
          <w:p w14:paraId="34A9CD2B">
            <w:pPr>
              <w:spacing w:before="98" w:line="219" w:lineRule="auto"/>
              <w:jc w:val="center"/>
              <w:rPr>
                <w:rFonts w:ascii="宋体" w:hAnsi="宋体" w:eastAsia="宋体" w:cs="宋体"/>
                <w:spacing w:val="-3"/>
                <w:kern w:val="0"/>
                <w:sz w:val="24"/>
              </w:rPr>
            </w:pPr>
            <w:r>
              <w:rPr>
                <w:rFonts w:ascii="宋体" w:hAnsi="宋体" w:eastAsia="宋体" w:cs="宋体"/>
                <w:spacing w:val="8"/>
                <w:kern w:val="0"/>
                <w:sz w:val="24"/>
              </w:rPr>
              <w:t>(60分)</w:t>
            </w:r>
          </w:p>
        </w:tc>
        <w:tc>
          <w:tcPr>
            <w:tcW w:w="7750" w:type="dxa"/>
            <w:tcBorders>
              <w:top w:val="single" w:color="auto" w:sz="4" w:space="0"/>
            </w:tcBorders>
          </w:tcPr>
          <w:p w14:paraId="4059C9DE">
            <w:pPr>
              <w:spacing w:before="91" w:line="231" w:lineRule="auto"/>
              <w:ind w:left="22" w:right="118"/>
              <w:jc w:val="left"/>
              <w:rPr>
                <w:rFonts w:ascii="宋体" w:hAnsi="宋体" w:eastAsia="宋体" w:cs="宋体"/>
                <w:snapToGrid w:val="0"/>
                <w:kern w:val="0"/>
                <w:sz w:val="24"/>
              </w:rPr>
            </w:pPr>
            <w:r>
              <w:rPr>
                <w:rFonts w:hint="eastAsia" w:ascii="宋体" w:hAnsi="宋体" w:eastAsia="宋体" w:cs="宋体"/>
                <w:spacing w:val="1"/>
                <w:kern w:val="0"/>
                <w:sz w:val="24"/>
              </w:rPr>
              <w:t>1.</w:t>
            </w:r>
            <w:r>
              <w:rPr>
                <w:rFonts w:ascii="宋体" w:hAnsi="宋体" w:eastAsia="宋体" w:cs="宋体"/>
                <w:spacing w:val="1"/>
                <w:kern w:val="0"/>
                <w:sz w:val="24"/>
              </w:rPr>
              <w:t>依法经营、风险分级管理，管理制</w:t>
            </w:r>
            <w:r>
              <w:rPr>
                <w:rFonts w:ascii="宋体" w:hAnsi="宋体" w:eastAsia="宋体" w:cs="宋体"/>
                <w:spacing w:val="5"/>
                <w:kern w:val="0"/>
                <w:sz w:val="24"/>
              </w:rPr>
              <w:t>度等公示规范</w:t>
            </w:r>
          </w:p>
        </w:tc>
        <w:tc>
          <w:tcPr>
            <w:tcW w:w="1150" w:type="dxa"/>
            <w:vAlign w:val="center"/>
          </w:tcPr>
          <w:p w14:paraId="121D0A59">
            <w:pPr>
              <w:spacing w:before="147" w:line="183" w:lineRule="auto"/>
              <w:jc w:val="center"/>
              <w:rPr>
                <w:rFonts w:ascii="宋体" w:hAnsi="宋体" w:eastAsia="宋体" w:cs="宋体"/>
                <w:spacing w:val="-3"/>
                <w:kern w:val="0"/>
                <w:sz w:val="24"/>
              </w:rPr>
            </w:pPr>
            <w:r>
              <w:rPr>
                <w:rFonts w:hint="eastAsia" w:ascii="宋体" w:hAnsi="宋体" w:eastAsia="宋体" w:cs="宋体"/>
                <w:spacing w:val="-3"/>
                <w:kern w:val="0"/>
                <w:sz w:val="24"/>
              </w:rPr>
              <w:t>各苏木镇</w:t>
            </w:r>
          </w:p>
        </w:tc>
        <w:tc>
          <w:tcPr>
            <w:tcW w:w="1461" w:type="dxa"/>
            <w:vAlign w:val="center"/>
          </w:tcPr>
          <w:p w14:paraId="5F01DFFC">
            <w:pPr>
              <w:widowControl/>
              <w:jc w:val="center"/>
              <w:textAlignment w:val="center"/>
              <w:rPr>
                <w:rFonts w:ascii="Times New Roman" w:hAnsi="Times New Roman" w:eastAsia="宋体" w:cs="Times New Roman"/>
                <w:color w:val="000000"/>
                <w:kern w:val="0"/>
                <w:sz w:val="20"/>
                <w:szCs w:val="21"/>
              </w:rPr>
            </w:pPr>
            <w:r>
              <w:rPr>
                <w:rFonts w:ascii="Times New Roman" w:hAnsi="Times New Roman" w:eastAsia="宋体" w:cs="Times New Roman"/>
                <w:color w:val="000000"/>
                <w:kern w:val="0"/>
                <w:sz w:val="20"/>
                <w:szCs w:val="21"/>
              </w:rPr>
              <w:t>暗访（</w:t>
            </w:r>
            <w:r>
              <w:rPr>
                <w:rFonts w:hint="eastAsia" w:ascii="Times New Roman" w:hAnsi="Times New Roman" w:eastAsia="宋体" w:cs="Times New Roman"/>
                <w:color w:val="000000"/>
                <w:kern w:val="0"/>
                <w:sz w:val="20"/>
                <w:szCs w:val="21"/>
              </w:rPr>
              <w:t>4</w:t>
            </w:r>
            <w:r>
              <w:rPr>
                <w:rFonts w:ascii="Times New Roman" w:hAnsi="Times New Roman" w:eastAsia="宋体" w:cs="Times New Roman"/>
                <w:color w:val="000000"/>
                <w:kern w:val="0"/>
                <w:sz w:val="20"/>
                <w:szCs w:val="21"/>
              </w:rPr>
              <w:t>分）</w:t>
            </w:r>
          </w:p>
        </w:tc>
        <w:tc>
          <w:tcPr>
            <w:tcW w:w="1276" w:type="dxa"/>
            <w:vMerge w:val="restart"/>
            <w:vAlign w:val="center"/>
          </w:tcPr>
          <w:p w14:paraId="5CCE4841">
            <w:pPr>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5月30日</w:t>
            </w:r>
          </w:p>
          <w:p w14:paraId="03ADC749">
            <w:pPr>
              <w:jc w:val="center"/>
              <w:rPr>
                <w:rFonts w:ascii="Arial" w:hAnsi="Arial" w:eastAsia="Arial" w:cs="Arial"/>
                <w:snapToGrid w:val="0"/>
                <w:kern w:val="0"/>
                <w:sz w:val="20"/>
                <w:szCs w:val="21"/>
              </w:rPr>
            </w:pPr>
            <w:r>
              <w:rPr>
                <w:rFonts w:ascii="Times New Roman" w:hAnsi="Times New Roman" w:eastAsia="宋体" w:cs="Times New Roman"/>
                <w:color w:val="000000"/>
                <w:kern w:val="0"/>
                <w:sz w:val="24"/>
              </w:rPr>
              <w:t>前完成</w:t>
            </w:r>
          </w:p>
        </w:tc>
      </w:tr>
      <w:tr w14:paraId="3D7D41C5">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721" w:hRule="atLeast"/>
        </w:trPr>
        <w:tc>
          <w:tcPr>
            <w:tcW w:w="1042" w:type="dxa"/>
            <w:vMerge w:val="continue"/>
            <w:vAlign w:val="center"/>
          </w:tcPr>
          <w:p w14:paraId="3F77735C">
            <w:pPr>
              <w:spacing w:before="98" w:line="219" w:lineRule="auto"/>
              <w:jc w:val="center"/>
              <w:rPr>
                <w:rFonts w:ascii="宋体" w:hAnsi="宋体" w:eastAsia="宋体" w:cs="宋体"/>
                <w:kern w:val="0"/>
                <w:sz w:val="24"/>
              </w:rPr>
            </w:pPr>
          </w:p>
        </w:tc>
        <w:tc>
          <w:tcPr>
            <w:tcW w:w="648" w:type="dxa"/>
            <w:vMerge w:val="continue"/>
            <w:vAlign w:val="center"/>
          </w:tcPr>
          <w:p w14:paraId="5E0990A9">
            <w:pPr>
              <w:spacing w:before="98" w:line="219" w:lineRule="auto"/>
              <w:jc w:val="center"/>
              <w:rPr>
                <w:rFonts w:ascii="宋体" w:hAnsi="宋体" w:eastAsia="宋体" w:cs="宋体"/>
                <w:spacing w:val="-3"/>
                <w:kern w:val="0"/>
                <w:sz w:val="24"/>
              </w:rPr>
            </w:pPr>
          </w:p>
        </w:tc>
        <w:tc>
          <w:tcPr>
            <w:tcW w:w="1025" w:type="dxa"/>
            <w:vMerge w:val="continue"/>
            <w:vAlign w:val="center"/>
          </w:tcPr>
          <w:p w14:paraId="35A810B8">
            <w:pPr>
              <w:spacing w:before="98" w:line="219" w:lineRule="auto"/>
              <w:jc w:val="center"/>
              <w:rPr>
                <w:rFonts w:ascii="宋体" w:hAnsi="宋体" w:eastAsia="宋体" w:cs="宋体"/>
                <w:spacing w:val="-3"/>
                <w:kern w:val="0"/>
                <w:sz w:val="24"/>
              </w:rPr>
            </w:pPr>
          </w:p>
        </w:tc>
        <w:tc>
          <w:tcPr>
            <w:tcW w:w="7750" w:type="dxa"/>
          </w:tcPr>
          <w:p w14:paraId="449FA9DD">
            <w:pPr>
              <w:spacing w:before="102" w:line="219" w:lineRule="auto"/>
              <w:ind w:left="22"/>
              <w:jc w:val="left"/>
              <w:rPr>
                <w:rFonts w:ascii="宋体" w:hAnsi="宋体" w:eastAsia="宋体" w:cs="宋体"/>
                <w:snapToGrid w:val="0"/>
                <w:kern w:val="0"/>
                <w:sz w:val="24"/>
              </w:rPr>
            </w:pPr>
            <w:r>
              <w:rPr>
                <w:rFonts w:hint="eastAsia" w:ascii="宋体" w:hAnsi="宋体" w:eastAsia="宋体" w:cs="宋体"/>
                <w:spacing w:val="1"/>
                <w:kern w:val="0"/>
                <w:sz w:val="24"/>
              </w:rPr>
              <w:t>2.</w:t>
            </w:r>
            <w:r>
              <w:rPr>
                <w:rFonts w:ascii="宋体" w:hAnsi="宋体" w:eastAsia="宋体" w:cs="宋体"/>
                <w:spacing w:val="1"/>
                <w:kern w:val="0"/>
                <w:sz w:val="24"/>
              </w:rPr>
              <w:t>从业人员管理规范</w:t>
            </w:r>
          </w:p>
        </w:tc>
        <w:tc>
          <w:tcPr>
            <w:tcW w:w="1150" w:type="dxa"/>
            <w:vAlign w:val="center"/>
          </w:tcPr>
          <w:p w14:paraId="1D040ADC">
            <w:pPr>
              <w:spacing w:before="147" w:line="183" w:lineRule="auto"/>
              <w:jc w:val="center"/>
              <w:rPr>
                <w:rFonts w:ascii="宋体" w:hAnsi="宋体" w:eastAsia="宋体" w:cs="宋体"/>
                <w:spacing w:val="-3"/>
                <w:kern w:val="0"/>
                <w:sz w:val="24"/>
              </w:rPr>
            </w:pPr>
            <w:r>
              <w:rPr>
                <w:rFonts w:hint="eastAsia" w:ascii="宋体" w:hAnsi="宋体" w:eastAsia="宋体" w:cs="宋体"/>
                <w:spacing w:val="-3"/>
                <w:kern w:val="0"/>
                <w:sz w:val="24"/>
              </w:rPr>
              <w:t>各苏木镇</w:t>
            </w:r>
          </w:p>
        </w:tc>
        <w:tc>
          <w:tcPr>
            <w:tcW w:w="1461" w:type="dxa"/>
            <w:vAlign w:val="center"/>
          </w:tcPr>
          <w:p w14:paraId="1D3E72D3">
            <w:pPr>
              <w:widowControl/>
              <w:jc w:val="center"/>
              <w:textAlignment w:val="center"/>
              <w:rPr>
                <w:rFonts w:ascii="Times New Roman" w:hAnsi="Times New Roman" w:eastAsia="宋体" w:cs="Times New Roman"/>
                <w:color w:val="000000"/>
                <w:kern w:val="0"/>
                <w:sz w:val="20"/>
                <w:szCs w:val="21"/>
              </w:rPr>
            </w:pPr>
            <w:r>
              <w:rPr>
                <w:rFonts w:ascii="Times New Roman" w:hAnsi="Times New Roman" w:eastAsia="宋体" w:cs="Times New Roman"/>
                <w:color w:val="000000"/>
                <w:kern w:val="0"/>
                <w:sz w:val="20"/>
                <w:szCs w:val="21"/>
              </w:rPr>
              <w:t>暗访（</w:t>
            </w:r>
            <w:r>
              <w:rPr>
                <w:rFonts w:hint="eastAsia" w:ascii="Times New Roman" w:hAnsi="Times New Roman" w:eastAsia="宋体" w:cs="Times New Roman"/>
                <w:color w:val="000000"/>
                <w:kern w:val="0"/>
                <w:sz w:val="20"/>
                <w:szCs w:val="21"/>
              </w:rPr>
              <w:t>4</w:t>
            </w:r>
            <w:r>
              <w:rPr>
                <w:rFonts w:ascii="Times New Roman" w:hAnsi="Times New Roman" w:eastAsia="宋体" w:cs="Times New Roman"/>
                <w:color w:val="000000"/>
                <w:kern w:val="0"/>
                <w:sz w:val="20"/>
                <w:szCs w:val="21"/>
              </w:rPr>
              <w:t>分）</w:t>
            </w:r>
          </w:p>
        </w:tc>
        <w:tc>
          <w:tcPr>
            <w:tcW w:w="1276" w:type="dxa"/>
            <w:vMerge w:val="continue"/>
          </w:tcPr>
          <w:p w14:paraId="02258308">
            <w:pPr>
              <w:jc w:val="left"/>
              <w:rPr>
                <w:rFonts w:ascii="Arial" w:hAnsi="Arial" w:eastAsia="Arial" w:cs="Arial"/>
                <w:snapToGrid w:val="0"/>
                <w:kern w:val="0"/>
                <w:sz w:val="24"/>
              </w:rPr>
            </w:pPr>
          </w:p>
        </w:tc>
      </w:tr>
      <w:tr w14:paraId="3D176D21">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042" w:type="dxa"/>
            <w:vMerge w:val="continue"/>
            <w:vAlign w:val="center"/>
          </w:tcPr>
          <w:p w14:paraId="79274F38">
            <w:pPr>
              <w:spacing w:before="86" w:line="219" w:lineRule="auto"/>
              <w:ind w:left="22"/>
              <w:jc w:val="center"/>
              <w:rPr>
                <w:rFonts w:ascii="宋体" w:hAnsi="宋体" w:eastAsia="宋体" w:cs="宋体"/>
                <w:kern w:val="0"/>
                <w:sz w:val="24"/>
              </w:rPr>
            </w:pPr>
          </w:p>
        </w:tc>
        <w:tc>
          <w:tcPr>
            <w:tcW w:w="648" w:type="dxa"/>
            <w:vMerge w:val="continue"/>
            <w:vAlign w:val="center"/>
          </w:tcPr>
          <w:p w14:paraId="1F877E53">
            <w:pPr>
              <w:spacing w:before="86" w:line="219" w:lineRule="auto"/>
              <w:ind w:left="22"/>
              <w:jc w:val="center"/>
              <w:rPr>
                <w:rFonts w:ascii="宋体" w:hAnsi="宋体" w:eastAsia="宋体" w:cs="宋体"/>
                <w:b/>
                <w:bCs/>
                <w:spacing w:val="-4"/>
                <w:kern w:val="0"/>
                <w:sz w:val="24"/>
              </w:rPr>
            </w:pPr>
          </w:p>
        </w:tc>
        <w:tc>
          <w:tcPr>
            <w:tcW w:w="1025" w:type="dxa"/>
            <w:vMerge w:val="continue"/>
            <w:vAlign w:val="center"/>
          </w:tcPr>
          <w:p w14:paraId="209D93FC">
            <w:pPr>
              <w:spacing w:before="86" w:line="219" w:lineRule="auto"/>
              <w:ind w:left="22"/>
              <w:jc w:val="center"/>
              <w:rPr>
                <w:rFonts w:ascii="宋体" w:hAnsi="宋体" w:eastAsia="宋体" w:cs="宋体"/>
                <w:b/>
                <w:bCs/>
                <w:spacing w:val="-4"/>
                <w:kern w:val="0"/>
                <w:sz w:val="24"/>
              </w:rPr>
            </w:pPr>
          </w:p>
        </w:tc>
        <w:tc>
          <w:tcPr>
            <w:tcW w:w="7750" w:type="dxa"/>
            <w:tcBorders>
              <w:bottom w:val="single" w:color="auto" w:sz="4" w:space="0"/>
            </w:tcBorders>
          </w:tcPr>
          <w:p w14:paraId="658FE7D0">
            <w:pPr>
              <w:spacing w:before="101" w:line="222" w:lineRule="auto"/>
              <w:ind w:left="22" w:right="153"/>
              <w:jc w:val="left"/>
              <w:rPr>
                <w:rFonts w:ascii="宋体" w:hAnsi="宋体" w:eastAsia="宋体" w:cs="宋体"/>
                <w:snapToGrid w:val="0"/>
                <w:kern w:val="0"/>
                <w:sz w:val="24"/>
              </w:rPr>
            </w:pPr>
            <w:r>
              <w:rPr>
                <w:rFonts w:hint="eastAsia" w:ascii="宋体" w:hAnsi="宋体" w:eastAsia="宋体" w:cs="宋体"/>
                <w:spacing w:val="-1"/>
                <w:kern w:val="0"/>
                <w:sz w:val="24"/>
              </w:rPr>
              <w:t>3.</w:t>
            </w:r>
            <w:r>
              <w:rPr>
                <w:rFonts w:ascii="宋体" w:hAnsi="宋体" w:eastAsia="宋体" w:cs="宋体"/>
                <w:spacing w:val="-1"/>
                <w:kern w:val="0"/>
                <w:sz w:val="24"/>
              </w:rPr>
              <w:t>生产经营场所布局规范，符合卫生</w:t>
            </w:r>
            <w:r>
              <w:rPr>
                <w:rFonts w:ascii="宋体" w:hAnsi="宋体" w:eastAsia="宋体" w:cs="宋体"/>
                <w:spacing w:val="5"/>
                <w:kern w:val="0"/>
                <w:sz w:val="24"/>
              </w:rPr>
              <w:t xml:space="preserve"> </w:t>
            </w:r>
            <w:r>
              <w:rPr>
                <w:rFonts w:ascii="宋体" w:hAnsi="宋体" w:eastAsia="宋体" w:cs="宋体"/>
                <w:spacing w:val="2"/>
                <w:kern w:val="0"/>
                <w:sz w:val="24"/>
              </w:rPr>
              <w:t>管理要求</w:t>
            </w:r>
          </w:p>
        </w:tc>
        <w:tc>
          <w:tcPr>
            <w:tcW w:w="1150" w:type="dxa"/>
            <w:vAlign w:val="center"/>
          </w:tcPr>
          <w:p w14:paraId="3A908723">
            <w:pPr>
              <w:spacing w:before="147" w:line="183" w:lineRule="auto"/>
              <w:jc w:val="center"/>
              <w:rPr>
                <w:rFonts w:ascii="宋体" w:hAnsi="宋体" w:eastAsia="宋体" w:cs="宋体"/>
                <w:kern w:val="0"/>
                <w:sz w:val="24"/>
              </w:rPr>
            </w:pPr>
            <w:r>
              <w:rPr>
                <w:rFonts w:hint="eastAsia" w:ascii="宋体" w:hAnsi="宋体" w:eastAsia="宋体" w:cs="宋体"/>
                <w:spacing w:val="-3"/>
                <w:kern w:val="0"/>
                <w:sz w:val="24"/>
              </w:rPr>
              <w:t>各苏木镇</w:t>
            </w:r>
          </w:p>
        </w:tc>
        <w:tc>
          <w:tcPr>
            <w:tcW w:w="1461" w:type="dxa"/>
            <w:vAlign w:val="center"/>
          </w:tcPr>
          <w:p w14:paraId="2D2D0985">
            <w:pPr>
              <w:widowControl/>
              <w:jc w:val="center"/>
              <w:textAlignment w:val="center"/>
              <w:rPr>
                <w:rFonts w:ascii="Times New Roman" w:hAnsi="Times New Roman" w:eastAsia="宋体" w:cs="Times New Roman"/>
                <w:color w:val="000000"/>
                <w:kern w:val="0"/>
                <w:sz w:val="20"/>
                <w:szCs w:val="21"/>
              </w:rPr>
            </w:pPr>
            <w:r>
              <w:rPr>
                <w:rFonts w:ascii="Times New Roman" w:hAnsi="Times New Roman" w:eastAsia="宋体" w:cs="Times New Roman"/>
                <w:color w:val="000000"/>
                <w:kern w:val="0"/>
                <w:sz w:val="20"/>
                <w:szCs w:val="21"/>
              </w:rPr>
              <w:t>明查（4分）</w:t>
            </w:r>
          </w:p>
        </w:tc>
        <w:tc>
          <w:tcPr>
            <w:tcW w:w="1276" w:type="dxa"/>
            <w:vMerge w:val="continue"/>
          </w:tcPr>
          <w:p w14:paraId="570D4D52">
            <w:pPr>
              <w:jc w:val="left"/>
              <w:rPr>
                <w:rFonts w:ascii="Arial" w:hAnsi="Arial" w:eastAsia="Arial" w:cs="Arial"/>
                <w:snapToGrid w:val="0"/>
                <w:kern w:val="0"/>
                <w:sz w:val="24"/>
              </w:rPr>
            </w:pPr>
          </w:p>
        </w:tc>
      </w:tr>
      <w:tr w14:paraId="21498C8E">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042" w:type="dxa"/>
            <w:vMerge w:val="continue"/>
            <w:vAlign w:val="center"/>
          </w:tcPr>
          <w:p w14:paraId="4787A166">
            <w:pPr>
              <w:spacing w:before="86" w:line="219" w:lineRule="auto"/>
              <w:ind w:left="22"/>
              <w:jc w:val="center"/>
              <w:rPr>
                <w:rFonts w:ascii="宋体" w:hAnsi="宋体" w:eastAsia="宋体" w:cs="宋体"/>
                <w:kern w:val="0"/>
                <w:sz w:val="24"/>
              </w:rPr>
            </w:pPr>
          </w:p>
        </w:tc>
        <w:tc>
          <w:tcPr>
            <w:tcW w:w="648" w:type="dxa"/>
            <w:vMerge w:val="continue"/>
            <w:vAlign w:val="center"/>
          </w:tcPr>
          <w:p w14:paraId="257BF303">
            <w:pPr>
              <w:spacing w:before="86" w:line="219" w:lineRule="auto"/>
              <w:ind w:left="22"/>
              <w:jc w:val="center"/>
              <w:rPr>
                <w:rFonts w:ascii="宋体" w:hAnsi="宋体" w:eastAsia="宋体" w:cs="宋体"/>
                <w:b/>
                <w:bCs/>
                <w:spacing w:val="-4"/>
                <w:kern w:val="0"/>
                <w:sz w:val="24"/>
              </w:rPr>
            </w:pPr>
          </w:p>
        </w:tc>
        <w:tc>
          <w:tcPr>
            <w:tcW w:w="1025" w:type="dxa"/>
            <w:vMerge w:val="continue"/>
            <w:vAlign w:val="center"/>
          </w:tcPr>
          <w:p w14:paraId="6AB1DEEF">
            <w:pPr>
              <w:spacing w:line="220" w:lineRule="auto"/>
              <w:jc w:val="left"/>
              <w:rPr>
                <w:rFonts w:ascii="宋体" w:hAnsi="宋体" w:eastAsia="宋体" w:cs="宋体"/>
                <w:snapToGrid w:val="0"/>
                <w:color w:val="000000"/>
                <w:kern w:val="0"/>
                <w:sz w:val="24"/>
              </w:rPr>
            </w:pPr>
          </w:p>
        </w:tc>
        <w:tc>
          <w:tcPr>
            <w:tcW w:w="7750" w:type="dxa"/>
            <w:tcBorders>
              <w:top w:val="single" w:color="auto" w:sz="4" w:space="0"/>
            </w:tcBorders>
          </w:tcPr>
          <w:p w14:paraId="36D3BF3E">
            <w:pPr>
              <w:spacing w:before="132" w:line="219" w:lineRule="auto"/>
              <w:ind w:left="22"/>
              <w:jc w:val="left"/>
              <w:rPr>
                <w:rFonts w:ascii="宋体" w:hAnsi="宋体" w:eastAsia="宋体" w:cs="宋体"/>
                <w:snapToGrid w:val="0"/>
                <w:kern w:val="0"/>
                <w:sz w:val="24"/>
              </w:rPr>
            </w:pPr>
            <w:r>
              <w:rPr>
                <w:rFonts w:hint="eastAsia" w:ascii="宋体" w:hAnsi="宋体" w:eastAsia="宋体" w:cs="宋体"/>
                <w:spacing w:val="4"/>
                <w:kern w:val="0"/>
                <w:sz w:val="24"/>
              </w:rPr>
              <w:t>4.</w:t>
            </w:r>
            <w:r>
              <w:rPr>
                <w:rFonts w:ascii="宋体" w:hAnsi="宋体" w:eastAsia="宋体" w:cs="宋体"/>
                <w:spacing w:val="4"/>
                <w:kern w:val="0"/>
                <w:sz w:val="24"/>
              </w:rPr>
              <w:t>推行明厨亮灶</w:t>
            </w:r>
          </w:p>
        </w:tc>
        <w:tc>
          <w:tcPr>
            <w:tcW w:w="1150" w:type="dxa"/>
            <w:vAlign w:val="center"/>
          </w:tcPr>
          <w:p w14:paraId="18EFE653">
            <w:pPr>
              <w:spacing w:before="147" w:line="183" w:lineRule="auto"/>
              <w:jc w:val="center"/>
              <w:rPr>
                <w:rFonts w:ascii="宋体" w:hAnsi="宋体" w:eastAsia="宋体" w:cs="宋体"/>
                <w:spacing w:val="-3"/>
                <w:kern w:val="0"/>
                <w:sz w:val="24"/>
              </w:rPr>
            </w:pPr>
            <w:r>
              <w:rPr>
                <w:rFonts w:hint="eastAsia" w:ascii="宋体" w:hAnsi="宋体" w:eastAsia="宋体" w:cs="宋体"/>
                <w:spacing w:val="-3"/>
                <w:kern w:val="0"/>
                <w:sz w:val="24"/>
              </w:rPr>
              <w:t>各苏木镇</w:t>
            </w:r>
          </w:p>
        </w:tc>
        <w:tc>
          <w:tcPr>
            <w:tcW w:w="1461" w:type="dxa"/>
            <w:vAlign w:val="center"/>
          </w:tcPr>
          <w:p w14:paraId="2D9A7CAA">
            <w:pPr>
              <w:widowControl/>
              <w:jc w:val="center"/>
              <w:textAlignment w:val="center"/>
              <w:rPr>
                <w:rFonts w:ascii="Times New Roman" w:hAnsi="Times New Roman" w:eastAsia="宋体" w:cs="Times New Roman"/>
                <w:color w:val="000000"/>
                <w:kern w:val="0"/>
                <w:sz w:val="20"/>
                <w:szCs w:val="21"/>
              </w:rPr>
            </w:pPr>
            <w:r>
              <w:rPr>
                <w:rFonts w:ascii="Times New Roman" w:hAnsi="Times New Roman" w:eastAsia="宋体" w:cs="Times New Roman"/>
                <w:color w:val="000000"/>
                <w:kern w:val="0"/>
                <w:sz w:val="20"/>
                <w:szCs w:val="21"/>
              </w:rPr>
              <w:t>暗访（</w:t>
            </w:r>
            <w:r>
              <w:rPr>
                <w:rFonts w:hint="eastAsia" w:ascii="Times New Roman" w:hAnsi="Times New Roman" w:eastAsia="宋体" w:cs="Times New Roman"/>
                <w:color w:val="000000"/>
                <w:kern w:val="0"/>
                <w:sz w:val="20"/>
                <w:szCs w:val="21"/>
              </w:rPr>
              <w:t>4</w:t>
            </w:r>
            <w:r>
              <w:rPr>
                <w:rFonts w:ascii="Times New Roman" w:hAnsi="Times New Roman" w:eastAsia="宋体" w:cs="Times New Roman"/>
                <w:color w:val="000000"/>
                <w:kern w:val="0"/>
                <w:sz w:val="20"/>
                <w:szCs w:val="21"/>
              </w:rPr>
              <w:t>分）</w:t>
            </w:r>
          </w:p>
        </w:tc>
        <w:tc>
          <w:tcPr>
            <w:tcW w:w="1276" w:type="dxa"/>
            <w:vMerge w:val="continue"/>
          </w:tcPr>
          <w:p w14:paraId="49E050E9">
            <w:pPr>
              <w:jc w:val="left"/>
              <w:rPr>
                <w:rFonts w:ascii="Arial" w:hAnsi="Arial" w:eastAsia="Arial" w:cs="Arial"/>
                <w:snapToGrid w:val="0"/>
                <w:kern w:val="0"/>
                <w:sz w:val="24"/>
              </w:rPr>
            </w:pPr>
          </w:p>
        </w:tc>
      </w:tr>
      <w:tr w14:paraId="4D871D75">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729" w:hRule="atLeast"/>
        </w:trPr>
        <w:tc>
          <w:tcPr>
            <w:tcW w:w="1042" w:type="dxa"/>
            <w:vMerge w:val="continue"/>
            <w:vAlign w:val="center"/>
          </w:tcPr>
          <w:p w14:paraId="396FF7A8">
            <w:pPr>
              <w:spacing w:before="86" w:line="219" w:lineRule="auto"/>
              <w:ind w:left="22"/>
              <w:jc w:val="center"/>
              <w:rPr>
                <w:rFonts w:ascii="宋体" w:hAnsi="宋体" w:eastAsia="宋体" w:cs="宋体"/>
                <w:kern w:val="0"/>
                <w:sz w:val="24"/>
              </w:rPr>
            </w:pPr>
          </w:p>
        </w:tc>
        <w:tc>
          <w:tcPr>
            <w:tcW w:w="648" w:type="dxa"/>
            <w:vMerge w:val="continue"/>
            <w:vAlign w:val="center"/>
          </w:tcPr>
          <w:p w14:paraId="50EE32F3">
            <w:pPr>
              <w:spacing w:before="86" w:line="219" w:lineRule="auto"/>
              <w:ind w:left="22"/>
              <w:jc w:val="center"/>
              <w:rPr>
                <w:rFonts w:ascii="宋体" w:hAnsi="宋体" w:eastAsia="宋体" w:cs="宋体"/>
                <w:b/>
                <w:bCs/>
                <w:spacing w:val="-4"/>
                <w:kern w:val="0"/>
                <w:sz w:val="24"/>
              </w:rPr>
            </w:pPr>
          </w:p>
        </w:tc>
        <w:tc>
          <w:tcPr>
            <w:tcW w:w="1025" w:type="dxa"/>
            <w:vMerge w:val="continue"/>
            <w:vAlign w:val="center"/>
          </w:tcPr>
          <w:p w14:paraId="661392A9">
            <w:pPr>
              <w:spacing w:before="86" w:line="219" w:lineRule="auto"/>
              <w:ind w:left="22"/>
              <w:jc w:val="center"/>
              <w:rPr>
                <w:rFonts w:ascii="宋体" w:hAnsi="宋体" w:eastAsia="宋体" w:cs="宋体"/>
                <w:b/>
                <w:bCs/>
                <w:spacing w:val="-4"/>
                <w:kern w:val="0"/>
                <w:sz w:val="24"/>
              </w:rPr>
            </w:pPr>
          </w:p>
        </w:tc>
        <w:tc>
          <w:tcPr>
            <w:tcW w:w="7750" w:type="dxa"/>
            <w:tcBorders>
              <w:bottom w:val="single" w:color="auto" w:sz="4" w:space="0"/>
            </w:tcBorders>
          </w:tcPr>
          <w:p w14:paraId="459B1A0B">
            <w:pPr>
              <w:spacing w:before="153" w:line="220" w:lineRule="auto"/>
              <w:ind w:left="22"/>
              <w:jc w:val="left"/>
              <w:rPr>
                <w:rFonts w:ascii="宋体" w:hAnsi="宋体" w:eastAsia="宋体" w:cs="宋体"/>
                <w:snapToGrid w:val="0"/>
                <w:kern w:val="0"/>
                <w:sz w:val="24"/>
              </w:rPr>
            </w:pPr>
            <w:r>
              <w:rPr>
                <w:rFonts w:hint="eastAsia" w:ascii="宋体" w:hAnsi="宋体" w:eastAsia="宋体" w:cs="宋体"/>
                <w:spacing w:val="3"/>
                <w:kern w:val="0"/>
                <w:sz w:val="24"/>
              </w:rPr>
              <w:t>5.</w:t>
            </w:r>
            <w:r>
              <w:rPr>
                <w:rFonts w:ascii="宋体" w:hAnsi="宋体" w:eastAsia="宋体" w:cs="宋体"/>
                <w:spacing w:val="3"/>
                <w:kern w:val="0"/>
                <w:sz w:val="24"/>
              </w:rPr>
              <w:t>倡导公筷公勺</w:t>
            </w:r>
          </w:p>
        </w:tc>
        <w:tc>
          <w:tcPr>
            <w:tcW w:w="1150" w:type="dxa"/>
            <w:vAlign w:val="center"/>
          </w:tcPr>
          <w:p w14:paraId="12F04669">
            <w:pPr>
              <w:spacing w:before="137" w:line="183" w:lineRule="auto"/>
              <w:jc w:val="center"/>
              <w:rPr>
                <w:rFonts w:ascii="宋体" w:hAnsi="宋体" w:eastAsia="宋体" w:cs="宋体"/>
                <w:kern w:val="0"/>
                <w:sz w:val="24"/>
              </w:rPr>
            </w:pPr>
            <w:r>
              <w:rPr>
                <w:rFonts w:hint="eastAsia" w:ascii="宋体" w:hAnsi="宋体" w:eastAsia="宋体" w:cs="宋体"/>
                <w:spacing w:val="-3"/>
                <w:kern w:val="0"/>
                <w:sz w:val="24"/>
              </w:rPr>
              <w:t>各苏木镇</w:t>
            </w:r>
          </w:p>
        </w:tc>
        <w:tc>
          <w:tcPr>
            <w:tcW w:w="1461" w:type="dxa"/>
            <w:vAlign w:val="center"/>
          </w:tcPr>
          <w:p w14:paraId="1EA57469">
            <w:pPr>
              <w:widowControl/>
              <w:jc w:val="center"/>
              <w:textAlignment w:val="center"/>
              <w:rPr>
                <w:rFonts w:ascii="Times New Roman" w:hAnsi="Times New Roman" w:eastAsia="宋体" w:cs="Times New Roman"/>
                <w:color w:val="000000"/>
                <w:kern w:val="0"/>
                <w:sz w:val="20"/>
                <w:szCs w:val="21"/>
              </w:rPr>
            </w:pPr>
            <w:r>
              <w:rPr>
                <w:rFonts w:ascii="Times New Roman" w:hAnsi="Times New Roman" w:eastAsia="宋体" w:cs="Times New Roman"/>
                <w:color w:val="000000"/>
                <w:kern w:val="0"/>
                <w:sz w:val="20"/>
                <w:szCs w:val="21"/>
              </w:rPr>
              <w:t>暗访（</w:t>
            </w:r>
            <w:r>
              <w:rPr>
                <w:rFonts w:hint="eastAsia" w:ascii="Times New Roman" w:hAnsi="Times New Roman" w:eastAsia="宋体" w:cs="Times New Roman"/>
                <w:color w:val="000000"/>
                <w:kern w:val="0"/>
                <w:sz w:val="20"/>
                <w:szCs w:val="21"/>
              </w:rPr>
              <w:t>4</w:t>
            </w:r>
            <w:r>
              <w:rPr>
                <w:rFonts w:ascii="Times New Roman" w:hAnsi="Times New Roman" w:eastAsia="宋体" w:cs="Times New Roman"/>
                <w:color w:val="000000"/>
                <w:kern w:val="0"/>
                <w:sz w:val="20"/>
                <w:szCs w:val="21"/>
              </w:rPr>
              <w:t>分）</w:t>
            </w:r>
          </w:p>
        </w:tc>
        <w:tc>
          <w:tcPr>
            <w:tcW w:w="1276" w:type="dxa"/>
            <w:vMerge w:val="continue"/>
          </w:tcPr>
          <w:p w14:paraId="54514733">
            <w:pPr>
              <w:jc w:val="left"/>
              <w:rPr>
                <w:rFonts w:ascii="Arial" w:hAnsi="Arial" w:eastAsia="Arial" w:cs="Arial"/>
                <w:snapToGrid w:val="0"/>
                <w:kern w:val="0"/>
                <w:sz w:val="24"/>
              </w:rPr>
            </w:pPr>
          </w:p>
        </w:tc>
      </w:tr>
      <w:tr w14:paraId="5D7E004F">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042" w:type="dxa"/>
            <w:vMerge w:val="continue"/>
            <w:vAlign w:val="center"/>
          </w:tcPr>
          <w:p w14:paraId="0E03081A">
            <w:pPr>
              <w:spacing w:before="86" w:line="219" w:lineRule="auto"/>
              <w:ind w:left="22"/>
              <w:jc w:val="center"/>
              <w:rPr>
                <w:rFonts w:ascii="宋体" w:hAnsi="宋体" w:eastAsia="宋体" w:cs="宋体"/>
                <w:kern w:val="0"/>
                <w:sz w:val="24"/>
              </w:rPr>
            </w:pPr>
          </w:p>
        </w:tc>
        <w:tc>
          <w:tcPr>
            <w:tcW w:w="648" w:type="dxa"/>
            <w:vMerge w:val="continue"/>
            <w:vAlign w:val="center"/>
          </w:tcPr>
          <w:p w14:paraId="0A31C94F">
            <w:pPr>
              <w:spacing w:before="86" w:line="219" w:lineRule="auto"/>
              <w:ind w:left="22"/>
              <w:jc w:val="center"/>
              <w:rPr>
                <w:rFonts w:ascii="宋体" w:hAnsi="宋体" w:eastAsia="宋体" w:cs="宋体"/>
                <w:b/>
                <w:bCs/>
                <w:spacing w:val="-4"/>
                <w:kern w:val="0"/>
                <w:sz w:val="24"/>
              </w:rPr>
            </w:pPr>
          </w:p>
        </w:tc>
        <w:tc>
          <w:tcPr>
            <w:tcW w:w="1025" w:type="dxa"/>
            <w:vMerge w:val="continue"/>
            <w:vAlign w:val="center"/>
          </w:tcPr>
          <w:p w14:paraId="7A8F57C3">
            <w:pPr>
              <w:spacing w:before="86" w:line="219" w:lineRule="auto"/>
              <w:ind w:left="22"/>
              <w:jc w:val="center"/>
              <w:rPr>
                <w:rFonts w:ascii="宋体" w:hAnsi="宋体" w:eastAsia="宋体" w:cs="宋体"/>
                <w:b/>
                <w:bCs/>
                <w:spacing w:val="-4"/>
                <w:kern w:val="0"/>
                <w:sz w:val="24"/>
              </w:rPr>
            </w:pPr>
          </w:p>
        </w:tc>
        <w:tc>
          <w:tcPr>
            <w:tcW w:w="7750" w:type="dxa"/>
            <w:tcBorders>
              <w:top w:val="single" w:color="auto" w:sz="4" w:space="0"/>
              <w:bottom w:val="single" w:color="auto" w:sz="4" w:space="0"/>
            </w:tcBorders>
          </w:tcPr>
          <w:p w14:paraId="33231360">
            <w:pPr>
              <w:spacing w:before="132" w:line="219" w:lineRule="auto"/>
              <w:ind w:left="22"/>
              <w:jc w:val="left"/>
              <w:rPr>
                <w:rFonts w:ascii="宋体" w:hAnsi="宋体" w:eastAsia="宋体" w:cs="宋体"/>
                <w:spacing w:val="4"/>
                <w:kern w:val="0"/>
                <w:sz w:val="24"/>
              </w:rPr>
            </w:pPr>
            <w:r>
              <w:rPr>
                <w:rFonts w:hint="eastAsia" w:ascii="宋体" w:hAnsi="宋体" w:eastAsia="宋体" w:cs="宋体"/>
                <w:spacing w:val="4"/>
                <w:kern w:val="0"/>
                <w:sz w:val="24"/>
              </w:rPr>
              <w:t>6.</w:t>
            </w:r>
            <w:r>
              <w:rPr>
                <w:rFonts w:ascii="宋体" w:hAnsi="宋体" w:eastAsia="宋体" w:cs="宋体"/>
                <w:spacing w:val="4"/>
                <w:kern w:val="0"/>
                <w:sz w:val="24"/>
              </w:rPr>
              <w:t>制止餐饮浪费</w:t>
            </w:r>
          </w:p>
        </w:tc>
        <w:tc>
          <w:tcPr>
            <w:tcW w:w="1150" w:type="dxa"/>
            <w:vAlign w:val="center"/>
          </w:tcPr>
          <w:p w14:paraId="4C6652D6">
            <w:pPr>
              <w:spacing w:before="137" w:line="183" w:lineRule="auto"/>
              <w:jc w:val="center"/>
              <w:rPr>
                <w:rFonts w:ascii="宋体" w:hAnsi="宋体" w:eastAsia="宋体" w:cs="宋体"/>
                <w:spacing w:val="-3"/>
                <w:kern w:val="0"/>
                <w:sz w:val="24"/>
              </w:rPr>
            </w:pPr>
            <w:r>
              <w:rPr>
                <w:rFonts w:hint="eastAsia" w:ascii="宋体" w:hAnsi="宋体" w:eastAsia="宋体" w:cs="宋体"/>
                <w:spacing w:val="-3"/>
                <w:kern w:val="0"/>
                <w:sz w:val="24"/>
              </w:rPr>
              <w:t>各苏木镇</w:t>
            </w:r>
          </w:p>
        </w:tc>
        <w:tc>
          <w:tcPr>
            <w:tcW w:w="1461" w:type="dxa"/>
            <w:vAlign w:val="center"/>
          </w:tcPr>
          <w:p w14:paraId="49A0D4B2">
            <w:pPr>
              <w:widowControl/>
              <w:jc w:val="center"/>
              <w:textAlignment w:val="center"/>
              <w:rPr>
                <w:rFonts w:ascii="Times New Roman" w:hAnsi="Times New Roman" w:eastAsia="宋体" w:cs="Times New Roman"/>
                <w:color w:val="000000"/>
                <w:kern w:val="0"/>
                <w:sz w:val="20"/>
                <w:szCs w:val="21"/>
              </w:rPr>
            </w:pPr>
            <w:r>
              <w:rPr>
                <w:rFonts w:ascii="Times New Roman" w:hAnsi="Times New Roman" w:eastAsia="宋体" w:cs="Times New Roman"/>
                <w:color w:val="000000"/>
                <w:kern w:val="0"/>
                <w:sz w:val="20"/>
                <w:szCs w:val="21"/>
              </w:rPr>
              <w:t>暗访（</w:t>
            </w:r>
            <w:r>
              <w:rPr>
                <w:rFonts w:hint="eastAsia" w:ascii="Times New Roman" w:hAnsi="Times New Roman" w:eastAsia="宋体" w:cs="Times New Roman"/>
                <w:color w:val="000000"/>
                <w:kern w:val="0"/>
                <w:sz w:val="20"/>
                <w:szCs w:val="21"/>
              </w:rPr>
              <w:t>4</w:t>
            </w:r>
            <w:r>
              <w:rPr>
                <w:rFonts w:ascii="Times New Roman" w:hAnsi="Times New Roman" w:eastAsia="宋体" w:cs="Times New Roman"/>
                <w:color w:val="000000"/>
                <w:kern w:val="0"/>
                <w:sz w:val="20"/>
                <w:szCs w:val="21"/>
              </w:rPr>
              <w:t>分）</w:t>
            </w:r>
          </w:p>
        </w:tc>
        <w:tc>
          <w:tcPr>
            <w:tcW w:w="1276" w:type="dxa"/>
            <w:vMerge w:val="continue"/>
          </w:tcPr>
          <w:p w14:paraId="6DE9DA35">
            <w:pPr>
              <w:jc w:val="left"/>
              <w:rPr>
                <w:rFonts w:ascii="Arial" w:hAnsi="Arial" w:eastAsia="Arial" w:cs="Arial"/>
                <w:snapToGrid w:val="0"/>
                <w:kern w:val="0"/>
                <w:sz w:val="24"/>
              </w:rPr>
            </w:pPr>
          </w:p>
        </w:tc>
      </w:tr>
      <w:tr w14:paraId="51F1341A">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042" w:type="dxa"/>
            <w:vMerge w:val="continue"/>
            <w:vAlign w:val="center"/>
          </w:tcPr>
          <w:p w14:paraId="703BEA81">
            <w:pPr>
              <w:spacing w:before="86" w:line="219" w:lineRule="auto"/>
              <w:ind w:left="22"/>
              <w:jc w:val="center"/>
              <w:rPr>
                <w:rFonts w:ascii="宋体" w:hAnsi="宋体" w:eastAsia="宋体" w:cs="宋体"/>
                <w:kern w:val="0"/>
                <w:sz w:val="24"/>
              </w:rPr>
            </w:pPr>
          </w:p>
        </w:tc>
        <w:tc>
          <w:tcPr>
            <w:tcW w:w="648" w:type="dxa"/>
            <w:vMerge w:val="continue"/>
            <w:vAlign w:val="center"/>
          </w:tcPr>
          <w:p w14:paraId="249E32A5">
            <w:pPr>
              <w:spacing w:before="86" w:line="219" w:lineRule="auto"/>
              <w:ind w:left="22"/>
              <w:jc w:val="center"/>
              <w:rPr>
                <w:rFonts w:ascii="宋体" w:hAnsi="宋体" w:eastAsia="宋体" w:cs="宋体"/>
                <w:b/>
                <w:bCs/>
                <w:spacing w:val="-4"/>
                <w:kern w:val="0"/>
                <w:sz w:val="24"/>
              </w:rPr>
            </w:pPr>
          </w:p>
        </w:tc>
        <w:tc>
          <w:tcPr>
            <w:tcW w:w="1025" w:type="dxa"/>
            <w:vMerge w:val="continue"/>
          </w:tcPr>
          <w:p w14:paraId="4931FDD1">
            <w:pPr>
              <w:spacing w:before="86" w:line="219" w:lineRule="auto"/>
              <w:ind w:left="22"/>
              <w:jc w:val="center"/>
              <w:rPr>
                <w:rFonts w:ascii="宋体" w:hAnsi="宋体" w:eastAsia="宋体" w:cs="宋体"/>
                <w:b/>
                <w:bCs/>
                <w:spacing w:val="-4"/>
                <w:kern w:val="0"/>
                <w:sz w:val="24"/>
              </w:rPr>
            </w:pPr>
          </w:p>
        </w:tc>
        <w:tc>
          <w:tcPr>
            <w:tcW w:w="7750" w:type="dxa"/>
            <w:tcBorders>
              <w:top w:val="single" w:color="auto" w:sz="4" w:space="0"/>
            </w:tcBorders>
          </w:tcPr>
          <w:p w14:paraId="66CFFFD1">
            <w:pPr>
              <w:spacing w:before="132" w:line="219" w:lineRule="auto"/>
              <w:ind w:left="22"/>
              <w:jc w:val="left"/>
              <w:rPr>
                <w:rFonts w:ascii="宋体" w:hAnsi="宋体" w:eastAsia="宋体" w:cs="宋体"/>
                <w:spacing w:val="4"/>
                <w:kern w:val="0"/>
                <w:sz w:val="24"/>
              </w:rPr>
            </w:pPr>
            <w:r>
              <w:rPr>
                <w:rFonts w:hint="eastAsia" w:ascii="宋体" w:hAnsi="宋体" w:eastAsia="宋体" w:cs="宋体"/>
                <w:spacing w:val="4"/>
                <w:kern w:val="0"/>
                <w:sz w:val="24"/>
              </w:rPr>
              <w:t>7.</w:t>
            </w:r>
            <w:r>
              <w:rPr>
                <w:rFonts w:ascii="宋体" w:hAnsi="宋体" w:eastAsia="宋体" w:cs="宋体"/>
                <w:spacing w:val="4"/>
                <w:kern w:val="0"/>
                <w:sz w:val="24"/>
              </w:rPr>
              <w:t>无贩卖、制售、食用野生动物现象</w:t>
            </w:r>
          </w:p>
        </w:tc>
        <w:tc>
          <w:tcPr>
            <w:tcW w:w="1150" w:type="dxa"/>
            <w:vAlign w:val="center"/>
          </w:tcPr>
          <w:p w14:paraId="2EA1BF4F">
            <w:pPr>
              <w:spacing w:before="137" w:line="183" w:lineRule="auto"/>
              <w:jc w:val="center"/>
              <w:rPr>
                <w:rFonts w:ascii="宋体" w:hAnsi="宋体" w:eastAsia="宋体" w:cs="宋体"/>
                <w:spacing w:val="-3"/>
                <w:kern w:val="0"/>
                <w:sz w:val="24"/>
              </w:rPr>
            </w:pPr>
            <w:r>
              <w:rPr>
                <w:rFonts w:hint="eastAsia" w:ascii="宋体" w:hAnsi="宋体" w:eastAsia="宋体" w:cs="宋体"/>
                <w:spacing w:val="-3"/>
                <w:kern w:val="0"/>
                <w:sz w:val="24"/>
              </w:rPr>
              <w:t>各苏木镇</w:t>
            </w:r>
          </w:p>
        </w:tc>
        <w:tc>
          <w:tcPr>
            <w:tcW w:w="1461" w:type="dxa"/>
            <w:vAlign w:val="center"/>
          </w:tcPr>
          <w:p w14:paraId="097BDA66">
            <w:pPr>
              <w:widowControl/>
              <w:jc w:val="center"/>
              <w:textAlignment w:val="center"/>
              <w:rPr>
                <w:rFonts w:ascii="Times New Roman" w:hAnsi="Times New Roman" w:eastAsia="宋体" w:cs="Times New Roman"/>
                <w:color w:val="000000"/>
                <w:kern w:val="0"/>
                <w:sz w:val="20"/>
                <w:szCs w:val="21"/>
              </w:rPr>
            </w:pPr>
            <w:r>
              <w:rPr>
                <w:rFonts w:ascii="Times New Roman" w:hAnsi="Times New Roman" w:eastAsia="宋体" w:cs="Times New Roman"/>
                <w:color w:val="000000"/>
                <w:kern w:val="0"/>
                <w:sz w:val="20"/>
                <w:szCs w:val="21"/>
              </w:rPr>
              <w:t>暗访（</w:t>
            </w:r>
            <w:r>
              <w:rPr>
                <w:rFonts w:hint="eastAsia" w:ascii="Times New Roman" w:hAnsi="Times New Roman" w:eastAsia="宋体" w:cs="Times New Roman"/>
                <w:color w:val="000000"/>
                <w:kern w:val="0"/>
                <w:sz w:val="20"/>
                <w:szCs w:val="21"/>
              </w:rPr>
              <w:t>4</w:t>
            </w:r>
            <w:r>
              <w:rPr>
                <w:rFonts w:ascii="Times New Roman" w:hAnsi="Times New Roman" w:eastAsia="宋体" w:cs="Times New Roman"/>
                <w:color w:val="000000"/>
                <w:kern w:val="0"/>
                <w:sz w:val="20"/>
                <w:szCs w:val="21"/>
              </w:rPr>
              <w:t>分）</w:t>
            </w:r>
          </w:p>
        </w:tc>
        <w:tc>
          <w:tcPr>
            <w:tcW w:w="1276" w:type="dxa"/>
            <w:vMerge w:val="continue"/>
          </w:tcPr>
          <w:p w14:paraId="4D0EB831">
            <w:pPr>
              <w:jc w:val="left"/>
              <w:rPr>
                <w:rFonts w:ascii="Arial" w:hAnsi="Arial" w:eastAsia="Arial" w:cs="Arial"/>
                <w:snapToGrid w:val="0"/>
                <w:kern w:val="0"/>
                <w:sz w:val="24"/>
              </w:rPr>
            </w:pPr>
          </w:p>
        </w:tc>
      </w:tr>
      <w:tr w14:paraId="079889F5">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552" w:hRule="atLeast"/>
        </w:trPr>
        <w:tc>
          <w:tcPr>
            <w:tcW w:w="1042" w:type="dxa"/>
            <w:vMerge w:val="continue"/>
            <w:vAlign w:val="center"/>
          </w:tcPr>
          <w:p w14:paraId="792B40F7">
            <w:pPr>
              <w:spacing w:before="86" w:line="219" w:lineRule="auto"/>
              <w:ind w:left="22"/>
              <w:jc w:val="center"/>
              <w:rPr>
                <w:rFonts w:ascii="宋体" w:hAnsi="宋体" w:eastAsia="宋体" w:cs="宋体"/>
                <w:kern w:val="0"/>
                <w:sz w:val="24"/>
              </w:rPr>
            </w:pPr>
          </w:p>
        </w:tc>
        <w:tc>
          <w:tcPr>
            <w:tcW w:w="648" w:type="dxa"/>
            <w:vMerge w:val="continue"/>
            <w:vAlign w:val="center"/>
          </w:tcPr>
          <w:p w14:paraId="39F0B786">
            <w:pPr>
              <w:spacing w:before="86" w:line="219" w:lineRule="auto"/>
              <w:ind w:left="22"/>
              <w:jc w:val="center"/>
              <w:rPr>
                <w:rFonts w:ascii="宋体" w:hAnsi="宋体" w:eastAsia="宋体" w:cs="宋体"/>
                <w:b/>
                <w:bCs/>
                <w:spacing w:val="-4"/>
                <w:kern w:val="0"/>
                <w:sz w:val="24"/>
              </w:rPr>
            </w:pPr>
          </w:p>
        </w:tc>
        <w:tc>
          <w:tcPr>
            <w:tcW w:w="1025" w:type="dxa"/>
            <w:vMerge w:val="continue"/>
            <w:vAlign w:val="center"/>
          </w:tcPr>
          <w:p w14:paraId="1ED3EAFE">
            <w:pPr>
              <w:spacing w:before="86" w:line="219" w:lineRule="auto"/>
              <w:ind w:left="22"/>
              <w:jc w:val="center"/>
              <w:rPr>
                <w:rFonts w:ascii="宋体" w:hAnsi="宋体" w:eastAsia="宋体" w:cs="宋体"/>
                <w:b/>
                <w:bCs/>
                <w:spacing w:val="-4"/>
                <w:kern w:val="0"/>
                <w:sz w:val="24"/>
              </w:rPr>
            </w:pPr>
          </w:p>
        </w:tc>
        <w:tc>
          <w:tcPr>
            <w:tcW w:w="7750" w:type="dxa"/>
          </w:tcPr>
          <w:p w14:paraId="2E335006">
            <w:pPr>
              <w:spacing w:before="132" w:line="219" w:lineRule="auto"/>
              <w:ind w:left="22"/>
              <w:jc w:val="left"/>
              <w:rPr>
                <w:rFonts w:ascii="宋体" w:hAnsi="宋体" w:eastAsia="宋体" w:cs="宋体"/>
                <w:spacing w:val="4"/>
                <w:kern w:val="0"/>
                <w:sz w:val="24"/>
              </w:rPr>
            </w:pPr>
            <w:r>
              <w:rPr>
                <w:rFonts w:hint="eastAsia" w:ascii="宋体" w:hAnsi="宋体" w:eastAsia="宋体" w:cs="宋体"/>
                <w:spacing w:val="4"/>
                <w:kern w:val="0"/>
                <w:sz w:val="24"/>
              </w:rPr>
              <w:t>8.</w:t>
            </w:r>
            <w:r>
              <w:rPr>
                <w:rFonts w:ascii="宋体" w:hAnsi="宋体" w:eastAsia="宋体" w:cs="宋体"/>
                <w:spacing w:val="4"/>
                <w:kern w:val="0"/>
                <w:sz w:val="24"/>
              </w:rPr>
              <w:t>食品采购索证索票和登记台账制度落实</w:t>
            </w:r>
          </w:p>
        </w:tc>
        <w:tc>
          <w:tcPr>
            <w:tcW w:w="1150" w:type="dxa"/>
            <w:vAlign w:val="center"/>
          </w:tcPr>
          <w:p w14:paraId="4BF3E05D">
            <w:pPr>
              <w:spacing w:before="137" w:line="183" w:lineRule="auto"/>
              <w:jc w:val="center"/>
              <w:rPr>
                <w:rFonts w:ascii="宋体" w:hAnsi="宋体" w:eastAsia="宋体" w:cs="宋体"/>
                <w:spacing w:val="-3"/>
                <w:kern w:val="0"/>
                <w:sz w:val="20"/>
                <w:szCs w:val="21"/>
              </w:rPr>
            </w:pPr>
            <w:r>
              <w:rPr>
                <w:rFonts w:hint="eastAsia" w:ascii="宋体" w:hAnsi="宋体" w:eastAsia="宋体" w:cs="宋体"/>
                <w:spacing w:val="-3"/>
                <w:kern w:val="0"/>
                <w:sz w:val="24"/>
              </w:rPr>
              <w:t>各苏木镇</w:t>
            </w:r>
          </w:p>
        </w:tc>
        <w:tc>
          <w:tcPr>
            <w:tcW w:w="1461" w:type="dxa"/>
            <w:vAlign w:val="center"/>
          </w:tcPr>
          <w:p w14:paraId="2A66B808">
            <w:pPr>
              <w:widowControl/>
              <w:jc w:val="center"/>
              <w:textAlignment w:val="center"/>
              <w:rPr>
                <w:rFonts w:ascii="Times New Roman" w:hAnsi="Times New Roman" w:eastAsia="宋体" w:cs="Times New Roman"/>
                <w:color w:val="000000"/>
                <w:kern w:val="0"/>
                <w:sz w:val="20"/>
                <w:szCs w:val="21"/>
              </w:rPr>
            </w:pPr>
            <w:r>
              <w:rPr>
                <w:rFonts w:ascii="Times New Roman" w:hAnsi="Times New Roman" w:eastAsia="宋体" w:cs="Times New Roman"/>
                <w:color w:val="000000"/>
                <w:kern w:val="0"/>
                <w:sz w:val="20"/>
                <w:szCs w:val="21"/>
              </w:rPr>
              <w:t>明查（</w:t>
            </w:r>
            <w:r>
              <w:rPr>
                <w:rFonts w:hint="eastAsia" w:ascii="Times New Roman" w:hAnsi="Times New Roman" w:eastAsia="宋体" w:cs="Times New Roman"/>
                <w:color w:val="000000"/>
                <w:kern w:val="0"/>
                <w:sz w:val="20"/>
                <w:szCs w:val="21"/>
              </w:rPr>
              <w:t>4</w:t>
            </w:r>
            <w:r>
              <w:rPr>
                <w:rFonts w:ascii="Times New Roman" w:hAnsi="Times New Roman" w:eastAsia="宋体" w:cs="Times New Roman"/>
                <w:color w:val="000000"/>
                <w:kern w:val="0"/>
                <w:sz w:val="20"/>
                <w:szCs w:val="21"/>
              </w:rPr>
              <w:t>分）</w:t>
            </w:r>
          </w:p>
        </w:tc>
        <w:tc>
          <w:tcPr>
            <w:tcW w:w="1276" w:type="dxa"/>
            <w:vMerge w:val="continue"/>
          </w:tcPr>
          <w:p w14:paraId="0D2DE29D">
            <w:pPr>
              <w:jc w:val="left"/>
              <w:rPr>
                <w:rFonts w:ascii="Arial" w:hAnsi="Arial" w:eastAsia="Arial" w:cs="Arial"/>
                <w:snapToGrid w:val="0"/>
                <w:kern w:val="0"/>
                <w:sz w:val="24"/>
              </w:rPr>
            </w:pPr>
          </w:p>
        </w:tc>
      </w:tr>
      <w:tr w14:paraId="55E125D6">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042" w:type="dxa"/>
            <w:vMerge w:val="continue"/>
            <w:vAlign w:val="center"/>
          </w:tcPr>
          <w:p w14:paraId="0A98AC80">
            <w:pPr>
              <w:spacing w:before="86" w:line="219" w:lineRule="auto"/>
              <w:ind w:left="22"/>
              <w:jc w:val="center"/>
              <w:rPr>
                <w:rFonts w:ascii="宋体" w:hAnsi="宋体" w:eastAsia="宋体" w:cs="宋体"/>
                <w:kern w:val="0"/>
                <w:sz w:val="24"/>
              </w:rPr>
            </w:pPr>
          </w:p>
        </w:tc>
        <w:tc>
          <w:tcPr>
            <w:tcW w:w="648" w:type="dxa"/>
            <w:vMerge w:val="continue"/>
            <w:vAlign w:val="center"/>
          </w:tcPr>
          <w:p w14:paraId="382DD04F">
            <w:pPr>
              <w:spacing w:before="86" w:line="219" w:lineRule="auto"/>
              <w:ind w:left="22"/>
              <w:jc w:val="center"/>
              <w:rPr>
                <w:rFonts w:ascii="宋体" w:hAnsi="宋体" w:eastAsia="宋体" w:cs="宋体"/>
                <w:b/>
                <w:bCs/>
                <w:spacing w:val="-4"/>
                <w:kern w:val="0"/>
                <w:sz w:val="24"/>
              </w:rPr>
            </w:pPr>
          </w:p>
        </w:tc>
        <w:tc>
          <w:tcPr>
            <w:tcW w:w="1025" w:type="dxa"/>
            <w:vMerge w:val="continue"/>
            <w:vAlign w:val="center"/>
          </w:tcPr>
          <w:p w14:paraId="63FC984E">
            <w:pPr>
              <w:spacing w:before="86" w:line="219" w:lineRule="auto"/>
              <w:ind w:left="22"/>
              <w:jc w:val="center"/>
              <w:rPr>
                <w:rFonts w:ascii="宋体" w:hAnsi="宋体" w:eastAsia="宋体" w:cs="宋体"/>
                <w:b/>
                <w:bCs/>
                <w:spacing w:val="-4"/>
                <w:kern w:val="0"/>
                <w:sz w:val="24"/>
              </w:rPr>
            </w:pPr>
          </w:p>
        </w:tc>
        <w:tc>
          <w:tcPr>
            <w:tcW w:w="7750" w:type="dxa"/>
          </w:tcPr>
          <w:p w14:paraId="6D78BFB4">
            <w:pPr>
              <w:spacing w:before="132" w:line="219" w:lineRule="auto"/>
              <w:ind w:left="22"/>
              <w:jc w:val="left"/>
              <w:rPr>
                <w:rFonts w:ascii="宋体" w:hAnsi="宋体" w:eastAsia="宋体" w:cs="宋体"/>
                <w:spacing w:val="4"/>
                <w:kern w:val="0"/>
                <w:sz w:val="24"/>
              </w:rPr>
            </w:pPr>
            <w:r>
              <w:rPr>
                <w:rFonts w:hint="eastAsia" w:ascii="宋体" w:hAnsi="宋体" w:eastAsia="宋体" w:cs="宋体"/>
                <w:spacing w:val="4"/>
                <w:kern w:val="0"/>
                <w:sz w:val="24"/>
              </w:rPr>
              <w:t>9.</w:t>
            </w:r>
            <w:r>
              <w:rPr>
                <w:rFonts w:ascii="宋体" w:hAnsi="宋体" w:eastAsia="宋体" w:cs="宋体"/>
                <w:spacing w:val="4"/>
                <w:kern w:val="0"/>
                <w:sz w:val="24"/>
              </w:rPr>
              <w:t>设备齐全，食品加工、转运流程等 管理规范</w:t>
            </w:r>
          </w:p>
        </w:tc>
        <w:tc>
          <w:tcPr>
            <w:tcW w:w="1150" w:type="dxa"/>
            <w:vAlign w:val="center"/>
          </w:tcPr>
          <w:p w14:paraId="2470243D">
            <w:pPr>
              <w:spacing w:before="137" w:line="183" w:lineRule="auto"/>
              <w:jc w:val="center"/>
              <w:rPr>
                <w:rFonts w:ascii="宋体" w:hAnsi="宋体" w:eastAsia="宋体" w:cs="宋体"/>
                <w:spacing w:val="-3"/>
                <w:kern w:val="0"/>
                <w:sz w:val="24"/>
              </w:rPr>
            </w:pPr>
            <w:r>
              <w:rPr>
                <w:rFonts w:hint="eastAsia" w:ascii="宋体" w:hAnsi="宋体" w:eastAsia="宋体" w:cs="宋体"/>
                <w:spacing w:val="-3"/>
                <w:kern w:val="0"/>
                <w:sz w:val="24"/>
              </w:rPr>
              <w:t>各苏木镇</w:t>
            </w:r>
          </w:p>
        </w:tc>
        <w:tc>
          <w:tcPr>
            <w:tcW w:w="1461" w:type="dxa"/>
            <w:vAlign w:val="center"/>
          </w:tcPr>
          <w:p w14:paraId="2635C0CD">
            <w:pPr>
              <w:widowControl/>
              <w:jc w:val="center"/>
              <w:textAlignment w:val="center"/>
              <w:rPr>
                <w:rFonts w:ascii="Times New Roman" w:hAnsi="Times New Roman" w:eastAsia="宋体" w:cs="Times New Roman"/>
                <w:color w:val="000000"/>
                <w:kern w:val="0"/>
                <w:sz w:val="20"/>
                <w:szCs w:val="21"/>
              </w:rPr>
            </w:pPr>
            <w:r>
              <w:rPr>
                <w:rFonts w:ascii="Times New Roman" w:hAnsi="Times New Roman" w:eastAsia="宋体" w:cs="Times New Roman"/>
                <w:color w:val="000000"/>
                <w:kern w:val="0"/>
                <w:sz w:val="20"/>
                <w:szCs w:val="21"/>
              </w:rPr>
              <w:t>明查（</w:t>
            </w:r>
            <w:r>
              <w:rPr>
                <w:rFonts w:hint="eastAsia" w:ascii="Times New Roman" w:hAnsi="Times New Roman" w:eastAsia="宋体" w:cs="Times New Roman"/>
                <w:color w:val="000000"/>
                <w:kern w:val="0"/>
                <w:sz w:val="20"/>
                <w:szCs w:val="21"/>
              </w:rPr>
              <w:t>4</w:t>
            </w:r>
            <w:r>
              <w:rPr>
                <w:rFonts w:ascii="Times New Roman" w:hAnsi="Times New Roman" w:eastAsia="宋体" w:cs="Times New Roman"/>
                <w:color w:val="000000"/>
                <w:kern w:val="0"/>
                <w:sz w:val="20"/>
                <w:szCs w:val="21"/>
              </w:rPr>
              <w:t>分）</w:t>
            </w:r>
          </w:p>
        </w:tc>
        <w:tc>
          <w:tcPr>
            <w:tcW w:w="1276" w:type="dxa"/>
            <w:vMerge w:val="continue"/>
          </w:tcPr>
          <w:p w14:paraId="012650A8">
            <w:pPr>
              <w:jc w:val="left"/>
              <w:rPr>
                <w:rFonts w:ascii="Arial" w:hAnsi="Arial" w:eastAsia="Arial" w:cs="Arial"/>
                <w:snapToGrid w:val="0"/>
                <w:kern w:val="0"/>
                <w:sz w:val="24"/>
              </w:rPr>
            </w:pPr>
          </w:p>
        </w:tc>
      </w:tr>
      <w:tr w14:paraId="1135C4B9">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042" w:type="dxa"/>
            <w:vMerge w:val="continue"/>
            <w:vAlign w:val="center"/>
          </w:tcPr>
          <w:p w14:paraId="75873C1D">
            <w:pPr>
              <w:spacing w:before="86" w:line="219" w:lineRule="auto"/>
              <w:ind w:left="22"/>
              <w:jc w:val="center"/>
              <w:rPr>
                <w:rFonts w:ascii="宋体" w:hAnsi="宋体" w:eastAsia="宋体" w:cs="宋体"/>
                <w:kern w:val="0"/>
                <w:sz w:val="24"/>
              </w:rPr>
            </w:pPr>
          </w:p>
        </w:tc>
        <w:tc>
          <w:tcPr>
            <w:tcW w:w="648" w:type="dxa"/>
            <w:vMerge w:val="continue"/>
            <w:vAlign w:val="center"/>
          </w:tcPr>
          <w:p w14:paraId="74017204">
            <w:pPr>
              <w:spacing w:before="86" w:line="219" w:lineRule="auto"/>
              <w:ind w:left="22"/>
              <w:jc w:val="center"/>
              <w:rPr>
                <w:rFonts w:ascii="宋体" w:hAnsi="宋体" w:eastAsia="宋体" w:cs="宋体"/>
                <w:b/>
                <w:bCs/>
                <w:spacing w:val="-4"/>
                <w:kern w:val="0"/>
                <w:sz w:val="24"/>
              </w:rPr>
            </w:pPr>
          </w:p>
        </w:tc>
        <w:tc>
          <w:tcPr>
            <w:tcW w:w="1025" w:type="dxa"/>
            <w:vMerge w:val="continue"/>
            <w:vAlign w:val="center"/>
          </w:tcPr>
          <w:p w14:paraId="10A65AF9">
            <w:pPr>
              <w:spacing w:before="86" w:line="219" w:lineRule="auto"/>
              <w:ind w:left="22"/>
              <w:jc w:val="center"/>
              <w:rPr>
                <w:rFonts w:ascii="宋体" w:hAnsi="宋体" w:eastAsia="宋体" w:cs="宋体"/>
                <w:b/>
                <w:bCs/>
                <w:spacing w:val="-4"/>
                <w:kern w:val="0"/>
                <w:sz w:val="24"/>
              </w:rPr>
            </w:pPr>
          </w:p>
        </w:tc>
        <w:tc>
          <w:tcPr>
            <w:tcW w:w="7750" w:type="dxa"/>
          </w:tcPr>
          <w:p w14:paraId="403AEE4A">
            <w:pPr>
              <w:spacing w:before="132" w:line="219" w:lineRule="auto"/>
              <w:ind w:left="22"/>
              <w:jc w:val="left"/>
              <w:rPr>
                <w:rFonts w:ascii="宋体" w:hAnsi="宋体" w:eastAsia="宋体" w:cs="宋体"/>
                <w:spacing w:val="4"/>
                <w:kern w:val="0"/>
                <w:sz w:val="24"/>
              </w:rPr>
            </w:pPr>
            <w:r>
              <w:rPr>
                <w:rFonts w:hint="eastAsia" w:ascii="宋体" w:hAnsi="宋体" w:eastAsia="宋体" w:cs="宋体"/>
                <w:spacing w:val="4"/>
                <w:kern w:val="0"/>
                <w:sz w:val="24"/>
              </w:rPr>
              <w:t>10.</w:t>
            </w:r>
            <w:r>
              <w:rPr>
                <w:rFonts w:ascii="宋体" w:hAnsi="宋体" w:eastAsia="宋体" w:cs="宋体"/>
                <w:spacing w:val="4"/>
                <w:kern w:val="0"/>
                <w:sz w:val="24"/>
              </w:rPr>
              <w:t>消毒设施齐全、操作规范</w:t>
            </w:r>
          </w:p>
        </w:tc>
        <w:tc>
          <w:tcPr>
            <w:tcW w:w="1150" w:type="dxa"/>
            <w:vAlign w:val="center"/>
          </w:tcPr>
          <w:p w14:paraId="7B9EC82C">
            <w:pPr>
              <w:spacing w:before="137" w:line="183" w:lineRule="auto"/>
              <w:jc w:val="center"/>
              <w:rPr>
                <w:rFonts w:ascii="宋体" w:hAnsi="宋体" w:eastAsia="宋体" w:cs="宋体"/>
                <w:spacing w:val="-3"/>
                <w:kern w:val="0"/>
                <w:sz w:val="24"/>
              </w:rPr>
            </w:pPr>
            <w:r>
              <w:rPr>
                <w:rFonts w:hint="eastAsia" w:ascii="宋体" w:hAnsi="宋体" w:eastAsia="宋体" w:cs="宋体"/>
                <w:spacing w:val="-3"/>
                <w:kern w:val="0"/>
                <w:sz w:val="24"/>
              </w:rPr>
              <w:t>各苏木镇</w:t>
            </w:r>
          </w:p>
        </w:tc>
        <w:tc>
          <w:tcPr>
            <w:tcW w:w="1461" w:type="dxa"/>
            <w:vAlign w:val="center"/>
          </w:tcPr>
          <w:p w14:paraId="7BAE8A50">
            <w:pPr>
              <w:widowControl/>
              <w:jc w:val="center"/>
              <w:textAlignment w:val="center"/>
              <w:rPr>
                <w:rFonts w:ascii="Times New Roman" w:hAnsi="Times New Roman" w:eastAsia="宋体" w:cs="Times New Roman"/>
                <w:color w:val="000000"/>
                <w:kern w:val="0"/>
                <w:sz w:val="20"/>
                <w:szCs w:val="21"/>
              </w:rPr>
            </w:pPr>
            <w:r>
              <w:rPr>
                <w:rFonts w:ascii="Times New Roman" w:hAnsi="Times New Roman" w:eastAsia="宋体" w:cs="Times New Roman"/>
                <w:color w:val="000000"/>
                <w:kern w:val="0"/>
                <w:sz w:val="20"/>
                <w:szCs w:val="21"/>
              </w:rPr>
              <w:t>暗访（</w:t>
            </w:r>
            <w:r>
              <w:rPr>
                <w:rFonts w:hint="eastAsia" w:ascii="Times New Roman" w:hAnsi="Times New Roman" w:eastAsia="宋体" w:cs="Times New Roman"/>
                <w:color w:val="000000"/>
                <w:kern w:val="0"/>
                <w:sz w:val="20"/>
                <w:szCs w:val="21"/>
              </w:rPr>
              <w:t>4</w:t>
            </w:r>
            <w:r>
              <w:rPr>
                <w:rFonts w:ascii="Times New Roman" w:hAnsi="Times New Roman" w:eastAsia="宋体" w:cs="Times New Roman"/>
                <w:color w:val="000000"/>
                <w:kern w:val="0"/>
                <w:sz w:val="20"/>
                <w:szCs w:val="21"/>
              </w:rPr>
              <w:t>分）</w:t>
            </w:r>
          </w:p>
        </w:tc>
        <w:tc>
          <w:tcPr>
            <w:tcW w:w="1276" w:type="dxa"/>
            <w:vMerge w:val="continue"/>
          </w:tcPr>
          <w:p w14:paraId="0B130C64">
            <w:pPr>
              <w:jc w:val="left"/>
              <w:rPr>
                <w:rFonts w:ascii="Arial" w:hAnsi="Arial" w:eastAsia="Arial" w:cs="Arial"/>
                <w:snapToGrid w:val="0"/>
                <w:kern w:val="0"/>
                <w:sz w:val="24"/>
              </w:rPr>
            </w:pPr>
          </w:p>
        </w:tc>
      </w:tr>
      <w:tr w14:paraId="4CAC0F93">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605" w:hRule="atLeast"/>
        </w:trPr>
        <w:tc>
          <w:tcPr>
            <w:tcW w:w="1042" w:type="dxa"/>
            <w:vMerge w:val="continue"/>
            <w:vAlign w:val="center"/>
          </w:tcPr>
          <w:p w14:paraId="7B7107EB">
            <w:pPr>
              <w:spacing w:before="86" w:line="219" w:lineRule="auto"/>
              <w:ind w:left="22"/>
              <w:jc w:val="center"/>
              <w:rPr>
                <w:rFonts w:ascii="宋体" w:hAnsi="宋体" w:eastAsia="宋体" w:cs="宋体"/>
                <w:kern w:val="0"/>
                <w:sz w:val="24"/>
              </w:rPr>
            </w:pPr>
          </w:p>
        </w:tc>
        <w:tc>
          <w:tcPr>
            <w:tcW w:w="648" w:type="dxa"/>
            <w:vMerge w:val="continue"/>
            <w:vAlign w:val="center"/>
          </w:tcPr>
          <w:p w14:paraId="2211E5E6">
            <w:pPr>
              <w:spacing w:before="86" w:line="219" w:lineRule="auto"/>
              <w:ind w:left="22"/>
              <w:jc w:val="center"/>
              <w:rPr>
                <w:rFonts w:ascii="宋体" w:hAnsi="宋体" w:eastAsia="宋体" w:cs="宋体"/>
                <w:b/>
                <w:bCs/>
                <w:spacing w:val="-4"/>
                <w:kern w:val="0"/>
                <w:sz w:val="24"/>
              </w:rPr>
            </w:pPr>
          </w:p>
        </w:tc>
        <w:tc>
          <w:tcPr>
            <w:tcW w:w="1025" w:type="dxa"/>
            <w:vMerge w:val="continue"/>
            <w:vAlign w:val="center"/>
          </w:tcPr>
          <w:p w14:paraId="3348A6B9">
            <w:pPr>
              <w:spacing w:before="86" w:line="219" w:lineRule="auto"/>
              <w:ind w:left="22"/>
              <w:jc w:val="center"/>
              <w:rPr>
                <w:rFonts w:ascii="宋体" w:hAnsi="宋体" w:eastAsia="宋体" w:cs="宋体"/>
                <w:b/>
                <w:bCs/>
                <w:spacing w:val="-4"/>
                <w:kern w:val="0"/>
                <w:sz w:val="24"/>
              </w:rPr>
            </w:pPr>
          </w:p>
        </w:tc>
        <w:tc>
          <w:tcPr>
            <w:tcW w:w="7750" w:type="dxa"/>
          </w:tcPr>
          <w:p w14:paraId="2DF21481">
            <w:pPr>
              <w:spacing w:before="132" w:line="219" w:lineRule="auto"/>
              <w:ind w:left="22"/>
              <w:jc w:val="left"/>
              <w:rPr>
                <w:rFonts w:ascii="宋体" w:hAnsi="宋体" w:eastAsia="宋体" w:cs="宋体"/>
                <w:spacing w:val="4"/>
                <w:kern w:val="0"/>
                <w:sz w:val="24"/>
              </w:rPr>
            </w:pPr>
            <w:r>
              <w:rPr>
                <w:rFonts w:hint="eastAsia" w:ascii="宋体" w:hAnsi="宋体" w:eastAsia="宋体" w:cs="宋体"/>
                <w:spacing w:val="4"/>
                <w:kern w:val="0"/>
                <w:sz w:val="24"/>
              </w:rPr>
              <w:t>11.</w:t>
            </w:r>
            <w:r>
              <w:rPr>
                <w:rFonts w:ascii="宋体" w:hAnsi="宋体" w:eastAsia="宋体" w:cs="宋体"/>
                <w:spacing w:val="4"/>
                <w:kern w:val="0"/>
                <w:sz w:val="24"/>
              </w:rPr>
              <w:t>环境整洁，无卫生死角</w:t>
            </w:r>
          </w:p>
        </w:tc>
        <w:tc>
          <w:tcPr>
            <w:tcW w:w="1150" w:type="dxa"/>
            <w:vAlign w:val="center"/>
          </w:tcPr>
          <w:p w14:paraId="4F60921F">
            <w:pPr>
              <w:spacing w:before="137" w:line="183" w:lineRule="auto"/>
              <w:jc w:val="center"/>
              <w:rPr>
                <w:rFonts w:ascii="宋体" w:hAnsi="宋体" w:eastAsia="宋体" w:cs="宋体"/>
                <w:spacing w:val="-3"/>
                <w:kern w:val="0"/>
                <w:sz w:val="20"/>
                <w:szCs w:val="21"/>
              </w:rPr>
            </w:pPr>
            <w:r>
              <w:rPr>
                <w:rFonts w:hint="eastAsia" w:ascii="宋体" w:hAnsi="宋体" w:eastAsia="宋体" w:cs="宋体"/>
                <w:spacing w:val="-3"/>
                <w:kern w:val="0"/>
                <w:sz w:val="24"/>
              </w:rPr>
              <w:t>各苏木镇</w:t>
            </w:r>
          </w:p>
        </w:tc>
        <w:tc>
          <w:tcPr>
            <w:tcW w:w="1461" w:type="dxa"/>
            <w:vAlign w:val="center"/>
          </w:tcPr>
          <w:p w14:paraId="352F0B55">
            <w:pPr>
              <w:widowControl/>
              <w:jc w:val="center"/>
              <w:textAlignment w:val="center"/>
              <w:rPr>
                <w:rFonts w:ascii="Times New Roman" w:hAnsi="Times New Roman" w:eastAsia="宋体" w:cs="Times New Roman"/>
                <w:color w:val="000000"/>
                <w:kern w:val="0"/>
                <w:sz w:val="20"/>
                <w:szCs w:val="21"/>
              </w:rPr>
            </w:pPr>
            <w:r>
              <w:rPr>
                <w:rFonts w:ascii="Times New Roman" w:hAnsi="Times New Roman" w:eastAsia="宋体" w:cs="Times New Roman"/>
                <w:color w:val="000000"/>
                <w:kern w:val="0"/>
                <w:sz w:val="20"/>
                <w:szCs w:val="21"/>
              </w:rPr>
              <w:t>暗访（</w:t>
            </w:r>
            <w:r>
              <w:rPr>
                <w:rFonts w:hint="eastAsia" w:ascii="Times New Roman" w:hAnsi="Times New Roman" w:eastAsia="宋体" w:cs="Times New Roman"/>
                <w:color w:val="000000"/>
                <w:kern w:val="0"/>
                <w:sz w:val="20"/>
                <w:szCs w:val="21"/>
              </w:rPr>
              <w:t>4</w:t>
            </w:r>
            <w:r>
              <w:rPr>
                <w:rFonts w:ascii="Times New Roman" w:hAnsi="Times New Roman" w:eastAsia="宋体" w:cs="Times New Roman"/>
                <w:color w:val="000000"/>
                <w:kern w:val="0"/>
                <w:sz w:val="20"/>
                <w:szCs w:val="21"/>
              </w:rPr>
              <w:t>分）</w:t>
            </w:r>
          </w:p>
        </w:tc>
        <w:tc>
          <w:tcPr>
            <w:tcW w:w="1276" w:type="dxa"/>
            <w:vMerge w:val="continue"/>
          </w:tcPr>
          <w:p w14:paraId="65C2D292">
            <w:pPr>
              <w:jc w:val="left"/>
              <w:rPr>
                <w:rFonts w:ascii="Arial" w:hAnsi="Arial" w:eastAsia="Arial" w:cs="Arial"/>
                <w:snapToGrid w:val="0"/>
                <w:kern w:val="0"/>
                <w:sz w:val="24"/>
              </w:rPr>
            </w:pPr>
          </w:p>
        </w:tc>
      </w:tr>
      <w:tr w14:paraId="2C829463">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651" w:hRule="atLeast"/>
        </w:trPr>
        <w:tc>
          <w:tcPr>
            <w:tcW w:w="1042" w:type="dxa"/>
            <w:vMerge w:val="continue"/>
            <w:vAlign w:val="center"/>
          </w:tcPr>
          <w:p w14:paraId="38D42CD4">
            <w:pPr>
              <w:spacing w:before="86" w:line="219" w:lineRule="auto"/>
              <w:ind w:left="22"/>
              <w:jc w:val="center"/>
              <w:rPr>
                <w:rFonts w:ascii="宋体" w:hAnsi="宋体" w:eastAsia="宋体" w:cs="宋体"/>
                <w:kern w:val="0"/>
                <w:sz w:val="24"/>
              </w:rPr>
            </w:pPr>
          </w:p>
        </w:tc>
        <w:tc>
          <w:tcPr>
            <w:tcW w:w="648" w:type="dxa"/>
            <w:vMerge w:val="continue"/>
            <w:tcBorders>
              <w:bottom w:val="single" w:color="auto" w:sz="4" w:space="0"/>
            </w:tcBorders>
            <w:vAlign w:val="center"/>
          </w:tcPr>
          <w:p w14:paraId="24D3F72C">
            <w:pPr>
              <w:spacing w:before="86" w:line="219" w:lineRule="auto"/>
              <w:ind w:left="22"/>
              <w:jc w:val="center"/>
              <w:rPr>
                <w:rFonts w:ascii="宋体" w:hAnsi="宋体" w:eastAsia="宋体" w:cs="宋体"/>
                <w:b/>
                <w:bCs/>
                <w:spacing w:val="-4"/>
                <w:kern w:val="0"/>
                <w:sz w:val="24"/>
              </w:rPr>
            </w:pPr>
          </w:p>
        </w:tc>
        <w:tc>
          <w:tcPr>
            <w:tcW w:w="1025" w:type="dxa"/>
            <w:vMerge w:val="continue"/>
            <w:tcBorders>
              <w:bottom w:val="single" w:color="auto" w:sz="4" w:space="0"/>
            </w:tcBorders>
            <w:vAlign w:val="center"/>
          </w:tcPr>
          <w:p w14:paraId="21ABD21A">
            <w:pPr>
              <w:spacing w:before="86" w:line="219" w:lineRule="auto"/>
              <w:ind w:left="22"/>
              <w:jc w:val="center"/>
              <w:rPr>
                <w:rFonts w:ascii="宋体" w:hAnsi="宋体" w:eastAsia="宋体" w:cs="宋体"/>
                <w:b/>
                <w:bCs/>
                <w:spacing w:val="-4"/>
                <w:kern w:val="0"/>
                <w:sz w:val="24"/>
              </w:rPr>
            </w:pPr>
          </w:p>
        </w:tc>
        <w:tc>
          <w:tcPr>
            <w:tcW w:w="7750" w:type="dxa"/>
          </w:tcPr>
          <w:p w14:paraId="351F5E0A">
            <w:pPr>
              <w:spacing w:before="74" w:line="227" w:lineRule="auto"/>
              <w:ind w:left="22" w:right="152"/>
              <w:jc w:val="left"/>
              <w:rPr>
                <w:rFonts w:ascii="宋体" w:hAnsi="宋体" w:eastAsia="宋体" w:cs="宋体"/>
                <w:snapToGrid w:val="0"/>
                <w:color w:val="000000"/>
                <w:kern w:val="0"/>
                <w:sz w:val="24"/>
              </w:rPr>
            </w:pPr>
            <w:r>
              <w:rPr>
                <w:rFonts w:hint="eastAsia" w:ascii="宋体" w:hAnsi="宋体" w:eastAsia="宋体" w:cs="宋体"/>
                <w:spacing w:val="-1"/>
                <w:kern w:val="0"/>
                <w:sz w:val="24"/>
              </w:rPr>
              <w:t>12.</w:t>
            </w:r>
            <w:r>
              <w:rPr>
                <w:rFonts w:ascii="宋体" w:hAnsi="宋体" w:eastAsia="宋体" w:cs="宋体"/>
                <w:spacing w:val="-1"/>
                <w:kern w:val="0"/>
                <w:sz w:val="24"/>
              </w:rPr>
              <w:t>三小行业公示、基本设施规范，有</w:t>
            </w:r>
            <w:r>
              <w:rPr>
                <w:rFonts w:ascii="宋体" w:hAnsi="宋体" w:eastAsia="宋体" w:cs="宋体"/>
                <w:spacing w:val="3"/>
                <w:kern w:val="0"/>
                <w:sz w:val="24"/>
              </w:rPr>
              <w:t>独立上下水</w:t>
            </w:r>
          </w:p>
        </w:tc>
        <w:tc>
          <w:tcPr>
            <w:tcW w:w="1150" w:type="dxa"/>
            <w:vAlign w:val="center"/>
          </w:tcPr>
          <w:p w14:paraId="76910D24">
            <w:pPr>
              <w:jc w:val="center"/>
              <w:rPr>
                <w:rFonts w:ascii="Arial" w:hAnsi="Arial" w:eastAsia="Arial" w:cs="Arial"/>
                <w:snapToGrid w:val="0"/>
                <w:color w:val="000000"/>
                <w:kern w:val="0"/>
                <w:sz w:val="24"/>
              </w:rPr>
            </w:pPr>
            <w:r>
              <w:rPr>
                <w:rFonts w:hint="eastAsia" w:ascii="宋体" w:hAnsi="宋体" w:eastAsia="宋体" w:cs="宋体"/>
                <w:spacing w:val="-3"/>
                <w:kern w:val="0"/>
                <w:sz w:val="24"/>
              </w:rPr>
              <w:t>各苏木镇</w:t>
            </w:r>
          </w:p>
        </w:tc>
        <w:tc>
          <w:tcPr>
            <w:tcW w:w="1461" w:type="dxa"/>
          </w:tcPr>
          <w:p w14:paraId="7C162F26">
            <w:pPr>
              <w:spacing w:before="235" w:line="183" w:lineRule="auto"/>
              <w:jc w:val="center"/>
              <w:rPr>
                <w:rFonts w:ascii="宋体" w:hAnsi="宋体" w:eastAsia="宋体" w:cs="宋体"/>
                <w:snapToGrid w:val="0"/>
                <w:color w:val="000000"/>
                <w:kern w:val="0"/>
                <w:sz w:val="24"/>
              </w:rPr>
            </w:pPr>
            <w:r>
              <w:rPr>
                <w:rFonts w:ascii="Times New Roman" w:hAnsi="Times New Roman" w:eastAsia="宋体" w:cs="Times New Roman"/>
                <w:color w:val="000000"/>
                <w:kern w:val="0"/>
                <w:sz w:val="20"/>
                <w:szCs w:val="21"/>
              </w:rPr>
              <w:t>暗访（</w:t>
            </w:r>
            <w:r>
              <w:rPr>
                <w:rFonts w:hint="eastAsia" w:ascii="Times New Roman" w:hAnsi="Times New Roman" w:eastAsia="宋体" w:cs="Times New Roman"/>
                <w:color w:val="000000"/>
                <w:kern w:val="0"/>
                <w:sz w:val="20"/>
                <w:szCs w:val="21"/>
              </w:rPr>
              <w:t>4</w:t>
            </w:r>
            <w:r>
              <w:rPr>
                <w:rFonts w:ascii="Times New Roman" w:hAnsi="Times New Roman" w:eastAsia="宋体" w:cs="Times New Roman"/>
                <w:color w:val="000000"/>
                <w:kern w:val="0"/>
                <w:sz w:val="20"/>
                <w:szCs w:val="21"/>
              </w:rPr>
              <w:t>分）</w:t>
            </w:r>
          </w:p>
        </w:tc>
        <w:tc>
          <w:tcPr>
            <w:tcW w:w="1276" w:type="dxa"/>
            <w:vMerge w:val="continue"/>
          </w:tcPr>
          <w:p w14:paraId="169A4139">
            <w:pPr>
              <w:jc w:val="left"/>
              <w:rPr>
                <w:rFonts w:ascii="Arial" w:hAnsi="Arial" w:eastAsia="Arial" w:cs="Arial"/>
                <w:snapToGrid w:val="0"/>
                <w:kern w:val="0"/>
                <w:sz w:val="24"/>
              </w:rPr>
            </w:pPr>
          </w:p>
        </w:tc>
      </w:tr>
      <w:tr w14:paraId="7024E952">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424" w:hRule="atLeast"/>
        </w:trPr>
        <w:tc>
          <w:tcPr>
            <w:tcW w:w="2715" w:type="dxa"/>
            <w:gridSpan w:val="3"/>
            <w:vAlign w:val="center"/>
          </w:tcPr>
          <w:p w14:paraId="232F8B30">
            <w:pPr>
              <w:spacing w:before="223" w:line="220" w:lineRule="auto"/>
              <w:ind w:left="510"/>
              <w:jc w:val="center"/>
              <w:rPr>
                <w:rFonts w:ascii="黑体" w:hAnsi="黑体" w:eastAsia="黑体" w:cs="黑体"/>
                <w:spacing w:val="-6"/>
                <w:kern w:val="0"/>
                <w:sz w:val="24"/>
              </w:rPr>
            </w:pPr>
            <w:r>
              <w:rPr>
                <w:rFonts w:hint="eastAsia" w:ascii="黑体" w:hAnsi="黑体" w:eastAsia="黑体" w:cs="黑体"/>
                <w:spacing w:val="-6"/>
                <w:kern w:val="0"/>
                <w:sz w:val="24"/>
              </w:rPr>
              <w:t>国家卫生乡镇标准</w:t>
            </w:r>
          </w:p>
        </w:tc>
        <w:tc>
          <w:tcPr>
            <w:tcW w:w="7750" w:type="dxa"/>
            <w:vMerge w:val="restart"/>
            <w:vAlign w:val="center"/>
          </w:tcPr>
          <w:p w14:paraId="692A9501">
            <w:pPr>
              <w:spacing w:before="222" w:line="219" w:lineRule="auto"/>
              <w:jc w:val="center"/>
              <w:rPr>
                <w:rFonts w:ascii="黑体" w:hAnsi="黑体" w:eastAsia="黑体" w:cs="黑体"/>
                <w:kern w:val="0"/>
                <w:sz w:val="24"/>
              </w:rPr>
            </w:pPr>
            <w:r>
              <w:rPr>
                <w:rFonts w:hint="eastAsia" w:ascii="黑体" w:hAnsi="黑体" w:eastAsia="黑体" w:cs="黑体"/>
                <w:spacing w:val="-16"/>
                <w:kern w:val="0"/>
                <w:sz w:val="24"/>
              </w:rPr>
              <w:t>工作任务</w:t>
            </w:r>
          </w:p>
        </w:tc>
        <w:tc>
          <w:tcPr>
            <w:tcW w:w="1150" w:type="dxa"/>
            <w:vMerge w:val="restart"/>
            <w:vAlign w:val="center"/>
          </w:tcPr>
          <w:p w14:paraId="1B4A277F">
            <w:pPr>
              <w:spacing w:before="222" w:line="219" w:lineRule="auto"/>
              <w:ind w:left="74"/>
              <w:jc w:val="center"/>
              <w:rPr>
                <w:rFonts w:ascii="黑体" w:hAnsi="黑体" w:eastAsia="黑体" w:cs="黑体"/>
                <w:kern w:val="0"/>
                <w:sz w:val="24"/>
              </w:rPr>
            </w:pPr>
            <w:r>
              <w:rPr>
                <w:rFonts w:hint="eastAsia" w:ascii="黑体" w:hAnsi="黑体" w:eastAsia="黑体" w:cs="黑体"/>
                <w:spacing w:val="1"/>
                <w:kern w:val="0"/>
                <w:sz w:val="24"/>
              </w:rPr>
              <w:t>责任部门</w:t>
            </w:r>
          </w:p>
        </w:tc>
        <w:tc>
          <w:tcPr>
            <w:tcW w:w="1461" w:type="dxa"/>
            <w:vMerge w:val="restart"/>
            <w:vAlign w:val="center"/>
          </w:tcPr>
          <w:p w14:paraId="04505914">
            <w:pPr>
              <w:spacing w:before="222" w:line="219" w:lineRule="auto"/>
              <w:ind w:left="84"/>
              <w:jc w:val="center"/>
              <w:rPr>
                <w:rFonts w:ascii="黑体" w:hAnsi="黑体" w:eastAsia="黑体" w:cs="黑体"/>
                <w:kern w:val="0"/>
                <w:sz w:val="24"/>
              </w:rPr>
            </w:pPr>
            <w:r>
              <w:rPr>
                <w:rFonts w:hint="eastAsia" w:ascii="黑体" w:hAnsi="黑体" w:eastAsia="黑体" w:cs="黑体"/>
                <w:spacing w:val="1"/>
                <w:kern w:val="0"/>
                <w:sz w:val="24"/>
              </w:rPr>
              <w:t>测评方式</w:t>
            </w:r>
          </w:p>
        </w:tc>
        <w:tc>
          <w:tcPr>
            <w:tcW w:w="1276" w:type="dxa"/>
            <w:vMerge w:val="restart"/>
            <w:vAlign w:val="center"/>
          </w:tcPr>
          <w:p w14:paraId="7F81BD84">
            <w:pPr>
              <w:spacing w:before="222" w:line="219" w:lineRule="auto"/>
              <w:ind w:left="84"/>
              <w:jc w:val="center"/>
              <w:rPr>
                <w:rFonts w:ascii="黑体" w:hAnsi="黑体" w:eastAsia="黑体" w:cs="黑体"/>
                <w:spacing w:val="1"/>
                <w:kern w:val="0"/>
                <w:sz w:val="24"/>
              </w:rPr>
            </w:pPr>
            <w:r>
              <w:rPr>
                <w:rFonts w:hint="eastAsia" w:ascii="黑体" w:hAnsi="黑体" w:eastAsia="黑体" w:cs="黑体"/>
                <w:spacing w:val="1"/>
                <w:kern w:val="0"/>
                <w:sz w:val="24"/>
              </w:rPr>
              <w:t>完成时限</w:t>
            </w:r>
          </w:p>
        </w:tc>
      </w:tr>
      <w:tr w14:paraId="15890C04">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042" w:type="dxa"/>
            <w:vAlign w:val="center"/>
          </w:tcPr>
          <w:p w14:paraId="7CF26EFD">
            <w:pPr>
              <w:spacing w:before="98" w:line="219" w:lineRule="auto"/>
              <w:jc w:val="center"/>
              <w:rPr>
                <w:rFonts w:ascii="黑体" w:hAnsi="黑体" w:eastAsia="黑体" w:cs="黑体"/>
                <w:spacing w:val="-3"/>
                <w:kern w:val="0"/>
                <w:sz w:val="24"/>
              </w:rPr>
            </w:pPr>
            <w:r>
              <w:rPr>
                <w:rFonts w:hint="eastAsia" w:ascii="黑体" w:hAnsi="黑体" w:eastAsia="黑体" w:cs="黑体"/>
                <w:spacing w:val="-3"/>
                <w:kern w:val="0"/>
                <w:sz w:val="24"/>
              </w:rPr>
              <w:t>类别</w:t>
            </w:r>
          </w:p>
        </w:tc>
        <w:tc>
          <w:tcPr>
            <w:tcW w:w="648" w:type="dxa"/>
            <w:vAlign w:val="center"/>
          </w:tcPr>
          <w:p w14:paraId="24ACE3CE">
            <w:pPr>
              <w:spacing w:before="98" w:line="219" w:lineRule="auto"/>
              <w:jc w:val="center"/>
              <w:rPr>
                <w:rFonts w:ascii="黑体" w:hAnsi="黑体" w:eastAsia="黑体" w:cs="黑体"/>
                <w:spacing w:val="-3"/>
                <w:kern w:val="0"/>
                <w:sz w:val="24"/>
              </w:rPr>
            </w:pPr>
            <w:r>
              <w:rPr>
                <w:rFonts w:hint="eastAsia" w:ascii="黑体" w:hAnsi="黑体" w:eastAsia="黑体" w:cs="黑体"/>
                <w:spacing w:val="-3"/>
                <w:kern w:val="0"/>
                <w:sz w:val="24"/>
              </w:rPr>
              <w:t>项目</w:t>
            </w:r>
          </w:p>
        </w:tc>
        <w:tc>
          <w:tcPr>
            <w:tcW w:w="1025" w:type="dxa"/>
            <w:vAlign w:val="center"/>
          </w:tcPr>
          <w:p w14:paraId="060B277E">
            <w:pPr>
              <w:spacing w:before="98" w:line="219" w:lineRule="auto"/>
              <w:jc w:val="center"/>
              <w:rPr>
                <w:rFonts w:ascii="黑体" w:hAnsi="黑体" w:eastAsia="黑体" w:cs="黑体"/>
                <w:spacing w:val="-3"/>
                <w:kern w:val="0"/>
                <w:sz w:val="24"/>
              </w:rPr>
            </w:pPr>
            <w:r>
              <w:rPr>
                <w:rFonts w:hint="eastAsia" w:ascii="黑体" w:hAnsi="黑体" w:eastAsia="黑体" w:cs="黑体"/>
                <w:spacing w:val="-3"/>
                <w:kern w:val="0"/>
                <w:sz w:val="24"/>
              </w:rPr>
              <w:t>子项目</w:t>
            </w:r>
          </w:p>
        </w:tc>
        <w:tc>
          <w:tcPr>
            <w:tcW w:w="7750" w:type="dxa"/>
            <w:vMerge w:val="continue"/>
            <w:vAlign w:val="center"/>
          </w:tcPr>
          <w:p w14:paraId="5E81CA1D">
            <w:pPr>
              <w:spacing w:before="106" w:line="232" w:lineRule="auto"/>
              <w:ind w:left="35" w:right="131"/>
              <w:jc w:val="center"/>
              <w:rPr>
                <w:rFonts w:ascii="黑体" w:hAnsi="黑体" w:eastAsia="黑体" w:cs="黑体"/>
                <w:snapToGrid w:val="0"/>
                <w:color w:val="000000"/>
                <w:kern w:val="0"/>
                <w:sz w:val="24"/>
              </w:rPr>
            </w:pPr>
          </w:p>
        </w:tc>
        <w:tc>
          <w:tcPr>
            <w:tcW w:w="1150" w:type="dxa"/>
            <w:vMerge w:val="continue"/>
            <w:vAlign w:val="center"/>
          </w:tcPr>
          <w:p w14:paraId="1119E057">
            <w:pPr>
              <w:spacing w:before="147" w:line="183" w:lineRule="auto"/>
              <w:ind w:left="305"/>
              <w:jc w:val="center"/>
              <w:rPr>
                <w:rFonts w:ascii="黑体" w:hAnsi="黑体" w:eastAsia="黑体" w:cs="黑体"/>
                <w:spacing w:val="-3"/>
                <w:kern w:val="0"/>
                <w:sz w:val="24"/>
              </w:rPr>
            </w:pPr>
          </w:p>
        </w:tc>
        <w:tc>
          <w:tcPr>
            <w:tcW w:w="1461" w:type="dxa"/>
            <w:vMerge w:val="continue"/>
            <w:vAlign w:val="center"/>
          </w:tcPr>
          <w:p w14:paraId="63C2F1FA">
            <w:pPr>
              <w:spacing w:before="147" w:line="183" w:lineRule="auto"/>
              <w:ind w:left="245"/>
              <w:jc w:val="center"/>
              <w:rPr>
                <w:rFonts w:ascii="黑体" w:hAnsi="黑体" w:eastAsia="黑体" w:cs="黑体"/>
                <w:spacing w:val="-2"/>
                <w:kern w:val="0"/>
                <w:sz w:val="24"/>
              </w:rPr>
            </w:pPr>
          </w:p>
        </w:tc>
        <w:tc>
          <w:tcPr>
            <w:tcW w:w="1276" w:type="dxa"/>
            <w:vMerge w:val="continue"/>
            <w:vAlign w:val="center"/>
          </w:tcPr>
          <w:p w14:paraId="7A2F9133">
            <w:pPr>
              <w:spacing w:before="147" w:line="183" w:lineRule="auto"/>
              <w:ind w:left="245"/>
              <w:jc w:val="center"/>
              <w:rPr>
                <w:rFonts w:ascii="黑体" w:hAnsi="黑体" w:eastAsia="黑体" w:cs="黑体"/>
                <w:spacing w:val="-2"/>
                <w:kern w:val="0"/>
                <w:sz w:val="24"/>
              </w:rPr>
            </w:pPr>
          </w:p>
        </w:tc>
      </w:tr>
      <w:tr w14:paraId="5F3CE442">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1042" w:type="dxa"/>
            <w:vMerge w:val="restart"/>
            <w:vAlign w:val="center"/>
          </w:tcPr>
          <w:p w14:paraId="51B34F04">
            <w:pPr>
              <w:spacing w:before="98" w:line="219" w:lineRule="auto"/>
              <w:jc w:val="center"/>
              <w:rPr>
                <w:rFonts w:ascii="宋体" w:hAnsi="宋体" w:eastAsia="宋体" w:cs="宋体"/>
                <w:b/>
                <w:bCs/>
                <w:spacing w:val="-3"/>
                <w:kern w:val="0"/>
                <w:sz w:val="24"/>
              </w:rPr>
            </w:pPr>
            <w:r>
              <w:rPr>
                <w:rFonts w:ascii="宋体" w:hAnsi="宋体" w:eastAsia="宋体" w:cs="宋体"/>
                <w:b/>
                <w:bCs/>
                <w:spacing w:val="-3"/>
                <w:kern w:val="0"/>
                <w:sz w:val="24"/>
              </w:rPr>
              <w:t>六</w:t>
            </w:r>
          </w:p>
          <w:p w14:paraId="4A0F5DEB">
            <w:pPr>
              <w:spacing w:before="98" w:line="219" w:lineRule="auto"/>
              <w:jc w:val="center"/>
              <w:rPr>
                <w:rFonts w:ascii="宋体" w:hAnsi="宋体" w:eastAsia="宋体" w:cs="宋体"/>
                <w:b/>
                <w:bCs/>
                <w:spacing w:val="-3"/>
                <w:kern w:val="0"/>
                <w:sz w:val="24"/>
              </w:rPr>
            </w:pPr>
            <w:r>
              <w:rPr>
                <w:rFonts w:ascii="宋体" w:hAnsi="宋体" w:eastAsia="宋体" w:cs="宋体"/>
                <w:b/>
                <w:bCs/>
                <w:spacing w:val="-3"/>
                <w:kern w:val="0"/>
                <w:sz w:val="24"/>
              </w:rPr>
              <w:t>、</w:t>
            </w:r>
          </w:p>
          <w:p w14:paraId="6931ADAE">
            <w:pPr>
              <w:spacing w:before="98" w:line="219" w:lineRule="auto"/>
              <w:jc w:val="center"/>
              <w:rPr>
                <w:rFonts w:ascii="宋体" w:hAnsi="宋体" w:eastAsia="宋体" w:cs="宋体"/>
                <w:b/>
                <w:bCs/>
                <w:spacing w:val="-3"/>
                <w:kern w:val="0"/>
                <w:sz w:val="24"/>
              </w:rPr>
            </w:pPr>
            <w:r>
              <w:rPr>
                <w:rFonts w:ascii="宋体" w:hAnsi="宋体" w:eastAsia="宋体" w:cs="宋体"/>
                <w:b/>
                <w:bCs/>
                <w:spacing w:val="-3"/>
                <w:kern w:val="0"/>
                <w:sz w:val="24"/>
              </w:rPr>
              <w:t>食品和</w:t>
            </w:r>
          </w:p>
          <w:p w14:paraId="408593EF">
            <w:pPr>
              <w:spacing w:before="98" w:line="219" w:lineRule="auto"/>
              <w:jc w:val="center"/>
              <w:rPr>
                <w:rFonts w:ascii="宋体" w:hAnsi="宋体" w:eastAsia="宋体" w:cs="宋体"/>
                <w:b/>
                <w:bCs/>
                <w:spacing w:val="-3"/>
                <w:kern w:val="0"/>
                <w:sz w:val="24"/>
              </w:rPr>
            </w:pPr>
            <w:r>
              <w:rPr>
                <w:rFonts w:ascii="宋体" w:hAnsi="宋体" w:eastAsia="宋体" w:cs="宋体"/>
                <w:b/>
                <w:bCs/>
                <w:spacing w:val="-3"/>
                <w:kern w:val="0"/>
                <w:sz w:val="24"/>
              </w:rPr>
              <w:t>生活饮</w:t>
            </w:r>
          </w:p>
          <w:p w14:paraId="6862B803">
            <w:pPr>
              <w:spacing w:before="98" w:line="219" w:lineRule="auto"/>
              <w:jc w:val="center"/>
              <w:rPr>
                <w:rFonts w:ascii="宋体" w:hAnsi="宋体" w:eastAsia="宋体" w:cs="宋体"/>
                <w:spacing w:val="-3"/>
                <w:kern w:val="0"/>
                <w:sz w:val="24"/>
              </w:rPr>
            </w:pPr>
            <w:r>
              <w:rPr>
                <w:rFonts w:ascii="宋体" w:hAnsi="宋体" w:eastAsia="宋体" w:cs="宋体"/>
                <w:b/>
                <w:bCs/>
                <w:spacing w:val="-3"/>
                <w:kern w:val="0"/>
                <w:sz w:val="24"/>
              </w:rPr>
              <w:t>用水安全</w:t>
            </w:r>
          </w:p>
        </w:tc>
        <w:tc>
          <w:tcPr>
            <w:tcW w:w="648" w:type="dxa"/>
            <w:vMerge w:val="restart"/>
            <w:vAlign w:val="center"/>
          </w:tcPr>
          <w:p w14:paraId="326FD078">
            <w:pPr>
              <w:spacing w:before="98" w:line="219" w:lineRule="auto"/>
              <w:jc w:val="center"/>
              <w:rPr>
                <w:rFonts w:ascii="宋体" w:hAnsi="宋体" w:eastAsia="宋体" w:cs="宋体"/>
                <w:snapToGrid w:val="0"/>
                <w:color w:val="000000"/>
                <w:spacing w:val="-3"/>
                <w:kern w:val="0"/>
                <w:sz w:val="24"/>
              </w:rPr>
            </w:pPr>
            <w:r>
              <w:rPr>
                <w:rFonts w:hint="eastAsia" w:ascii="宋体" w:hAnsi="宋体" w:eastAsia="宋体" w:cs="宋体"/>
                <w:spacing w:val="-3"/>
                <w:kern w:val="0"/>
                <w:sz w:val="24"/>
              </w:rPr>
              <w:t>（二）</w:t>
            </w:r>
          </w:p>
        </w:tc>
        <w:tc>
          <w:tcPr>
            <w:tcW w:w="1025" w:type="dxa"/>
            <w:vMerge w:val="restart"/>
            <w:vAlign w:val="center"/>
          </w:tcPr>
          <w:p w14:paraId="437233C8">
            <w:pPr>
              <w:spacing w:before="61" w:line="219" w:lineRule="auto"/>
              <w:ind w:left="114"/>
              <w:jc w:val="center"/>
              <w:rPr>
                <w:rFonts w:ascii="宋体" w:hAnsi="宋体" w:eastAsia="宋体" w:cs="宋体"/>
                <w:kern w:val="0"/>
                <w:sz w:val="24"/>
              </w:rPr>
            </w:pPr>
            <w:r>
              <w:rPr>
                <w:rFonts w:ascii="宋体" w:hAnsi="宋体" w:eastAsia="宋体" w:cs="宋体"/>
                <w:spacing w:val="-2"/>
                <w:kern w:val="0"/>
                <w:sz w:val="24"/>
              </w:rPr>
              <w:t>食品生产经营</w:t>
            </w:r>
          </w:p>
          <w:p w14:paraId="53E6A040">
            <w:pPr>
              <w:spacing w:before="98" w:line="219" w:lineRule="auto"/>
              <w:jc w:val="center"/>
              <w:rPr>
                <w:rFonts w:ascii="宋体" w:hAnsi="宋体" w:eastAsia="宋体" w:cs="宋体"/>
                <w:snapToGrid w:val="0"/>
                <w:color w:val="000000"/>
                <w:spacing w:val="-3"/>
                <w:kern w:val="0"/>
                <w:sz w:val="24"/>
              </w:rPr>
            </w:pPr>
            <w:r>
              <w:rPr>
                <w:rFonts w:ascii="宋体" w:hAnsi="宋体" w:eastAsia="宋体" w:cs="宋体"/>
                <w:spacing w:val="8"/>
                <w:kern w:val="0"/>
                <w:sz w:val="24"/>
              </w:rPr>
              <w:t>(60分)</w:t>
            </w:r>
          </w:p>
        </w:tc>
        <w:tc>
          <w:tcPr>
            <w:tcW w:w="7750" w:type="dxa"/>
            <w:vAlign w:val="center"/>
          </w:tcPr>
          <w:p w14:paraId="174FEAB8">
            <w:pPr>
              <w:widowControl/>
              <w:kinsoku w:val="0"/>
              <w:autoSpaceDE w:val="0"/>
              <w:autoSpaceDN w:val="0"/>
              <w:adjustRightInd w:val="0"/>
              <w:snapToGrid w:val="0"/>
              <w:spacing w:line="300" w:lineRule="exact"/>
              <w:ind w:left="22" w:right="152"/>
              <w:jc w:val="left"/>
              <w:textAlignment w:val="baseline"/>
              <w:rPr>
                <w:rFonts w:ascii="宋体" w:hAnsi="宋体" w:eastAsia="宋体" w:cs="宋体"/>
                <w:snapToGrid w:val="0"/>
                <w:color w:val="000000"/>
                <w:kern w:val="0"/>
                <w:sz w:val="24"/>
              </w:rPr>
            </w:pPr>
            <w:r>
              <w:rPr>
                <w:rFonts w:hint="eastAsia" w:ascii="宋体" w:hAnsi="宋体" w:eastAsia="宋体" w:cs="宋体"/>
                <w:spacing w:val="-11"/>
                <w:kern w:val="0"/>
                <w:sz w:val="24"/>
              </w:rPr>
              <w:t>13.</w:t>
            </w:r>
            <w:r>
              <w:rPr>
                <w:rFonts w:ascii="宋体" w:hAnsi="宋体" w:eastAsia="宋体" w:cs="宋体"/>
                <w:spacing w:val="-11"/>
                <w:kern w:val="0"/>
                <w:sz w:val="24"/>
              </w:rPr>
              <w:t>三小行业环境整洁，符合行业标准要求，“三防”设施落实</w:t>
            </w:r>
          </w:p>
        </w:tc>
        <w:tc>
          <w:tcPr>
            <w:tcW w:w="1150" w:type="dxa"/>
            <w:vAlign w:val="center"/>
          </w:tcPr>
          <w:p w14:paraId="4712E3B6">
            <w:pPr>
              <w:spacing w:before="147" w:line="183" w:lineRule="auto"/>
              <w:jc w:val="center"/>
              <w:rPr>
                <w:rFonts w:ascii="宋体" w:hAnsi="宋体" w:eastAsia="宋体" w:cs="宋体"/>
                <w:spacing w:val="-3"/>
                <w:kern w:val="0"/>
                <w:sz w:val="24"/>
              </w:rPr>
            </w:pPr>
            <w:r>
              <w:rPr>
                <w:rFonts w:hint="eastAsia" w:ascii="宋体" w:hAnsi="宋体" w:eastAsia="宋体" w:cs="宋体"/>
                <w:spacing w:val="-3"/>
                <w:kern w:val="0"/>
                <w:sz w:val="24"/>
              </w:rPr>
              <w:t>各苏木镇</w:t>
            </w:r>
          </w:p>
        </w:tc>
        <w:tc>
          <w:tcPr>
            <w:tcW w:w="1461" w:type="dxa"/>
            <w:vAlign w:val="center"/>
          </w:tcPr>
          <w:p w14:paraId="237CBE87">
            <w:pPr>
              <w:widowControl/>
              <w:jc w:val="center"/>
              <w:textAlignment w:val="center"/>
              <w:rPr>
                <w:rFonts w:ascii="Times New Roman" w:hAnsi="Times New Roman" w:eastAsia="宋体" w:cs="Times New Roman"/>
                <w:color w:val="000000"/>
                <w:kern w:val="0"/>
                <w:sz w:val="20"/>
                <w:szCs w:val="21"/>
              </w:rPr>
            </w:pPr>
            <w:r>
              <w:rPr>
                <w:rFonts w:ascii="Times New Roman" w:hAnsi="Times New Roman" w:eastAsia="宋体" w:cs="Times New Roman"/>
                <w:color w:val="000000"/>
                <w:kern w:val="0"/>
                <w:sz w:val="20"/>
                <w:szCs w:val="21"/>
              </w:rPr>
              <w:t>暗访（</w:t>
            </w:r>
            <w:r>
              <w:rPr>
                <w:rFonts w:hint="eastAsia" w:ascii="Times New Roman" w:hAnsi="Times New Roman" w:eastAsia="宋体" w:cs="Times New Roman"/>
                <w:color w:val="000000"/>
                <w:kern w:val="0"/>
                <w:sz w:val="20"/>
                <w:szCs w:val="21"/>
              </w:rPr>
              <w:t>4</w:t>
            </w:r>
            <w:r>
              <w:rPr>
                <w:rFonts w:ascii="Times New Roman" w:hAnsi="Times New Roman" w:eastAsia="宋体" w:cs="Times New Roman"/>
                <w:color w:val="000000"/>
                <w:kern w:val="0"/>
                <w:sz w:val="20"/>
                <w:szCs w:val="21"/>
              </w:rPr>
              <w:t>分）</w:t>
            </w:r>
          </w:p>
        </w:tc>
        <w:tc>
          <w:tcPr>
            <w:tcW w:w="1276" w:type="dxa"/>
            <w:vMerge w:val="restart"/>
            <w:vAlign w:val="center"/>
          </w:tcPr>
          <w:p w14:paraId="56AA9F50">
            <w:pPr>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5月30日</w:t>
            </w:r>
          </w:p>
          <w:p w14:paraId="1E88BE20">
            <w:pPr>
              <w:jc w:val="center"/>
              <w:rPr>
                <w:rFonts w:ascii="Arial" w:hAnsi="Arial" w:eastAsia="Arial" w:cs="Arial"/>
                <w:snapToGrid w:val="0"/>
                <w:kern w:val="0"/>
                <w:sz w:val="20"/>
                <w:szCs w:val="21"/>
              </w:rPr>
            </w:pPr>
            <w:r>
              <w:rPr>
                <w:rFonts w:ascii="Times New Roman" w:hAnsi="Times New Roman" w:eastAsia="宋体" w:cs="Times New Roman"/>
                <w:color w:val="000000"/>
                <w:kern w:val="0"/>
                <w:sz w:val="24"/>
              </w:rPr>
              <w:t>前完成</w:t>
            </w:r>
          </w:p>
        </w:tc>
      </w:tr>
      <w:tr w14:paraId="57964658">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042" w:type="dxa"/>
            <w:vMerge w:val="continue"/>
            <w:vAlign w:val="center"/>
          </w:tcPr>
          <w:p w14:paraId="51C81F11">
            <w:pPr>
              <w:spacing w:before="98" w:line="219" w:lineRule="auto"/>
              <w:jc w:val="center"/>
              <w:rPr>
                <w:rFonts w:ascii="宋体" w:hAnsi="宋体" w:eastAsia="宋体" w:cs="宋体"/>
                <w:b/>
                <w:bCs/>
                <w:spacing w:val="-4"/>
                <w:kern w:val="0"/>
                <w:sz w:val="24"/>
              </w:rPr>
            </w:pPr>
          </w:p>
        </w:tc>
        <w:tc>
          <w:tcPr>
            <w:tcW w:w="648" w:type="dxa"/>
            <w:vMerge w:val="continue"/>
            <w:vAlign w:val="center"/>
          </w:tcPr>
          <w:p w14:paraId="44ABAF91">
            <w:pPr>
              <w:spacing w:before="98" w:line="219" w:lineRule="auto"/>
              <w:jc w:val="center"/>
              <w:rPr>
                <w:rFonts w:ascii="宋体" w:hAnsi="宋体" w:eastAsia="宋体" w:cs="宋体"/>
                <w:spacing w:val="-3"/>
                <w:kern w:val="0"/>
                <w:sz w:val="24"/>
              </w:rPr>
            </w:pPr>
          </w:p>
        </w:tc>
        <w:tc>
          <w:tcPr>
            <w:tcW w:w="1025" w:type="dxa"/>
            <w:vMerge w:val="continue"/>
            <w:vAlign w:val="center"/>
          </w:tcPr>
          <w:p w14:paraId="05D3A6B3">
            <w:pPr>
              <w:spacing w:before="98" w:line="219" w:lineRule="auto"/>
              <w:jc w:val="center"/>
              <w:rPr>
                <w:rFonts w:ascii="宋体" w:hAnsi="宋体" w:eastAsia="宋体" w:cs="宋体"/>
                <w:spacing w:val="-2"/>
                <w:kern w:val="0"/>
                <w:sz w:val="24"/>
              </w:rPr>
            </w:pPr>
          </w:p>
        </w:tc>
        <w:tc>
          <w:tcPr>
            <w:tcW w:w="7750" w:type="dxa"/>
            <w:tcBorders>
              <w:bottom w:val="single" w:color="auto" w:sz="4" w:space="0"/>
            </w:tcBorders>
            <w:vAlign w:val="center"/>
          </w:tcPr>
          <w:p w14:paraId="6E9A37BF">
            <w:pPr>
              <w:widowControl/>
              <w:kinsoku w:val="0"/>
              <w:autoSpaceDE w:val="0"/>
              <w:autoSpaceDN w:val="0"/>
              <w:adjustRightInd w:val="0"/>
              <w:snapToGrid w:val="0"/>
              <w:spacing w:line="300" w:lineRule="exact"/>
              <w:ind w:left="22" w:right="152"/>
              <w:jc w:val="left"/>
              <w:textAlignment w:val="baseline"/>
              <w:rPr>
                <w:rFonts w:ascii="宋体" w:hAnsi="宋体" w:eastAsia="宋体" w:cs="宋体"/>
                <w:snapToGrid w:val="0"/>
                <w:color w:val="000000"/>
                <w:kern w:val="0"/>
                <w:sz w:val="24"/>
              </w:rPr>
            </w:pPr>
            <w:r>
              <w:rPr>
                <w:rFonts w:hint="eastAsia" w:ascii="宋体" w:hAnsi="宋体" w:eastAsia="宋体" w:cs="宋体"/>
                <w:spacing w:val="-1"/>
                <w:kern w:val="0"/>
                <w:sz w:val="24"/>
              </w:rPr>
              <w:t>14.</w:t>
            </w:r>
            <w:r>
              <w:rPr>
                <w:rFonts w:ascii="宋体" w:hAnsi="宋体" w:eastAsia="宋体" w:cs="宋体"/>
                <w:spacing w:val="-1"/>
                <w:kern w:val="0"/>
                <w:sz w:val="24"/>
              </w:rPr>
              <w:t>食品摊贩管理规范，原辅材料安全</w:t>
            </w:r>
            <w:r>
              <w:rPr>
                <w:rFonts w:ascii="宋体" w:hAnsi="宋体" w:eastAsia="宋体" w:cs="宋体"/>
                <w:spacing w:val="3"/>
                <w:kern w:val="0"/>
                <w:sz w:val="24"/>
              </w:rPr>
              <w:t>卫生可溯源</w:t>
            </w:r>
          </w:p>
        </w:tc>
        <w:tc>
          <w:tcPr>
            <w:tcW w:w="1150" w:type="dxa"/>
            <w:vAlign w:val="center"/>
          </w:tcPr>
          <w:p w14:paraId="14F77530">
            <w:pPr>
              <w:spacing w:before="147" w:line="183" w:lineRule="auto"/>
              <w:jc w:val="center"/>
              <w:rPr>
                <w:rFonts w:ascii="宋体" w:hAnsi="宋体" w:eastAsia="宋体" w:cs="宋体"/>
                <w:spacing w:val="-3"/>
                <w:kern w:val="0"/>
                <w:sz w:val="24"/>
              </w:rPr>
            </w:pPr>
            <w:r>
              <w:rPr>
                <w:rFonts w:hint="eastAsia" w:ascii="宋体" w:hAnsi="宋体" w:eastAsia="宋体" w:cs="宋体"/>
                <w:spacing w:val="-3"/>
                <w:kern w:val="0"/>
                <w:sz w:val="24"/>
              </w:rPr>
              <w:t>各苏木镇</w:t>
            </w:r>
          </w:p>
        </w:tc>
        <w:tc>
          <w:tcPr>
            <w:tcW w:w="1461" w:type="dxa"/>
            <w:vAlign w:val="center"/>
          </w:tcPr>
          <w:p w14:paraId="161EF052">
            <w:pPr>
              <w:widowControl/>
              <w:jc w:val="center"/>
              <w:textAlignment w:val="center"/>
              <w:rPr>
                <w:rFonts w:ascii="Times New Roman" w:hAnsi="Times New Roman" w:eastAsia="宋体" w:cs="Times New Roman"/>
                <w:color w:val="000000"/>
                <w:kern w:val="0"/>
                <w:sz w:val="20"/>
                <w:szCs w:val="21"/>
              </w:rPr>
            </w:pPr>
            <w:r>
              <w:rPr>
                <w:rFonts w:ascii="Times New Roman" w:hAnsi="Times New Roman" w:eastAsia="宋体" w:cs="Times New Roman"/>
                <w:color w:val="000000"/>
                <w:kern w:val="0"/>
                <w:sz w:val="20"/>
                <w:szCs w:val="21"/>
              </w:rPr>
              <w:t>暗访（</w:t>
            </w:r>
            <w:r>
              <w:rPr>
                <w:rFonts w:hint="eastAsia" w:ascii="Times New Roman" w:hAnsi="Times New Roman" w:eastAsia="宋体" w:cs="Times New Roman"/>
                <w:color w:val="000000"/>
                <w:kern w:val="0"/>
                <w:sz w:val="20"/>
                <w:szCs w:val="21"/>
              </w:rPr>
              <w:t>4</w:t>
            </w:r>
            <w:r>
              <w:rPr>
                <w:rFonts w:ascii="Times New Roman" w:hAnsi="Times New Roman" w:eastAsia="宋体" w:cs="Times New Roman"/>
                <w:color w:val="000000"/>
                <w:kern w:val="0"/>
                <w:sz w:val="20"/>
                <w:szCs w:val="21"/>
              </w:rPr>
              <w:t>分）</w:t>
            </w:r>
          </w:p>
        </w:tc>
        <w:tc>
          <w:tcPr>
            <w:tcW w:w="1276" w:type="dxa"/>
            <w:vMerge w:val="continue"/>
          </w:tcPr>
          <w:p w14:paraId="02BDE4BF">
            <w:pPr>
              <w:jc w:val="left"/>
              <w:rPr>
                <w:rFonts w:ascii="Arial" w:hAnsi="Arial" w:eastAsia="Arial" w:cs="Arial"/>
                <w:snapToGrid w:val="0"/>
                <w:color w:val="000000"/>
                <w:kern w:val="0"/>
                <w:sz w:val="20"/>
                <w:szCs w:val="21"/>
              </w:rPr>
            </w:pPr>
          </w:p>
        </w:tc>
      </w:tr>
      <w:tr w14:paraId="76891D22">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042" w:type="dxa"/>
            <w:vMerge w:val="continue"/>
            <w:vAlign w:val="center"/>
          </w:tcPr>
          <w:p w14:paraId="542A412B">
            <w:pPr>
              <w:spacing w:before="98" w:line="219" w:lineRule="auto"/>
              <w:jc w:val="center"/>
              <w:rPr>
                <w:rFonts w:ascii="宋体" w:hAnsi="宋体" w:eastAsia="宋体" w:cs="宋体"/>
                <w:spacing w:val="-3"/>
                <w:kern w:val="0"/>
                <w:sz w:val="24"/>
              </w:rPr>
            </w:pPr>
          </w:p>
        </w:tc>
        <w:tc>
          <w:tcPr>
            <w:tcW w:w="648" w:type="dxa"/>
            <w:vMerge w:val="continue"/>
            <w:tcBorders>
              <w:bottom w:val="single" w:color="auto" w:sz="4" w:space="0"/>
            </w:tcBorders>
            <w:vAlign w:val="center"/>
          </w:tcPr>
          <w:p w14:paraId="3458A67B">
            <w:pPr>
              <w:spacing w:before="98" w:line="219" w:lineRule="auto"/>
              <w:jc w:val="center"/>
              <w:rPr>
                <w:rFonts w:ascii="宋体" w:hAnsi="宋体" w:eastAsia="宋体" w:cs="宋体"/>
                <w:spacing w:val="-3"/>
                <w:kern w:val="0"/>
                <w:sz w:val="24"/>
              </w:rPr>
            </w:pPr>
          </w:p>
        </w:tc>
        <w:tc>
          <w:tcPr>
            <w:tcW w:w="1025" w:type="dxa"/>
            <w:vMerge w:val="continue"/>
            <w:tcBorders>
              <w:bottom w:val="single" w:color="auto" w:sz="4" w:space="0"/>
            </w:tcBorders>
            <w:vAlign w:val="center"/>
          </w:tcPr>
          <w:p w14:paraId="5052A76A">
            <w:pPr>
              <w:spacing w:before="98" w:line="219" w:lineRule="auto"/>
              <w:jc w:val="center"/>
              <w:rPr>
                <w:rFonts w:ascii="宋体" w:hAnsi="宋体" w:eastAsia="宋体" w:cs="宋体"/>
                <w:spacing w:val="-3"/>
                <w:kern w:val="0"/>
                <w:sz w:val="24"/>
              </w:rPr>
            </w:pPr>
          </w:p>
        </w:tc>
        <w:tc>
          <w:tcPr>
            <w:tcW w:w="7750" w:type="dxa"/>
            <w:tcBorders>
              <w:top w:val="single" w:color="auto" w:sz="4" w:space="0"/>
              <w:bottom w:val="single" w:color="auto" w:sz="4" w:space="0"/>
            </w:tcBorders>
            <w:vAlign w:val="center"/>
          </w:tcPr>
          <w:p w14:paraId="09E7C388">
            <w:pPr>
              <w:widowControl/>
              <w:kinsoku w:val="0"/>
              <w:autoSpaceDE w:val="0"/>
              <w:autoSpaceDN w:val="0"/>
              <w:adjustRightInd w:val="0"/>
              <w:snapToGrid w:val="0"/>
              <w:spacing w:line="300" w:lineRule="exact"/>
              <w:ind w:left="22"/>
              <w:jc w:val="left"/>
              <w:textAlignment w:val="baseline"/>
              <w:rPr>
                <w:rFonts w:ascii="宋体" w:hAnsi="宋体" w:eastAsia="宋体" w:cs="宋体"/>
                <w:snapToGrid w:val="0"/>
                <w:color w:val="000000"/>
                <w:kern w:val="0"/>
                <w:sz w:val="24"/>
              </w:rPr>
            </w:pPr>
            <w:r>
              <w:rPr>
                <w:rFonts w:hint="eastAsia" w:ascii="宋体" w:hAnsi="宋体" w:eastAsia="宋体" w:cs="宋体"/>
                <w:spacing w:val="-1"/>
                <w:kern w:val="0"/>
                <w:sz w:val="24"/>
              </w:rPr>
              <w:t>15.</w:t>
            </w:r>
            <w:r>
              <w:rPr>
                <w:rFonts w:ascii="宋体" w:hAnsi="宋体" w:eastAsia="宋体" w:cs="宋体"/>
                <w:spacing w:val="-1"/>
                <w:kern w:val="0"/>
                <w:sz w:val="24"/>
              </w:rPr>
              <w:t>食品摊贩卫生良好，有防污染设施</w:t>
            </w:r>
          </w:p>
        </w:tc>
        <w:tc>
          <w:tcPr>
            <w:tcW w:w="1150" w:type="dxa"/>
            <w:vAlign w:val="center"/>
          </w:tcPr>
          <w:p w14:paraId="4BE4CF1E">
            <w:pPr>
              <w:spacing w:before="147" w:line="183" w:lineRule="auto"/>
              <w:jc w:val="center"/>
              <w:rPr>
                <w:rFonts w:ascii="宋体" w:hAnsi="宋体" w:eastAsia="宋体" w:cs="宋体"/>
                <w:spacing w:val="-3"/>
                <w:kern w:val="0"/>
                <w:sz w:val="24"/>
              </w:rPr>
            </w:pPr>
            <w:r>
              <w:rPr>
                <w:rFonts w:hint="eastAsia" w:ascii="宋体" w:hAnsi="宋体" w:eastAsia="宋体" w:cs="宋体"/>
                <w:spacing w:val="-3"/>
                <w:kern w:val="0"/>
                <w:sz w:val="24"/>
              </w:rPr>
              <w:t>各苏木镇</w:t>
            </w:r>
          </w:p>
        </w:tc>
        <w:tc>
          <w:tcPr>
            <w:tcW w:w="1461" w:type="dxa"/>
            <w:vAlign w:val="center"/>
          </w:tcPr>
          <w:p w14:paraId="1991739D">
            <w:pPr>
              <w:widowControl/>
              <w:jc w:val="center"/>
              <w:textAlignment w:val="center"/>
              <w:rPr>
                <w:rFonts w:ascii="Times New Roman" w:hAnsi="Times New Roman" w:eastAsia="宋体" w:cs="Times New Roman"/>
                <w:color w:val="000000"/>
                <w:kern w:val="0"/>
                <w:sz w:val="20"/>
                <w:szCs w:val="21"/>
              </w:rPr>
            </w:pPr>
            <w:r>
              <w:rPr>
                <w:rFonts w:ascii="Times New Roman" w:hAnsi="Times New Roman" w:eastAsia="宋体" w:cs="Times New Roman"/>
                <w:color w:val="000000"/>
                <w:kern w:val="0"/>
                <w:sz w:val="20"/>
                <w:szCs w:val="21"/>
              </w:rPr>
              <w:t>暗访（</w:t>
            </w:r>
            <w:r>
              <w:rPr>
                <w:rFonts w:hint="eastAsia" w:ascii="Times New Roman" w:hAnsi="Times New Roman" w:eastAsia="宋体" w:cs="Times New Roman"/>
                <w:color w:val="000000"/>
                <w:kern w:val="0"/>
                <w:sz w:val="20"/>
                <w:szCs w:val="21"/>
              </w:rPr>
              <w:t>4</w:t>
            </w:r>
            <w:r>
              <w:rPr>
                <w:rFonts w:ascii="Times New Roman" w:hAnsi="Times New Roman" w:eastAsia="宋体" w:cs="Times New Roman"/>
                <w:color w:val="000000"/>
                <w:kern w:val="0"/>
                <w:sz w:val="20"/>
                <w:szCs w:val="21"/>
              </w:rPr>
              <w:t>分）</w:t>
            </w:r>
          </w:p>
        </w:tc>
        <w:tc>
          <w:tcPr>
            <w:tcW w:w="1276" w:type="dxa"/>
            <w:vMerge w:val="continue"/>
          </w:tcPr>
          <w:p w14:paraId="06182F86">
            <w:pPr>
              <w:jc w:val="left"/>
              <w:rPr>
                <w:rFonts w:ascii="Arial" w:hAnsi="Arial" w:eastAsia="Arial" w:cs="Arial"/>
                <w:snapToGrid w:val="0"/>
                <w:color w:val="000000"/>
                <w:kern w:val="0"/>
                <w:sz w:val="20"/>
                <w:szCs w:val="21"/>
              </w:rPr>
            </w:pPr>
          </w:p>
        </w:tc>
      </w:tr>
      <w:tr w14:paraId="6A40D34A">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459" w:hRule="atLeast"/>
        </w:trPr>
        <w:tc>
          <w:tcPr>
            <w:tcW w:w="1042" w:type="dxa"/>
            <w:vMerge w:val="continue"/>
            <w:vAlign w:val="center"/>
          </w:tcPr>
          <w:p w14:paraId="202C606D">
            <w:pPr>
              <w:spacing w:before="98" w:line="219" w:lineRule="auto"/>
              <w:jc w:val="center"/>
              <w:rPr>
                <w:rFonts w:ascii="宋体" w:hAnsi="宋体" w:eastAsia="宋体" w:cs="宋体"/>
                <w:kern w:val="0"/>
                <w:sz w:val="24"/>
              </w:rPr>
            </w:pPr>
          </w:p>
        </w:tc>
        <w:tc>
          <w:tcPr>
            <w:tcW w:w="648" w:type="dxa"/>
            <w:vMerge w:val="restart"/>
            <w:tcBorders>
              <w:top w:val="single" w:color="auto" w:sz="4" w:space="0"/>
            </w:tcBorders>
            <w:vAlign w:val="center"/>
          </w:tcPr>
          <w:p w14:paraId="3BA45F5A">
            <w:pPr>
              <w:spacing w:before="98" w:line="219" w:lineRule="auto"/>
              <w:jc w:val="center"/>
              <w:rPr>
                <w:rFonts w:ascii="宋体" w:hAnsi="宋体" w:eastAsia="宋体" w:cs="宋体"/>
                <w:spacing w:val="-3"/>
                <w:kern w:val="0"/>
                <w:sz w:val="24"/>
              </w:rPr>
            </w:pPr>
            <w:r>
              <w:rPr>
                <w:rFonts w:hint="eastAsia" w:ascii="宋体" w:hAnsi="宋体" w:eastAsia="宋体" w:cs="宋体"/>
                <w:spacing w:val="-3"/>
                <w:kern w:val="0"/>
                <w:sz w:val="24"/>
              </w:rPr>
              <w:t>（三）</w:t>
            </w:r>
          </w:p>
        </w:tc>
        <w:tc>
          <w:tcPr>
            <w:tcW w:w="1025" w:type="dxa"/>
            <w:vMerge w:val="restart"/>
            <w:tcBorders>
              <w:top w:val="single" w:color="auto" w:sz="4" w:space="0"/>
            </w:tcBorders>
            <w:vAlign w:val="center"/>
          </w:tcPr>
          <w:p w14:paraId="40A2245B">
            <w:pPr>
              <w:spacing w:before="61" w:line="219" w:lineRule="auto"/>
              <w:ind w:left="29"/>
              <w:jc w:val="center"/>
              <w:rPr>
                <w:rFonts w:ascii="宋体" w:hAnsi="宋体" w:eastAsia="宋体" w:cs="宋体"/>
                <w:spacing w:val="-2"/>
                <w:kern w:val="0"/>
                <w:sz w:val="24"/>
              </w:rPr>
            </w:pPr>
            <w:r>
              <w:rPr>
                <w:rFonts w:ascii="宋体" w:hAnsi="宋体" w:eastAsia="宋体" w:cs="宋体"/>
                <w:spacing w:val="-2"/>
                <w:kern w:val="0"/>
                <w:sz w:val="24"/>
              </w:rPr>
              <w:t>生活饮</w:t>
            </w:r>
          </w:p>
          <w:p w14:paraId="58F9E15B">
            <w:pPr>
              <w:spacing w:before="61" w:line="219" w:lineRule="auto"/>
              <w:ind w:left="29"/>
              <w:jc w:val="center"/>
              <w:rPr>
                <w:rFonts w:ascii="宋体" w:hAnsi="宋体" w:eastAsia="宋体" w:cs="宋体"/>
                <w:kern w:val="0"/>
                <w:sz w:val="24"/>
              </w:rPr>
            </w:pPr>
            <w:r>
              <w:rPr>
                <w:rFonts w:ascii="宋体" w:hAnsi="宋体" w:eastAsia="宋体" w:cs="宋体"/>
                <w:spacing w:val="-2"/>
                <w:kern w:val="0"/>
                <w:sz w:val="24"/>
              </w:rPr>
              <w:t>用水卫生</w:t>
            </w:r>
          </w:p>
          <w:p w14:paraId="5F3EA063">
            <w:pPr>
              <w:spacing w:before="98" w:line="219" w:lineRule="auto"/>
              <w:jc w:val="center"/>
              <w:rPr>
                <w:rFonts w:ascii="宋体" w:hAnsi="宋体" w:eastAsia="宋体" w:cs="宋体"/>
                <w:spacing w:val="-3"/>
                <w:kern w:val="0"/>
                <w:sz w:val="24"/>
              </w:rPr>
            </w:pPr>
            <w:r>
              <w:rPr>
                <w:rFonts w:ascii="宋体" w:hAnsi="宋体" w:eastAsia="宋体" w:cs="宋体"/>
                <w:spacing w:val="8"/>
                <w:kern w:val="0"/>
                <w:sz w:val="24"/>
              </w:rPr>
              <w:t>(26分)</w:t>
            </w:r>
          </w:p>
        </w:tc>
        <w:tc>
          <w:tcPr>
            <w:tcW w:w="7750" w:type="dxa"/>
            <w:tcBorders>
              <w:top w:val="single" w:color="auto" w:sz="4" w:space="0"/>
            </w:tcBorders>
            <w:vAlign w:val="center"/>
          </w:tcPr>
          <w:p w14:paraId="48832B28">
            <w:pPr>
              <w:widowControl/>
              <w:kinsoku w:val="0"/>
              <w:autoSpaceDE w:val="0"/>
              <w:autoSpaceDN w:val="0"/>
              <w:adjustRightInd w:val="0"/>
              <w:snapToGrid w:val="0"/>
              <w:spacing w:line="300" w:lineRule="exact"/>
              <w:ind w:left="22"/>
              <w:jc w:val="left"/>
              <w:textAlignment w:val="baseline"/>
              <w:rPr>
                <w:rFonts w:ascii="宋体" w:hAnsi="宋体" w:eastAsia="宋体" w:cs="宋体"/>
                <w:snapToGrid w:val="0"/>
                <w:color w:val="000000"/>
                <w:kern w:val="0"/>
                <w:sz w:val="24"/>
              </w:rPr>
            </w:pPr>
            <w:r>
              <w:rPr>
                <w:rFonts w:hint="eastAsia" w:ascii="宋体" w:hAnsi="宋体" w:eastAsia="宋体" w:cs="宋体"/>
                <w:spacing w:val="1"/>
                <w:kern w:val="0"/>
                <w:sz w:val="24"/>
              </w:rPr>
              <w:t>1.</w:t>
            </w:r>
            <w:r>
              <w:rPr>
                <w:rFonts w:ascii="宋体" w:hAnsi="宋体" w:eastAsia="宋体" w:cs="宋体"/>
                <w:spacing w:val="1"/>
                <w:kern w:val="0"/>
                <w:sz w:val="24"/>
              </w:rPr>
              <w:t>近3年辖区内无重大饮用水安全事故</w:t>
            </w:r>
          </w:p>
        </w:tc>
        <w:tc>
          <w:tcPr>
            <w:tcW w:w="1150" w:type="dxa"/>
            <w:vAlign w:val="center"/>
          </w:tcPr>
          <w:p w14:paraId="6F28E45D">
            <w:pPr>
              <w:spacing w:before="147" w:line="183" w:lineRule="auto"/>
              <w:jc w:val="center"/>
              <w:rPr>
                <w:rFonts w:ascii="宋体" w:hAnsi="宋体" w:eastAsia="宋体" w:cs="宋体"/>
                <w:spacing w:val="-3"/>
                <w:kern w:val="0"/>
                <w:sz w:val="24"/>
              </w:rPr>
            </w:pPr>
            <w:r>
              <w:rPr>
                <w:rFonts w:hint="eastAsia" w:ascii="宋体" w:hAnsi="宋体" w:eastAsia="宋体" w:cs="宋体"/>
                <w:spacing w:val="-3"/>
                <w:kern w:val="0"/>
                <w:sz w:val="24"/>
              </w:rPr>
              <w:t>各苏木镇</w:t>
            </w:r>
          </w:p>
        </w:tc>
        <w:tc>
          <w:tcPr>
            <w:tcW w:w="1461" w:type="dxa"/>
            <w:vAlign w:val="center"/>
          </w:tcPr>
          <w:p w14:paraId="142712CC">
            <w:pPr>
              <w:widowControl/>
              <w:jc w:val="center"/>
              <w:textAlignment w:val="center"/>
              <w:rPr>
                <w:rFonts w:ascii="Times New Roman" w:hAnsi="Times New Roman" w:eastAsia="宋体" w:cs="Times New Roman"/>
                <w:color w:val="000000"/>
                <w:kern w:val="0"/>
                <w:sz w:val="20"/>
                <w:szCs w:val="21"/>
              </w:rPr>
            </w:pPr>
            <w:r>
              <w:rPr>
                <w:rFonts w:ascii="Times New Roman" w:hAnsi="Times New Roman" w:eastAsia="宋体" w:cs="Times New Roman"/>
                <w:color w:val="000000"/>
                <w:kern w:val="0"/>
                <w:sz w:val="20"/>
                <w:szCs w:val="21"/>
              </w:rPr>
              <w:t>暗访（</w:t>
            </w:r>
            <w:r>
              <w:rPr>
                <w:rFonts w:hint="eastAsia" w:ascii="Times New Roman" w:hAnsi="Times New Roman" w:eastAsia="宋体" w:cs="Times New Roman"/>
                <w:color w:val="000000"/>
                <w:kern w:val="0"/>
                <w:sz w:val="20"/>
                <w:szCs w:val="21"/>
              </w:rPr>
              <w:t>6</w:t>
            </w:r>
            <w:r>
              <w:rPr>
                <w:rFonts w:ascii="Times New Roman" w:hAnsi="Times New Roman" w:eastAsia="宋体" w:cs="Times New Roman"/>
                <w:color w:val="000000"/>
                <w:kern w:val="0"/>
                <w:sz w:val="20"/>
                <w:szCs w:val="21"/>
              </w:rPr>
              <w:t>分）</w:t>
            </w:r>
          </w:p>
        </w:tc>
        <w:tc>
          <w:tcPr>
            <w:tcW w:w="1276" w:type="dxa"/>
            <w:vMerge w:val="restart"/>
            <w:vAlign w:val="center"/>
          </w:tcPr>
          <w:p w14:paraId="06F33C8B">
            <w:pPr>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5月30日</w:t>
            </w:r>
          </w:p>
          <w:p w14:paraId="69CDE6C6">
            <w:pPr>
              <w:jc w:val="center"/>
              <w:rPr>
                <w:rFonts w:ascii="Arial" w:hAnsi="Arial" w:eastAsia="Arial" w:cs="Arial"/>
                <w:snapToGrid w:val="0"/>
                <w:kern w:val="0"/>
                <w:sz w:val="20"/>
                <w:szCs w:val="21"/>
              </w:rPr>
            </w:pPr>
            <w:r>
              <w:rPr>
                <w:rFonts w:ascii="Times New Roman" w:hAnsi="Times New Roman" w:eastAsia="宋体" w:cs="Times New Roman"/>
                <w:color w:val="000000"/>
                <w:kern w:val="0"/>
                <w:sz w:val="24"/>
              </w:rPr>
              <w:t>前完成</w:t>
            </w:r>
          </w:p>
        </w:tc>
      </w:tr>
      <w:tr w14:paraId="640C447E">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581" w:hRule="atLeast"/>
        </w:trPr>
        <w:tc>
          <w:tcPr>
            <w:tcW w:w="1042" w:type="dxa"/>
            <w:vMerge w:val="continue"/>
            <w:vAlign w:val="center"/>
          </w:tcPr>
          <w:p w14:paraId="45F3D0BF">
            <w:pPr>
              <w:spacing w:before="98" w:line="219" w:lineRule="auto"/>
              <w:jc w:val="center"/>
              <w:rPr>
                <w:rFonts w:ascii="宋体" w:hAnsi="宋体" w:eastAsia="宋体" w:cs="宋体"/>
                <w:kern w:val="0"/>
                <w:sz w:val="24"/>
              </w:rPr>
            </w:pPr>
          </w:p>
        </w:tc>
        <w:tc>
          <w:tcPr>
            <w:tcW w:w="648" w:type="dxa"/>
            <w:vMerge w:val="continue"/>
            <w:vAlign w:val="center"/>
          </w:tcPr>
          <w:p w14:paraId="6F5638A0">
            <w:pPr>
              <w:spacing w:before="98" w:line="219" w:lineRule="auto"/>
              <w:jc w:val="center"/>
              <w:rPr>
                <w:rFonts w:ascii="宋体" w:hAnsi="宋体" w:eastAsia="宋体" w:cs="宋体"/>
                <w:spacing w:val="-3"/>
                <w:kern w:val="0"/>
                <w:sz w:val="24"/>
              </w:rPr>
            </w:pPr>
          </w:p>
        </w:tc>
        <w:tc>
          <w:tcPr>
            <w:tcW w:w="1025" w:type="dxa"/>
            <w:vMerge w:val="continue"/>
            <w:vAlign w:val="center"/>
          </w:tcPr>
          <w:p w14:paraId="5E3B23AC">
            <w:pPr>
              <w:spacing w:before="98" w:line="219" w:lineRule="auto"/>
              <w:jc w:val="center"/>
              <w:rPr>
                <w:rFonts w:ascii="宋体" w:hAnsi="宋体" w:eastAsia="宋体" w:cs="宋体"/>
                <w:spacing w:val="-3"/>
                <w:kern w:val="0"/>
                <w:sz w:val="24"/>
              </w:rPr>
            </w:pPr>
          </w:p>
        </w:tc>
        <w:tc>
          <w:tcPr>
            <w:tcW w:w="7750" w:type="dxa"/>
            <w:vAlign w:val="center"/>
          </w:tcPr>
          <w:p w14:paraId="78F8C8D1">
            <w:pPr>
              <w:widowControl/>
              <w:kinsoku w:val="0"/>
              <w:autoSpaceDE w:val="0"/>
              <w:autoSpaceDN w:val="0"/>
              <w:adjustRightInd w:val="0"/>
              <w:snapToGrid w:val="0"/>
              <w:spacing w:line="300" w:lineRule="exact"/>
              <w:ind w:left="25"/>
              <w:jc w:val="left"/>
              <w:textAlignment w:val="baseline"/>
              <w:rPr>
                <w:rFonts w:ascii="宋体" w:hAnsi="宋体" w:eastAsia="宋体" w:cs="宋体"/>
                <w:snapToGrid w:val="0"/>
                <w:color w:val="000000"/>
                <w:kern w:val="0"/>
                <w:sz w:val="24"/>
              </w:rPr>
            </w:pPr>
            <w:r>
              <w:rPr>
                <w:rFonts w:hint="eastAsia" w:ascii="宋体" w:hAnsi="宋体" w:eastAsia="宋体" w:cs="宋体"/>
                <w:spacing w:val="1"/>
                <w:kern w:val="0"/>
                <w:sz w:val="24"/>
              </w:rPr>
              <w:t>2.</w:t>
            </w:r>
            <w:r>
              <w:rPr>
                <w:rFonts w:ascii="宋体" w:hAnsi="宋体" w:eastAsia="宋体" w:cs="宋体"/>
                <w:spacing w:val="1"/>
                <w:kern w:val="0"/>
                <w:sz w:val="24"/>
              </w:rPr>
              <w:t>卫生管理规范</w:t>
            </w:r>
          </w:p>
        </w:tc>
        <w:tc>
          <w:tcPr>
            <w:tcW w:w="1150" w:type="dxa"/>
            <w:vAlign w:val="center"/>
          </w:tcPr>
          <w:p w14:paraId="7EB62CC3">
            <w:pPr>
              <w:spacing w:before="147" w:line="183" w:lineRule="auto"/>
              <w:jc w:val="center"/>
              <w:rPr>
                <w:rFonts w:ascii="宋体" w:hAnsi="宋体" w:eastAsia="宋体" w:cs="宋体"/>
                <w:spacing w:val="-3"/>
                <w:kern w:val="0"/>
                <w:sz w:val="24"/>
              </w:rPr>
            </w:pPr>
            <w:r>
              <w:rPr>
                <w:rFonts w:hint="eastAsia" w:ascii="宋体" w:hAnsi="宋体" w:eastAsia="宋体" w:cs="宋体"/>
                <w:spacing w:val="-3"/>
                <w:kern w:val="0"/>
                <w:sz w:val="24"/>
              </w:rPr>
              <w:t>各苏木镇</w:t>
            </w:r>
          </w:p>
        </w:tc>
        <w:tc>
          <w:tcPr>
            <w:tcW w:w="1461" w:type="dxa"/>
            <w:vAlign w:val="center"/>
          </w:tcPr>
          <w:p w14:paraId="3C1F02D7">
            <w:pPr>
              <w:widowControl/>
              <w:jc w:val="center"/>
              <w:textAlignment w:val="center"/>
              <w:rPr>
                <w:rFonts w:ascii="Times New Roman" w:hAnsi="Times New Roman" w:eastAsia="宋体" w:cs="Times New Roman"/>
                <w:color w:val="000000"/>
                <w:kern w:val="0"/>
                <w:sz w:val="20"/>
                <w:szCs w:val="21"/>
              </w:rPr>
            </w:pPr>
            <w:r>
              <w:rPr>
                <w:rFonts w:ascii="Times New Roman" w:hAnsi="Times New Roman" w:eastAsia="宋体" w:cs="Times New Roman"/>
                <w:color w:val="000000"/>
                <w:kern w:val="0"/>
                <w:sz w:val="20"/>
                <w:szCs w:val="21"/>
              </w:rPr>
              <w:t>明查（</w:t>
            </w:r>
            <w:r>
              <w:rPr>
                <w:rFonts w:hint="eastAsia" w:ascii="Times New Roman" w:hAnsi="Times New Roman" w:eastAsia="宋体" w:cs="Times New Roman"/>
                <w:color w:val="000000"/>
                <w:kern w:val="0"/>
                <w:sz w:val="20"/>
                <w:szCs w:val="21"/>
              </w:rPr>
              <w:t>4</w:t>
            </w:r>
            <w:r>
              <w:rPr>
                <w:rFonts w:ascii="Times New Roman" w:hAnsi="Times New Roman" w:eastAsia="宋体" w:cs="Times New Roman"/>
                <w:color w:val="000000"/>
                <w:kern w:val="0"/>
                <w:sz w:val="20"/>
                <w:szCs w:val="21"/>
              </w:rPr>
              <w:t>分）</w:t>
            </w:r>
          </w:p>
        </w:tc>
        <w:tc>
          <w:tcPr>
            <w:tcW w:w="1276" w:type="dxa"/>
            <w:vMerge w:val="continue"/>
          </w:tcPr>
          <w:p w14:paraId="5A71615C">
            <w:pPr>
              <w:jc w:val="left"/>
              <w:rPr>
                <w:rFonts w:ascii="Arial" w:hAnsi="Arial" w:eastAsia="Arial" w:cs="Arial"/>
                <w:snapToGrid w:val="0"/>
                <w:kern w:val="0"/>
                <w:sz w:val="20"/>
                <w:szCs w:val="21"/>
              </w:rPr>
            </w:pPr>
          </w:p>
        </w:tc>
      </w:tr>
      <w:tr w14:paraId="4B27C1CB">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585" w:hRule="atLeast"/>
        </w:trPr>
        <w:tc>
          <w:tcPr>
            <w:tcW w:w="1042" w:type="dxa"/>
            <w:vMerge w:val="continue"/>
            <w:vAlign w:val="center"/>
          </w:tcPr>
          <w:p w14:paraId="5D95A226">
            <w:pPr>
              <w:spacing w:before="86" w:line="219" w:lineRule="auto"/>
              <w:ind w:left="22"/>
              <w:jc w:val="center"/>
              <w:rPr>
                <w:rFonts w:ascii="宋体" w:hAnsi="宋体" w:eastAsia="宋体" w:cs="宋体"/>
                <w:kern w:val="0"/>
                <w:sz w:val="24"/>
              </w:rPr>
            </w:pPr>
          </w:p>
        </w:tc>
        <w:tc>
          <w:tcPr>
            <w:tcW w:w="648" w:type="dxa"/>
            <w:vMerge w:val="continue"/>
            <w:vAlign w:val="center"/>
          </w:tcPr>
          <w:p w14:paraId="7E356CA8">
            <w:pPr>
              <w:spacing w:before="86" w:line="219" w:lineRule="auto"/>
              <w:ind w:left="22"/>
              <w:jc w:val="center"/>
              <w:rPr>
                <w:rFonts w:ascii="宋体" w:hAnsi="宋体" w:eastAsia="宋体" w:cs="宋体"/>
                <w:b/>
                <w:bCs/>
                <w:spacing w:val="-4"/>
                <w:kern w:val="0"/>
                <w:sz w:val="24"/>
              </w:rPr>
            </w:pPr>
          </w:p>
        </w:tc>
        <w:tc>
          <w:tcPr>
            <w:tcW w:w="1025" w:type="dxa"/>
            <w:vMerge w:val="continue"/>
            <w:vAlign w:val="center"/>
          </w:tcPr>
          <w:p w14:paraId="1972A68E">
            <w:pPr>
              <w:spacing w:before="86" w:line="219" w:lineRule="auto"/>
              <w:ind w:left="22"/>
              <w:jc w:val="center"/>
              <w:rPr>
                <w:rFonts w:ascii="宋体" w:hAnsi="宋体" w:eastAsia="宋体" w:cs="宋体"/>
                <w:b/>
                <w:bCs/>
                <w:spacing w:val="-4"/>
                <w:kern w:val="0"/>
                <w:sz w:val="24"/>
              </w:rPr>
            </w:pPr>
          </w:p>
        </w:tc>
        <w:tc>
          <w:tcPr>
            <w:tcW w:w="7750" w:type="dxa"/>
            <w:tcBorders>
              <w:bottom w:val="single" w:color="auto" w:sz="4" w:space="0"/>
            </w:tcBorders>
            <w:vAlign w:val="center"/>
          </w:tcPr>
          <w:p w14:paraId="22A4A542">
            <w:pPr>
              <w:widowControl/>
              <w:kinsoku w:val="0"/>
              <w:autoSpaceDE w:val="0"/>
              <w:autoSpaceDN w:val="0"/>
              <w:adjustRightInd w:val="0"/>
              <w:snapToGrid w:val="0"/>
              <w:spacing w:line="300" w:lineRule="exact"/>
              <w:ind w:left="25" w:right="322"/>
              <w:jc w:val="left"/>
              <w:textAlignment w:val="baseline"/>
              <w:rPr>
                <w:rFonts w:ascii="宋体" w:hAnsi="宋体" w:eastAsia="宋体" w:cs="宋体"/>
                <w:snapToGrid w:val="0"/>
                <w:color w:val="000000"/>
                <w:kern w:val="0"/>
                <w:sz w:val="24"/>
              </w:rPr>
            </w:pPr>
            <w:r>
              <w:rPr>
                <w:rFonts w:hint="eastAsia" w:ascii="宋体" w:hAnsi="宋体" w:eastAsia="宋体" w:cs="宋体"/>
                <w:spacing w:val="-2"/>
                <w:kern w:val="0"/>
                <w:sz w:val="24"/>
              </w:rPr>
              <w:t>3.</w:t>
            </w:r>
            <w:r>
              <w:rPr>
                <w:rFonts w:ascii="宋体" w:hAnsi="宋体" w:eastAsia="宋体" w:cs="宋体"/>
                <w:spacing w:val="-2"/>
                <w:kern w:val="0"/>
                <w:sz w:val="24"/>
              </w:rPr>
              <w:t>饮用水安全突发事件应急体系完善，制定预案并进行演练</w:t>
            </w:r>
          </w:p>
        </w:tc>
        <w:tc>
          <w:tcPr>
            <w:tcW w:w="1150" w:type="dxa"/>
            <w:vAlign w:val="center"/>
          </w:tcPr>
          <w:p w14:paraId="38252F33">
            <w:pPr>
              <w:spacing w:before="147" w:line="183" w:lineRule="auto"/>
              <w:jc w:val="center"/>
              <w:rPr>
                <w:rFonts w:ascii="宋体" w:hAnsi="宋体" w:eastAsia="宋体" w:cs="宋体"/>
                <w:kern w:val="0"/>
                <w:sz w:val="24"/>
              </w:rPr>
            </w:pPr>
            <w:r>
              <w:rPr>
                <w:rFonts w:hint="eastAsia" w:ascii="宋体" w:hAnsi="宋体" w:eastAsia="宋体" w:cs="宋体"/>
                <w:spacing w:val="-3"/>
                <w:kern w:val="0"/>
                <w:sz w:val="24"/>
              </w:rPr>
              <w:t>各苏木镇</w:t>
            </w:r>
          </w:p>
        </w:tc>
        <w:tc>
          <w:tcPr>
            <w:tcW w:w="1461" w:type="dxa"/>
            <w:vAlign w:val="center"/>
          </w:tcPr>
          <w:p w14:paraId="072E9807">
            <w:pPr>
              <w:widowControl/>
              <w:jc w:val="center"/>
              <w:textAlignment w:val="center"/>
              <w:rPr>
                <w:rFonts w:ascii="Times New Roman" w:hAnsi="Times New Roman" w:eastAsia="宋体" w:cs="Times New Roman"/>
                <w:color w:val="000000"/>
                <w:kern w:val="0"/>
                <w:sz w:val="20"/>
                <w:szCs w:val="21"/>
              </w:rPr>
            </w:pPr>
            <w:r>
              <w:rPr>
                <w:rFonts w:ascii="Times New Roman" w:hAnsi="Times New Roman" w:eastAsia="宋体" w:cs="Times New Roman"/>
                <w:color w:val="000000"/>
                <w:kern w:val="0"/>
                <w:sz w:val="20"/>
                <w:szCs w:val="21"/>
              </w:rPr>
              <w:t>明查（4分）</w:t>
            </w:r>
          </w:p>
        </w:tc>
        <w:tc>
          <w:tcPr>
            <w:tcW w:w="1276" w:type="dxa"/>
            <w:vMerge w:val="continue"/>
          </w:tcPr>
          <w:p w14:paraId="2D2C3109">
            <w:pPr>
              <w:jc w:val="left"/>
              <w:rPr>
                <w:rFonts w:ascii="Arial" w:hAnsi="Arial" w:eastAsia="Arial" w:cs="Arial"/>
                <w:snapToGrid w:val="0"/>
                <w:kern w:val="0"/>
                <w:sz w:val="20"/>
                <w:szCs w:val="21"/>
              </w:rPr>
            </w:pPr>
          </w:p>
        </w:tc>
      </w:tr>
      <w:tr w14:paraId="4B71AA04">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042" w:type="dxa"/>
            <w:vMerge w:val="continue"/>
            <w:vAlign w:val="center"/>
          </w:tcPr>
          <w:p w14:paraId="7CD278AC">
            <w:pPr>
              <w:spacing w:before="86" w:line="219" w:lineRule="auto"/>
              <w:ind w:left="22"/>
              <w:jc w:val="center"/>
              <w:rPr>
                <w:rFonts w:ascii="宋体" w:hAnsi="宋体" w:eastAsia="宋体" w:cs="宋体"/>
                <w:kern w:val="0"/>
                <w:sz w:val="24"/>
              </w:rPr>
            </w:pPr>
          </w:p>
        </w:tc>
        <w:tc>
          <w:tcPr>
            <w:tcW w:w="648" w:type="dxa"/>
            <w:vMerge w:val="continue"/>
            <w:vAlign w:val="center"/>
          </w:tcPr>
          <w:p w14:paraId="60FDBAAA">
            <w:pPr>
              <w:spacing w:before="86" w:line="219" w:lineRule="auto"/>
              <w:ind w:left="22"/>
              <w:jc w:val="center"/>
              <w:rPr>
                <w:rFonts w:ascii="宋体" w:hAnsi="宋体" w:eastAsia="宋体" w:cs="宋体"/>
                <w:b/>
                <w:bCs/>
                <w:spacing w:val="-4"/>
                <w:kern w:val="0"/>
                <w:sz w:val="24"/>
              </w:rPr>
            </w:pPr>
          </w:p>
        </w:tc>
        <w:tc>
          <w:tcPr>
            <w:tcW w:w="1025" w:type="dxa"/>
            <w:vMerge w:val="continue"/>
            <w:vAlign w:val="center"/>
          </w:tcPr>
          <w:p w14:paraId="1F6ECD57">
            <w:pPr>
              <w:spacing w:line="220" w:lineRule="auto"/>
              <w:jc w:val="left"/>
              <w:rPr>
                <w:rFonts w:ascii="宋体" w:hAnsi="宋体" w:eastAsia="宋体" w:cs="宋体"/>
                <w:snapToGrid w:val="0"/>
                <w:color w:val="000000"/>
                <w:kern w:val="0"/>
                <w:sz w:val="24"/>
              </w:rPr>
            </w:pPr>
          </w:p>
        </w:tc>
        <w:tc>
          <w:tcPr>
            <w:tcW w:w="7750" w:type="dxa"/>
            <w:tcBorders>
              <w:top w:val="single" w:color="auto" w:sz="4" w:space="0"/>
            </w:tcBorders>
            <w:vAlign w:val="center"/>
          </w:tcPr>
          <w:p w14:paraId="6770A519">
            <w:pPr>
              <w:widowControl/>
              <w:kinsoku w:val="0"/>
              <w:autoSpaceDE w:val="0"/>
              <w:autoSpaceDN w:val="0"/>
              <w:adjustRightInd w:val="0"/>
              <w:snapToGrid w:val="0"/>
              <w:spacing w:line="240" w:lineRule="exact"/>
              <w:ind w:left="25" w:right="86"/>
              <w:jc w:val="left"/>
              <w:textAlignment w:val="baseline"/>
              <w:rPr>
                <w:rFonts w:ascii="宋体" w:hAnsi="宋体" w:eastAsia="宋体" w:cs="宋体"/>
                <w:snapToGrid w:val="0"/>
                <w:color w:val="000000"/>
                <w:kern w:val="0"/>
                <w:sz w:val="24"/>
              </w:rPr>
            </w:pPr>
            <w:r>
              <w:rPr>
                <w:rFonts w:hint="eastAsia" w:ascii="宋体" w:hAnsi="宋体" w:eastAsia="宋体" w:cs="宋体"/>
                <w:spacing w:val="2"/>
                <w:kern w:val="0"/>
                <w:sz w:val="24"/>
              </w:rPr>
              <w:t>4.</w:t>
            </w:r>
            <w:r>
              <w:rPr>
                <w:rFonts w:ascii="宋体" w:hAnsi="宋体" w:eastAsia="宋体" w:cs="宋体"/>
                <w:spacing w:val="2"/>
                <w:kern w:val="0"/>
                <w:sz w:val="24"/>
              </w:rPr>
              <w:t>集中供水单位管理规范，水厂化验</w:t>
            </w:r>
            <w:r>
              <w:rPr>
                <w:rFonts w:ascii="宋体" w:hAnsi="宋体" w:eastAsia="宋体" w:cs="宋体"/>
                <w:spacing w:val="1"/>
                <w:kern w:val="0"/>
                <w:sz w:val="24"/>
              </w:rPr>
              <w:t>室设置、操作规范</w:t>
            </w:r>
          </w:p>
        </w:tc>
        <w:tc>
          <w:tcPr>
            <w:tcW w:w="1150" w:type="dxa"/>
            <w:vAlign w:val="center"/>
          </w:tcPr>
          <w:p w14:paraId="6F2C6254">
            <w:pPr>
              <w:spacing w:before="147" w:line="183" w:lineRule="auto"/>
              <w:jc w:val="center"/>
              <w:rPr>
                <w:rFonts w:ascii="宋体" w:hAnsi="宋体" w:eastAsia="宋体" w:cs="宋体"/>
                <w:spacing w:val="-3"/>
                <w:kern w:val="0"/>
                <w:sz w:val="24"/>
              </w:rPr>
            </w:pPr>
            <w:r>
              <w:rPr>
                <w:rFonts w:hint="eastAsia" w:ascii="宋体" w:hAnsi="宋体" w:eastAsia="宋体" w:cs="宋体"/>
                <w:spacing w:val="-3"/>
                <w:kern w:val="0"/>
                <w:sz w:val="24"/>
              </w:rPr>
              <w:t>各苏木镇</w:t>
            </w:r>
          </w:p>
        </w:tc>
        <w:tc>
          <w:tcPr>
            <w:tcW w:w="1461" w:type="dxa"/>
            <w:vAlign w:val="center"/>
          </w:tcPr>
          <w:p w14:paraId="3F961F48">
            <w:pPr>
              <w:widowControl/>
              <w:jc w:val="center"/>
              <w:textAlignment w:val="center"/>
              <w:rPr>
                <w:rFonts w:ascii="Times New Roman" w:hAnsi="Times New Roman" w:eastAsia="宋体" w:cs="Times New Roman"/>
                <w:color w:val="000000"/>
                <w:kern w:val="0"/>
                <w:sz w:val="20"/>
                <w:szCs w:val="21"/>
              </w:rPr>
            </w:pPr>
            <w:r>
              <w:rPr>
                <w:rFonts w:ascii="Times New Roman" w:hAnsi="Times New Roman" w:eastAsia="宋体" w:cs="Times New Roman"/>
                <w:color w:val="000000"/>
                <w:kern w:val="0"/>
                <w:sz w:val="20"/>
                <w:szCs w:val="21"/>
              </w:rPr>
              <w:t>明查（</w:t>
            </w:r>
            <w:r>
              <w:rPr>
                <w:rFonts w:hint="eastAsia" w:ascii="Times New Roman" w:hAnsi="Times New Roman" w:eastAsia="宋体" w:cs="Times New Roman"/>
                <w:color w:val="000000"/>
                <w:kern w:val="0"/>
                <w:sz w:val="20"/>
                <w:szCs w:val="21"/>
              </w:rPr>
              <w:t>4</w:t>
            </w:r>
            <w:r>
              <w:rPr>
                <w:rFonts w:ascii="Times New Roman" w:hAnsi="Times New Roman" w:eastAsia="宋体" w:cs="Times New Roman"/>
                <w:color w:val="000000"/>
                <w:kern w:val="0"/>
                <w:sz w:val="20"/>
                <w:szCs w:val="21"/>
              </w:rPr>
              <w:t>分）</w:t>
            </w:r>
          </w:p>
        </w:tc>
        <w:tc>
          <w:tcPr>
            <w:tcW w:w="1276" w:type="dxa"/>
            <w:vMerge w:val="continue"/>
          </w:tcPr>
          <w:p w14:paraId="7FDB98CA">
            <w:pPr>
              <w:jc w:val="left"/>
              <w:rPr>
                <w:rFonts w:ascii="Arial" w:hAnsi="Arial" w:eastAsia="Arial" w:cs="Arial"/>
                <w:snapToGrid w:val="0"/>
                <w:kern w:val="0"/>
                <w:sz w:val="20"/>
                <w:szCs w:val="21"/>
              </w:rPr>
            </w:pPr>
          </w:p>
        </w:tc>
      </w:tr>
      <w:tr w14:paraId="5F3368EC">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581" w:hRule="atLeast"/>
        </w:trPr>
        <w:tc>
          <w:tcPr>
            <w:tcW w:w="1042" w:type="dxa"/>
            <w:vMerge w:val="continue"/>
            <w:vAlign w:val="center"/>
          </w:tcPr>
          <w:p w14:paraId="7147F2F3">
            <w:pPr>
              <w:spacing w:before="86" w:line="219" w:lineRule="auto"/>
              <w:ind w:left="22"/>
              <w:jc w:val="center"/>
              <w:rPr>
                <w:rFonts w:ascii="宋体" w:hAnsi="宋体" w:eastAsia="宋体" w:cs="宋体"/>
                <w:kern w:val="0"/>
                <w:sz w:val="24"/>
              </w:rPr>
            </w:pPr>
          </w:p>
        </w:tc>
        <w:tc>
          <w:tcPr>
            <w:tcW w:w="648" w:type="dxa"/>
            <w:vMerge w:val="continue"/>
            <w:vAlign w:val="center"/>
          </w:tcPr>
          <w:p w14:paraId="678116A8">
            <w:pPr>
              <w:spacing w:before="86" w:line="219" w:lineRule="auto"/>
              <w:ind w:left="22"/>
              <w:jc w:val="center"/>
              <w:rPr>
                <w:rFonts w:ascii="宋体" w:hAnsi="宋体" w:eastAsia="宋体" w:cs="宋体"/>
                <w:b/>
                <w:bCs/>
                <w:spacing w:val="-4"/>
                <w:kern w:val="0"/>
                <w:sz w:val="24"/>
              </w:rPr>
            </w:pPr>
          </w:p>
        </w:tc>
        <w:tc>
          <w:tcPr>
            <w:tcW w:w="1025" w:type="dxa"/>
            <w:vMerge w:val="continue"/>
            <w:vAlign w:val="center"/>
          </w:tcPr>
          <w:p w14:paraId="7A0CC56F">
            <w:pPr>
              <w:spacing w:before="86" w:line="219" w:lineRule="auto"/>
              <w:ind w:left="22"/>
              <w:jc w:val="center"/>
              <w:rPr>
                <w:rFonts w:ascii="宋体" w:hAnsi="宋体" w:eastAsia="宋体" w:cs="宋体"/>
                <w:b/>
                <w:bCs/>
                <w:spacing w:val="-4"/>
                <w:kern w:val="0"/>
                <w:sz w:val="24"/>
              </w:rPr>
            </w:pPr>
          </w:p>
        </w:tc>
        <w:tc>
          <w:tcPr>
            <w:tcW w:w="7750" w:type="dxa"/>
            <w:tcBorders>
              <w:bottom w:val="single" w:color="auto" w:sz="4" w:space="0"/>
            </w:tcBorders>
            <w:vAlign w:val="center"/>
          </w:tcPr>
          <w:p w14:paraId="6EC4F6F8">
            <w:pPr>
              <w:widowControl/>
              <w:kinsoku w:val="0"/>
              <w:autoSpaceDE w:val="0"/>
              <w:autoSpaceDN w:val="0"/>
              <w:adjustRightInd w:val="0"/>
              <w:snapToGrid w:val="0"/>
              <w:spacing w:line="300" w:lineRule="exact"/>
              <w:ind w:left="25" w:right="106"/>
              <w:jc w:val="left"/>
              <w:textAlignment w:val="baseline"/>
              <w:rPr>
                <w:rFonts w:ascii="宋体" w:hAnsi="宋体" w:eastAsia="宋体" w:cs="宋体"/>
                <w:snapToGrid w:val="0"/>
                <w:color w:val="000000"/>
                <w:kern w:val="0"/>
                <w:sz w:val="24"/>
              </w:rPr>
            </w:pPr>
            <w:r>
              <w:rPr>
                <w:rFonts w:hint="eastAsia" w:ascii="宋体" w:hAnsi="宋体" w:eastAsia="宋体" w:cs="宋体"/>
                <w:spacing w:val="1"/>
                <w:kern w:val="0"/>
                <w:sz w:val="24"/>
              </w:rPr>
              <w:t>5.</w:t>
            </w:r>
            <w:r>
              <w:rPr>
                <w:rFonts w:ascii="宋体" w:hAnsi="宋体" w:eastAsia="宋体" w:cs="宋体"/>
                <w:spacing w:val="1"/>
                <w:kern w:val="0"/>
                <w:sz w:val="24"/>
              </w:rPr>
              <w:t>二次供水专人管理，安全、清洗消</w:t>
            </w:r>
            <w:r>
              <w:rPr>
                <w:rFonts w:ascii="宋体" w:hAnsi="宋体" w:eastAsia="宋体" w:cs="宋体"/>
                <w:spacing w:val="2"/>
                <w:kern w:val="0"/>
                <w:sz w:val="24"/>
              </w:rPr>
              <w:t xml:space="preserve"> </w:t>
            </w:r>
            <w:r>
              <w:rPr>
                <w:rFonts w:ascii="宋体" w:hAnsi="宋体" w:eastAsia="宋体" w:cs="宋体"/>
                <w:spacing w:val="3"/>
                <w:kern w:val="0"/>
                <w:sz w:val="24"/>
              </w:rPr>
              <w:t>毒措施落实</w:t>
            </w:r>
          </w:p>
        </w:tc>
        <w:tc>
          <w:tcPr>
            <w:tcW w:w="1150" w:type="dxa"/>
            <w:vAlign w:val="center"/>
          </w:tcPr>
          <w:p w14:paraId="7925C302">
            <w:pPr>
              <w:spacing w:before="137" w:line="183" w:lineRule="auto"/>
              <w:jc w:val="center"/>
              <w:rPr>
                <w:rFonts w:ascii="宋体" w:hAnsi="宋体" w:eastAsia="宋体" w:cs="宋体"/>
                <w:kern w:val="0"/>
                <w:sz w:val="24"/>
              </w:rPr>
            </w:pPr>
            <w:r>
              <w:rPr>
                <w:rFonts w:hint="eastAsia" w:ascii="宋体" w:hAnsi="宋体" w:eastAsia="宋体" w:cs="宋体"/>
                <w:spacing w:val="-3"/>
                <w:kern w:val="0"/>
                <w:sz w:val="24"/>
              </w:rPr>
              <w:t>各苏木镇</w:t>
            </w:r>
          </w:p>
        </w:tc>
        <w:tc>
          <w:tcPr>
            <w:tcW w:w="1461" w:type="dxa"/>
            <w:vAlign w:val="center"/>
          </w:tcPr>
          <w:p w14:paraId="18934903">
            <w:pPr>
              <w:widowControl/>
              <w:jc w:val="center"/>
              <w:textAlignment w:val="center"/>
              <w:rPr>
                <w:rFonts w:ascii="Times New Roman" w:hAnsi="Times New Roman" w:eastAsia="宋体" w:cs="Times New Roman"/>
                <w:color w:val="000000"/>
                <w:kern w:val="0"/>
                <w:sz w:val="20"/>
                <w:szCs w:val="21"/>
              </w:rPr>
            </w:pPr>
            <w:r>
              <w:rPr>
                <w:rFonts w:ascii="Times New Roman" w:hAnsi="Times New Roman" w:eastAsia="宋体" w:cs="Times New Roman"/>
                <w:color w:val="000000"/>
                <w:kern w:val="0"/>
                <w:sz w:val="20"/>
                <w:szCs w:val="21"/>
              </w:rPr>
              <w:t>明查（4分）</w:t>
            </w:r>
          </w:p>
        </w:tc>
        <w:tc>
          <w:tcPr>
            <w:tcW w:w="1276" w:type="dxa"/>
            <w:vMerge w:val="continue"/>
          </w:tcPr>
          <w:p w14:paraId="60131C9B">
            <w:pPr>
              <w:jc w:val="left"/>
              <w:rPr>
                <w:rFonts w:ascii="Arial" w:hAnsi="Arial" w:eastAsia="Arial" w:cs="Arial"/>
                <w:snapToGrid w:val="0"/>
                <w:kern w:val="0"/>
                <w:sz w:val="20"/>
                <w:szCs w:val="21"/>
              </w:rPr>
            </w:pPr>
          </w:p>
        </w:tc>
      </w:tr>
      <w:tr w14:paraId="343D0C23">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547" w:hRule="atLeast"/>
        </w:trPr>
        <w:tc>
          <w:tcPr>
            <w:tcW w:w="1042" w:type="dxa"/>
            <w:vMerge w:val="continue"/>
            <w:tcBorders>
              <w:bottom w:val="single" w:color="auto" w:sz="4" w:space="0"/>
            </w:tcBorders>
            <w:vAlign w:val="center"/>
          </w:tcPr>
          <w:p w14:paraId="4EC9822E">
            <w:pPr>
              <w:spacing w:before="86" w:line="219" w:lineRule="auto"/>
              <w:ind w:left="22"/>
              <w:jc w:val="center"/>
              <w:rPr>
                <w:rFonts w:ascii="宋体" w:hAnsi="宋体" w:eastAsia="宋体" w:cs="宋体"/>
                <w:kern w:val="0"/>
                <w:sz w:val="24"/>
              </w:rPr>
            </w:pPr>
          </w:p>
        </w:tc>
        <w:tc>
          <w:tcPr>
            <w:tcW w:w="648" w:type="dxa"/>
            <w:vMerge w:val="continue"/>
            <w:tcBorders>
              <w:bottom w:val="single" w:color="auto" w:sz="4" w:space="0"/>
            </w:tcBorders>
            <w:vAlign w:val="center"/>
          </w:tcPr>
          <w:p w14:paraId="3D2F14D3">
            <w:pPr>
              <w:spacing w:before="86" w:line="219" w:lineRule="auto"/>
              <w:ind w:left="22"/>
              <w:jc w:val="center"/>
              <w:rPr>
                <w:rFonts w:ascii="宋体" w:hAnsi="宋体" w:eastAsia="宋体" w:cs="宋体"/>
                <w:b/>
                <w:bCs/>
                <w:spacing w:val="-4"/>
                <w:kern w:val="0"/>
                <w:sz w:val="24"/>
              </w:rPr>
            </w:pPr>
          </w:p>
        </w:tc>
        <w:tc>
          <w:tcPr>
            <w:tcW w:w="1025" w:type="dxa"/>
            <w:vMerge w:val="continue"/>
            <w:tcBorders>
              <w:bottom w:val="single" w:color="auto" w:sz="4" w:space="0"/>
            </w:tcBorders>
            <w:vAlign w:val="center"/>
          </w:tcPr>
          <w:p w14:paraId="4A7C4626">
            <w:pPr>
              <w:spacing w:before="86" w:line="219" w:lineRule="auto"/>
              <w:ind w:left="22"/>
              <w:jc w:val="center"/>
              <w:rPr>
                <w:rFonts w:ascii="宋体" w:hAnsi="宋体" w:eastAsia="宋体" w:cs="宋体"/>
                <w:b/>
                <w:bCs/>
                <w:spacing w:val="-4"/>
                <w:kern w:val="0"/>
                <w:sz w:val="24"/>
              </w:rPr>
            </w:pPr>
          </w:p>
        </w:tc>
        <w:tc>
          <w:tcPr>
            <w:tcW w:w="7750" w:type="dxa"/>
            <w:tcBorders>
              <w:top w:val="single" w:color="auto" w:sz="4" w:space="0"/>
              <w:bottom w:val="single" w:color="auto" w:sz="4" w:space="0"/>
            </w:tcBorders>
            <w:vAlign w:val="center"/>
          </w:tcPr>
          <w:p w14:paraId="60EA6049">
            <w:pPr>
              <w:widowControl/>
              <w:kinsoku w:val="0"/>
              <w:autoSpaceDE w:val="0"/>
              <w:autoSpaceDN w:val="0"/>
              <w:adjustRightInd w:val="0"/>
              <w:snapToGrid w:val="0"/>
              <w:spacing w:line="300" w:lineRule="exact"/>
              <w:ind w:left="25" w:right="30"/>
              <w:jc w:val="left"/>
              <w:textAlignment w:val="baseline"/>
              <w:rPr>
                <w:rFonts w:ascii="宋体" w:hAnsi="宋体" w:eastAsia="宋体" w:cs="宋体"/>
                <w:snapToGrid w:val="0"/>
                <w:color w:val="000000"/>
                <w:kern w:val="0"/>
                <w:sz w:val="24"/>
              </w:rPr>
            </w:pPr>
            <w:r>
              <w:rPr>
                <w:rFonts w:hint="eastAsia" w:ascii="宋体" w:hAnsi="宋体" w:eastAsia="宋体" w:cs="宋体"/>
                <w:spacing w:val="-11"/>
                <w:kern w:val="0"/>
                <w:sz w:val="24"/>
              </w:rPr>
              <w:t>6.</w:t>
            </w:r>
            <w:r>
              <w:rPr>
                <w:rFonts w:ascii="宋体" w:hAnsi="宋体" w:eastAsia="宋体" w:cs="宋体"/>
                <w:spacing w:val="-11"/>
                <w:kern w:val="0"/>
                <w:sz w:val="24"/>
              </w:rPr>
              <w:t>小区直饮水设施安全，管理规范，原水和出水水质符合要求</w:t>
            </w:r>
          </w:p>
        </w:tc>
        <w:tc>
          <w:tcPr>
            <w:tcW w:w="1150" w:type="dxa"/>
            <w:vAlign w:val="center"/>
          </w:tcPr>
          <w:p w14:paraId="3BE01BCC">
            <w:pPr>
              <w:spacing w:before="137" w:line="183" w:lineRule="auto"/>
              <w:jc w:val="center"/>
              <w:rPr>
                <w:rFonts w:ascii="宋体" w:hAnsi="宋体" w:eastAsia="宋体" w:cs="宋体"/>
                <w:spacing w:val="-3"/>
                <w:kern w:val="0"/>
                <w:sz w:val="24"/>
              </w:rPr>
            </w:pPr>
            <w:r>
              <w:rPr>
                <w:rFonts w:hint="eastAsia" w:ascii="宋体" w:hAnsi="宋体" w:eastAsia="宋体" w:cs="宋体"/>
                <w:spacing w:val="-3"/>
                <w:kern w:val="0"/>
                <w:sz w:val="24"/>
              </w:rPr>
              <w:t>各苏木镇</w:t>
            </w:r>
          </w:p>
        </w:tc>
        <w:tc>
          <w:tcPr>
            <w:tcW w:w="1461" w:type="dxa"/>
            <w:vAlign w:val="center"/>
          </w:tcPr>
          <w:p w14:paraId="1458B928">
            <w:pPr>
              <w:widowControl/>
              <w:jc w:val="center"/>
              <w:textAlignment w:val="center"/>
              <w:rPr>
                <w:rFonts w:ascii="Times New Roman" w:hAnsi="Times New Roman" w:eastAsia="宋体" w:cs="Times New Roman"/>
                <w:color w:val="000000"/>
                <w:kern w:val="0"/>
                <w:sz w:val="20"/>
                <w:szCs w:val="21"/>
              </w:rPr>
            </w:pPr>
            <w:r>
              <w:rPr>
                <w:rFonts w:ascii="Times New Roman" w:hAnsi="Times New Roman" w:eastAsia="宋体" w:cs="Times New Roman"/>
                <w:color w:val="000000"/>
                <w:kern w:val="0"/>
                <w:sz w:val="20"/>
                <w:szCs w:val="21"/>
              </w:rPr>
              <w:t>暗访（</w:t>
            </w:r>
            <w:r>
              <w:rPr>
                <w:rFonts w:hint="eastAsia" w:ascii="Times New Roman" w:hAnsi="Times New Roman" w:eastAsia="宋体" w:cs="Times New Roman"/>
                <w:color w:val="000000"/>
                <w:kern w:val="0"/>
                <w:sz w:val="20"/>
                <w:szCs w:val="21"/>
              </w:rPr>
              <w:t>4</w:t>
            </w:r>
            <w:r>
              <w:rPr>
                <w:rFonts w:ascii="Times New Roman" w:hAnsi="Times New Roman" w:eastAsia="宋体" w:cs="Times New Roman"/>
                <w:color w:val="000000"/>
                <w:kern w:val="0"/>
                <w:sz w:val="20"/>
                <w:szCs w:val="21"/>
              </w:rPr>
              <w:t>分）</w:t>
            </w:r>
          </w:p>
        </w:tc>
        <w:tc>
          <w:tcPr>
            <w:tcW w:w="1276" w:type="dxa"/>
            <w:vMerge w:val="continue"/>
          </w:tcPr>
          <w:p w14:paraId="56EBE714">
            <w:pPr>
              <w:jc w:val="left"/>
              <w:rPr>
                <w:rFonts w:ascii="Arial" w:hAnsi="Arial" w:eastAsia="Arial" w:cs="Arial"/>
                <w:snapToGrid w:val="0"/>
                <w:kern w:val="0"/>
                <w:sz w:val="20"/>
                <w:szCs w:val="21"/>
              </w:rPr>
            </w:pPr>
          </w:p>
        </w:tc>
      </w:tr>
      <w:tr w14:paraId="70C3C432">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797" w:hRule="atLeast"/>
        </w:trPr>
        <w:tc>
          <w:tcPr>
            <w:tcW w:w="1042" w:type="dxa"/>
            <w:vMerge w:val="restart"/>
            <w:tcBorders>
              <w:top w:val="single" w:color="auto" w:sz="4" w:space="0"/>
            </w:tcBorders>
            <w:vAlign w:val="center"/>
          </w:tcPr>
          <w:p w14:paraId="3C579DF0">
            <w:pPr>
              <w:spacing w:before="86" w:line="219" w:lineRule="auto"/>
              <w:ind w:left="22"/>
              <w:jc w:val="center"/>
              <w:rPr>
                <w:rFonts w:ascii="宋体" w:hAnsi="宋体" w:eastAsia="宋体" w:cs="宋体"/>
                <w:b/>
                <w:bCs/>
                <w:spacing w:val="-3"/>
                <w:kern w:val="0"/>
                <w:sz w:val="24"/>
              </w:rPr>
            </w:pPr>
            <w:r>
              <w:rPr>
                <w:rFonts w:ascii="宋体" w:hAnsi="宋体" w:eastAsia="宋体" w:cs="宋体"/>
                <w:b/>
                <w:bCs/>
                <w:spacing w:val="-3"/>
                <w:kern w:val="0"/>
                <w:sz w:val="24"/>
              </w:rPr>
              <w:t>七</w:t>
            </w:r>
          </w:p>
          <w:p w14:paraId="4194CAD2">
            <w:pPr>
              <w:spacing w:before="86" w:line="219" w:lineRule="auto"/>
              <w:ind w:left="22"/>
              <w:jc w:val="center"/>
              <w:rPr>
                <w:rFonts w:ascii="宋体" w:hAnsi="宋体" w:eastAsia="宋体" w:cs="宋体"/>
                <w:b/>
                <w:bCs/>
                <w:spacing w:val="-3"/>
                <w:kern w:val="0"/>
                <w:sz w:val="24"/>
              </w:rPr>
            </w:pPr>
            <w:r>
              <w:rPr>
                <w:rFonts w:ascii="宋体" w:hAnsi="宋体" w:eastAsia="宋体" w:cs="宋体"/>
                <w:b/>
                <w:bCs/>
                <w:spacing w:val="-3"/>
                <w:kern w:val="0"/>
                <w:sz w:val="24"/>
              </w:rPr>
              <w:t>、</w:t>
            </w:r>
          </w:p>
          <w:p w14:paraId="104A7B6F">
            <w:pPr>
              <w:spacing w:before="86" w:line="219" w:lineRule="auto"/>
              <w:ind w:left="22"/>
              <w:jc w:val="center"/>
              <w:rPr>
                <w:rFonts w:ascii="宋体" w:hAnsi="宋体" w:eastAsia="宋体" w:cs="宋体"/>
                <w:b/>
                <w:bCs/>
                <w:spacing w:val="-3"/>
                <w:kern w:val="0"/>
                <w:sz w:val="24"/>
              </w:rPr>
            </w:pPr>
            <w:r>
              <w:rPr>
                <w:rFonts w:ascii="宋体" w:hAnsi="宋体" w:eastAsia="宋体" w:cs="宋体"/>
                <w:b/>
                <w:bCs/>
                <w:spacing w:val="-3"/>
                <w:kern w:val="0"/>
                <w:sz w:val="24"/>
              </w:rPr>
              <w:t>疾病防</w:t>
            </w:r>
          </w:p>
          <w:p w14:paraId="3D04F7E9">
            <w:pPr>
              <w:spacing w:before="86" w:line="219" w:lineRule="auto"/>
              <w:ind w:left="22"/>
              <w:jc w:val="center"/>
              <w:rPr>
                <w:rFonts w:ascii="宋体" w:hAnsi="宋体" w:eastAsia="宋体" w:cs="宋体"/>
                <w:b/>
                <w:bCs/>
                <w:spacing w:val="-3"/>
                <w:kern w:val="0"/>
                <w:sz w:val="24"/>
              </w:rPr>
            </w:pPr>
            <w:r>
              <w:rPr>
                <w:rFonts w:ascii="宋体" w:hAnsi="宋体" w:eastAsia="宋体" w:cs="宋体"/>
                <w:b/>
                <w:bCs/>
                <w:spacing w:val="-3"/>
                <w:kern w:val="0"/>
                <w:sz w:val="24"/>
              </w:rPr>
              <w:t>控与</w:t>
            </w:r>
          </w:p>
          <w:p w14:paraId="0C2D6C34">
            <w:pPr>
              <w:spacing w:before="86" w:line="219" w:lineRule="auto"/>
              <w:ind w:left="22"/>
              <w:jc w:val="center"/>
              <w:rPr>
                <w:rFonts w:ascii="宋体" w:hAnsi="宋体" w:eastAsia="宋体" w:cs="宋体"/>
                <w:b/>
                <w:bCs/>
                <w:spacing w:val="-3"/>
                <w:kern w:val="0"/>
                <w:sz w:val="24"/>
              </w:rPr>
            </w:pPr>
            <w:r>
              <w:rPr>
                <w:rFonts w:ascii="宋体" w:hAnsi="宋体" w:eastAsia="宋体" w:cs="宋体"/>
                <w:b/>
                <w:bCs/>
                <w:spacing w:val="-3"/>
                <w:kern w:val="0"/>
                <w:sz w:val="24"/>
              </w:rPr>
              <w:t>医疗卫</w:t>
            </w:r>
          </w:p>
          <w:p w14:paraId="58A57F60">
            <w:pPr>
              <w:spacing w:before="86" w:line="219" w:lineRule="auto"/>
              <w:ind w:left="22"/>
              <w:jc w:val="center"/>
              <w:rPr>
                <w:rFonts w:ascii="宋体" w:hAnsi="宋体" w:eastAsia="宋体" w:cs="宋体"/>
                <w:kern w:val="0"/>
                <w:sz w:val="24"/>
              </w:rPr>
            </w:pPr>
            <w:r>
              <w:rPr>
                <w:rFonts w:ascii="宋体" w:hAnsi="宋体" w:eastAsia="宋体" w:cs="宋体"/>
                <w:b/>
                <w:bCs/>
                <w:spacing w:val="-3"/>
                <w:kern w:val="0"/>
                <w:sz w:val="24"/>
              </w:rPr>
              <w:t>生服务</w:t>
            </w:r>
          </w:p>
        </w:tc>
        <w:tc>
          <w:tcPr>
            <w:tcW w:w="648" w:type="dxa"/>
            <w:vMerge w:val="restart"/>
            <w:tcBorders>
              <w:top w:val="single" w:color="auto" w:sz="4" w:space="0"/>
            </w:tcBorders>
            <w:vAlign w:val="center"/>
          </w:tcPr>
          <w:p w14:paraId="6FED39CB">
            <w:pPr>
              <w:spacing w:before="86" w:line="219" w:lineRule="auto"/>
              <w:ind w:left="22"/>
              <w:jc w:val="center"/>
              <w:rPr>
                <w:rFonts w:ascii="宋体" w:hAnsi="宋体" w:eastAsia="宋体" w:cs="宋体"/>
                <w:b/>
                <w:bCs/>
                <w:spacing w:val="-4"/>
                <w:kern w:val="0"/>
                <w:sz w:val="24"/>
              </w:rPr>
            </w:pPr>
            <w:r>
              <w:rPr>
                <w:rFonts w:hint="eastAsia" w:ascii="宋体" w:hAnsi="宋体" w:eastAsia="宋体" w:cs="宋体"/>
                <w:b/>
                <w:bCs/>
                <w:spacing w:val="-4"/>
                <w:kern w:val="0"/>
                <w:sz w:val="24"/>
              </w:rPr>
              <w:t>（一）</w:t>
            </w:r>
          </w:p>
        </w:tc>
        <w:tc>
          <w:tcPr>
            <w:tcW w:w="1025" w:type="dxa"/>
            <w:vMerge w:val="restart"/>
            <w:tcBorders>
              <w:top w:val="single" w:color="auto" w:sz="4" w:space="0"/>
            </w:tcBorders>
            <w:vAlign w:val="center"/>
          </w:tcPr>
          <w:p w14:paraId="1DA644F6">
            <w:pPr>
              <w:spacing w:before="62" w:line="220" w:lineRule="auto"/>
              <w:ind w:left="29"/>
              <w:jc w:val="center"/>
              <w:rPr>
                <w:rFonts w:ascii="宋体" w:hAnsi="宋体" w:eastAsia="宋体" w:cs="宋体"/>
                <w:spacing w:val="-1"/>
                <w:kern w:val="0"/>
                <w:sz w:val="24"/>
              </w:rPr>
            </w:pPr>
            <w:r>
              <w:rPr>
                <w:rFonts w:ascii="宋体" w:hAnsi="宋体" w:eastAsia="宋体" w:cs="宋体"/>
                <w:spacing w:val="-1"/>
                <w:kern w:val="0"/>
                <w:sz w:val="24"/>
              </w:rPr>
              <w:t>疾病</w:t>
            </w:r>
          </w:p>
          <w:p w14:paraId="454AEE65">
            <w:pPr>
              <w:spacing w:before="62" w:line="220" w:lineRule="auto"/>
              <w:ind w:left="29"/>
              <w:jc w:val="center"/>
              <w:rPr>
                <w:rFonts w:ascii="宋体" w:hAnsi="宋体" w:eastAsia="宋体" w:cs="宋体"/>
                <w:spacing w:val="-1"/>
                <w:kern w:val="0"/>
                <w:sz w:val="24"/>
              </w:rPr>
            </w:pPr>
            <w:r>
              <w:rPr>
                <w:rFonts w:ascii="宋体" w:hAnsi="宋体" w:eastAsia="宋体" w:cs="宋体"/>
                <w:spacing w:val="-1"/>
                <w:kern w:val="0"/>
                <w:sz w:val="24"/>
              </w:rPr>
              <w:t>控制</w:t>
            </w:r>
          </w:p>
          <w:p w14:paraId="0CC9E6E9">
            <w:pPr>
              <w:spacing w:before="62" w:line="220" w:lineRule="auto"/>
              <w:ind w:left="29"/>
              <w:jc w:val="center"/>
              <w:rPr>
                <w:rFonts w:ascii="宋体" w:hAnsi="宋体" w:eastAsia="宋体" w:cs="宋体"/>
                <w:spacing w:val="-1"/>
                <w:kern w:val="0"/>
                <w:sz w:val="24"/>
              </w:rPr>
            </w:pPr>
            <w:r>
              <w:rPr>
                <w:rFonts w:ascii="宋体" w:hAnsi="宋体" w:eastAsia="宋体" w:cs="宋体"/>
                <w:spacing w:val="-1"/>
                <w:kern w:val="0"/>
                <w:sz w:val="24"/>
              </w:rPr>
              <w:t>与医</w:t>
            </w:r>
          </w:p>
          <w:p w14:paraId="66AD817B">
            <w:pPr>
              <w:spacing w:before="62" w:line="220" w:lineRule="auto"/>
              <w:ind w:left="29"/>
              <w:jc w:val="center"/>
              <w:rPr>
                <w:rFonts w:ascii="宋体" w:hAnsi="宋体" w:eastAsia="宋体" w:cs="宋体"/>
                <w:kern w:val="0"/>
                <w:sz w:val="24"/>
              </w:rPr>
            </w:pPr>
            <w:r>
              <w:rPr>
                <w:rFonts w:ascii="宋体" w:hAnsi="宋体" w:eastAsia="宋体" w:cs="宋体"/>
                <w:spacing w:val="-1"/>
                <w:kern w:val="0"/>
                <w:sz w:val="24"/>
              </w:rPr>
              <w:t>疗</w:t>
            </w:r>
            <w:r>
              <w:rPr>
                <w:rFonts w:ascii="宋体" w:hAnsi="宋体" w:eastAsia="宋体" w:cs="宋体"/>
                <w:spacing w:val="-3"/>
                <w:kern w:val="0"/>
                <w:sz w:val="24"/>
              </w:rPr>
              <w:t>卫生</w:t>
            </w:r>
          </w:p>
          <w:p w14:paraId="503D44DB">
            <w:pPr>
              <w:spacing w:before="86" w:line="219" w:lineRule="auto"/>
              <w:ind w:left="22"/>
              <w:jc w:val="center"/>
              <w:rPr>
                <w:rFonts w:ascii="宋体" w:hAnsi="宋体" w:eastAsia="宋体" w:cs="宋体"/>
                <w:b/>
                <w:bCs/>
                <w:spacing w:val="-4"/>
                <w:kern w:val="0"/>
                <w:sz w:val="24"/>
              </w:rPr>
            </w:pPr>
            <w:r>
              <w:rPr>
                <w:rFonts w:ascii="宋体" w:hAnsi="宋体" w:eastAsia="宋体" w:cs="宋体"/>
                <w:spacing w:val="8"/>
                <w:kern w:val="0"/>
                <w:sz w:val="24"/>
              </w:rPr>
              <w:t>(52分)</w:t>
            </w:r>
          </w:p>
        </w:tc>
        <w:tc>
          <w:tcPr>
            <w:tcW w:w="7750" w:type="dxa"/>
            <w:tcBorders>
              <w:top w:val="single" w:color="auto" w:sz="4" w:space="0"/>
            </w:tcBorders>
            <w:vAlign w:val="center"/>
          </w:tcPr>
          <w:p w14:paraId="491B0E97">
            <w:pPr>
              <w:widowControl/>
              <w:kinsoku w:val="0"/>
              <w:autoSpaceDE w:val="0"/>
              <w:autoSpaceDN w:val="0"/>
              <w:adjustRightInd w:val="0"/>
              <w:snapToGrid w:val="0"/>
              <w:spacing w:line="300" w:lineRule="exact"/>
              <w:ind w:left="25" w:right="114"/>
              <w:jc w:val="left"/>
              <w:textAlignment w:val="baseline"/>
              <w:rPr>
                <w:rFonts w:ascii="宋体" w:hAnsi="宋体" w:eastAsia="宋体" w:cs="宋体"/>
                <w:snapToGrid w:val="0"/>
                <w:color w:val="000000"/>
                <w:kern w:val="0"/>
                <w:sz w:val="24"/>
              </w:rPr>
            </w:pPr>
            <w:r>
              <w:rPr>
                <w:rFonts w:hint="eastAsia" w:ascii="宋体" w:hAnsi="宋体" w:eastAsia="宋体" w:cs="宋体"/>
                <w:kern w:val="0"/>
                <w:sz w:val="24"/>
              </w:rPr>
              <w:t>1.</w:t>
            </w:r>
            <w:r>
              <w:rPr>
                <w:rFonts w:ascii="宋体" w:hAnsi="宋体" w:eastAsia="宋体" w:cs="宋体"/>
                <w:kern w:val="0"/>
                <w:sz w:val="24"/>
              </w:rPr>
              <w:t>医疗机构有传染病预检分诊点；二</w:t>
            </w:r>
            <w:r>
              <w:rPr>
                <w:rFonts w:ascii="宋体" w:hAnsi="宋体" w:eastAsia="宋体" w:cs="宋体"/>
                <w:spacing w:val="-1"/>
                <w:kern w:val="0"/>
                <w:sz w:val="24"/>
              </w:rPr>
              <w:t>级以上综合医院设公共卫生科和感</w:t>
            </w:r>
            <w:r>
              <w:rPr>
                <w:rFonts w:ascii="宋体" w:hAnsi="宋体" w:eastAsia="宋体" w:cs="宋体"/>
                <w:spacing w:val="-2"/>
                <w:kern w:val="0"/>
                <w:sz w:val="24"/>
              </w:rPr>
              <w:t>染性疾病科</w:t>
            </w:r>
          </w:p>
        </w:tc>
        <w:tc>
          <w:tcPr>
            <w:tcW w:w="1150" w:type="dxa"/>
            <w:vAlign w:val="center"/>
          </w:tcPr>
          <w:p w14:paraId="0E0ADA32">
            <w:pPr>
              <w:spacing w:before="137" w:line="183" w:lineRule="auto"/>
              <w:jc w:val="center"/>
              <w:rPr>
                <w:rFonts w:ascii="宋体" w:hAnsi="宋体" w:eastAsia="宋体" w:cs="宋体"/>
                <w:spacing w:val="-3"/>
                <w:kern w:val="0"/>
                <w:sz w:val="24"/>
              </w:rPr>
            </w:pPr>
            <w:r>
              <w:rPr>
                <w:rFonts w:hint="eastAsia" w:ascii="宋体" w:hAnsi="宋体" w:eastAsia="宋体" w:cs="宋体"/>
                <w:spacing w:val="-3"/>
                <w:kern w:val="0"/>
                <w:sz w:val="24"/>
              </w:rPr>
              <w:t>各苏木镇</w:t>
            </w:r>
          </w:p>
        </w:tc>
        <w:tc>
          <w:tcPr>
            <w:tcW w:w="1461" w:type="dxa"/>
            <w:vAlign w:val="center"/>
          </w:tcPr>
          <w:p w14:paraId="3CFBE695">
            <w:pPr>
              <w:widowControl/>
              <w:jc w:val="center"/>
              <w:textAlignment w:val="center"/>
              <w:rPr>
                <w:rFonts w:ascii="Times New Roman" w:hAnsi="Times New Roman" w:eastAsia="宋体" w:cs="Times New Roman"/>
                <w:color w:val="000000"/>
                <w:kern w:val="0"/>
                <w:sz w:val="20"/>
                <w:szCs w:val="21"/>
              </w:rPr>
            </w:pPr>
            <w:r>
              <w:rPr>
                <w:rFonts w:ascii="Times New Roman" w:hAnsi="Times New Roman" w:eastAsia="宋体" w:cs="Times New Roman"/>
                <w:color w:val="000000"/>
                <w:kern w:val="0"/>
                <w:sz w:val="20"/>
                <w:szCs w:val="21"/>
              </w:rPr>
              <w:t>明查（</w:t>
            </w:r>
            <w:r>
              <w:rPr>
                <w:rFonts w:hint="eastAsia" w:ascii="Times New Roman" w:hAnsi="Times New Roman" w:eastAsia="宋体" w:cs="Times New Roman"/>
                <w:color w:val="000000"/>
                <w:kern w:val="0"/>
                <w:sz w:val="20"/>
                <w:szCs w:val="21"/>
              </w:rPr>
              <w:t>5</w:t>
            </w:r>
            <w:r>
              <w:rPr>
                <w:rFonts w:ascii="Times New Roman" w:hAnsi="Times New Roman" w:eastAsia="宋体" w:cs="Times New Roman"/>
                <w:color w:val="000000"/>
                <w:kern w:val="0"/>
                <w:sz w:val="20"/>
                <w:szCs w:val="21"/>
              </w:rPr>
              <w:t>分）</w:t>
            </w:r>
          </w:p>
        </w:tc>
        <w:tc>
          <w:tcPr>
            <w:tcW w:w="1276" w:type="dxa"/>
            <w:vMerge w:val="restart"/>
            <w:vAlign w:val="center"/>
          </w:tcPr>
          <w:p w14:paraId="09D5F783">
            <w:pPr>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5月30日</w:t>
            </w:r>
          </w:p>
          <w:p w14:paraId="58572F9E">
            <w:pPr>
              <w:jc w:val="center"/>
              <w:rPr>
                <w:rFonts w:ascii="Arial" w:hAnsi="Arial" w:eastAsia="Arial" w:cs="Arial"/>
                <w:snapToGrid w:val="0"/>
                <w:kern w:val="0"/>
                <w:sz w:val="20"/>
                <w:szCs w:val="21"/>
              </w:rPr>
            </w:pPr>
            <w:r>
              <w:rPr>
                <w:rFonts w:ascii="Times New Roman" w:hAnsi="Times New Roman" w:eastAsia="宋体" w:cs="Times New Roman"/>
                <w:color w:val="000000"/>
                <w:kern w:val="0"/>
                <w:sz w:val="24"/>
              </w:rPr>
              <w:t>前完成</w:t>
            </w:r>
          </w:p>
        </w:tc>
      </w:tr>
      <w:tr w14:paraId="1F2AC8BC">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227" w:hRule="atLeast"/>
        </w:trPr>
        <w:tc>
          <w:tcPr>
            <w:tcW w:w="1042" w:type="dxa"/>
            <w:vMerge w:val="continue"/>
            <w:vAlign w:val="center"/>
          </w:tcPr>
          <w:p w14:paraId="6630C18E">
            <w:pPr>
              <w:spacing w:before="86" w:line="219" w:lineRule="auto"/>
              <w:ind w:left="22"/>
              <w:jc w:val="center"/>
              <w:rPr>
                <w:rFonts w:ascii="宋体" w:hAnsi="宋体" w:eastAsia="宋体" w:cs="宋体"/>
                <w:kern w:val="0"/>
                <w:sz w:val="24"/>
              </w:rPr>
            </w:pPr>
          </w:p>
        </w:tc>
        <w:tc>
          <w:tcPr>
            <w:tcW w:w="648" w:type="dxa"/>
            <w:vMerge w:val="continue"/>
            <w:vAlign w:val="center"/>
          </w:tcPr>
          <w:p w14:paraId="32653E2D">
            <w:pPr>
              <w:spacing w:before="86" w:line="219" w:lineRule="auto"/>
              <w:ind w:left="22"/>
              <w:jc w:val="center"/>
              <w:rPr>
                <w:rFonts w:ascii="宋体" w:hAnsi="宋体" w:eastAsia="宋体" w:cs="宋体"/>
                <w:b/>
                <w:bCs/>
                <w:spacing w:val="-4"/>
                <w:kern w:val="0"/>
                <w:sz w:val="24"/>
              </w:rPr>
            </w:pPr>
          </w:p>
        </w:tc>
        <w:tc>
          <w:tcPr>
            <w:tcW w:w="1025" w:type="dxa"/>
            <w:vMerge w:val="continue"/>
            <w:vAlign w:val="center"/>
          </w:tcPr>
          <w:p w14:paraId="77C1A902">
            <w:pPr>
              <w:spacing w:before="86" w:line="219" w:lineRule="auto"/>
              <w:ind w:left="22"/>
              <w:jc w:val="center"/>
              <w:rPr>
                <w:rFonts w:ascii="宋体" w:hAnsi="宋体" w:eastAsia="宋体" w:cs="宋体"/>
                <w:b/>
                <w:bCs/>
                <w:spacing w:val="-4"/>
                <w:kern w:val="0"/>
                <w:sz w:val="24"/>
              </w:rPr>
            </w:pPr>
          </w:p>
        </w:tc>
        <w:tc>
          <w:tcPr>
            <w:tcW w:w="7750" w:type="dxa"/>
            <w:vAlign w:val="center"/>
          </w:tcPr>
          <w:p w14:paraId="23D850E0">
            <w:pPr>
              <w:widowControl/>
              <w:kinsoku w:val="0"/>
              <w:autoSpaceDE w:val="0"/>
              <w:autoSpaceDN w:val="0"/>
              <w:adjustRightInd w:val="0"/>
              <w:snapToGrid w:val="0"/>
              <w:spacing w:line="300" w:lineRule="exact"/>
              <w:ind w:left="25" w:right="135"/>
              <w:jc w:val="left"/>
              <w:textAlignment w:val="baseline"/>
              <w:rPr>
                <w:rFonts w:ascii="宋体" w:hAnsi="宋体" w:eastAsia="宋体" w:cs="宋体"/>
                <w:snapToGrid w:val="0"/>
                <w:color w:val="000000"/>
                <w:kern w:val="0"/>
                <w:sz w:val="24"/>
              </w:rPr>
            </w:pPr>
            <w:r>
              <w:rPr>
                <w:rFonts w:hint="eastAsia" w:ascii="宋体" w:hAnsi="宋体" w:eastAsia="宋体" w:cs="宋体"/>
                <w:spacing w:val="-1"/>
                <w:kern w:val="0"/>
                <w:sz w:val="24"/>
              </w:rPr>
              <w:t>2.</w:t>
            </w:r>
            <w:r>
              <w:rPr>
                <w:rFonts w:ascii="宋体" w:hAnsi="宋体" w:eastAsia="宋体" w:cs="宋体"/>
                <w:spacing w:val="-1"/>
                <w:kern w:val="0"/>
                <w:sz w:val="24"/>
              </w:rPr>
              <w:t>发热门诊、肠道门诊、预检分诊设</w:t>
            </w:r>
            <w:r>
              <w:rPr>
                <w:rFonts w:ascii="宋体" w:hAnsi="宋体" w:eastAsia="宋体" w:cs="宋体"/>
                <w:spacing w:val="3"/>
                <w:kern w:val="0"/>
                <w:sz w:val="24"/>
              </w:rPr>
              <w:t xml:space="preserve"> </w:t>
            </w:r>
            <w:r>
              <w:rPr>
                <w:rFonts w:ascii="宋体" w:hAnsi="宋体" w:eastAsia="宋体" w:cs="宋体"/>
                <w:spacing w:val="13"/>
                <w:kern w:val="0"/>
                <w:sz w:val="24"/>
              </w:rPr>
              <w:t>置规范</w:t>
            </w:r>
          </w:p>
        </w:tc>
        <w:tc>
          <w:tcPr>
            <w:tcW w:w="1150" w:type="dxa"/>
            <w:vAlign w:val="center"/>
          </w:tcPr>
          <w:p w14:paraId="2A1393A4">
            <w:pPr>
              <w:spacing w:before="137" w:line="183" w:lineRule="auto"/>
              <w:jc w:val="center"/>
              <w:rPr>
                <w:rFonts w:ascii="宋体" w:hAnsi="宋体" w:eastAsia="宋体" w:cs="宋体"/>
                <w:spacing w:val="-3"/>
                <w:kern w:val="0"/>
                <w:sz w:val="20"/>
                <w:szCs w:val="21"/>
              </w:rPr>
            </w:pPr>
            <w:r>
              <w:rPr>
                <w:rFonts w:hint="eastAsia" w:ascii="宋体" w:hAnsi="宋体" w:eastAsia="宋体" w:cs="宋体"/>
                <w:spacing w:val="-3"/>
                <w:kern w:val="0"/>
                <w:sz w:val="24"/>
              </w:rPr>
              <w:t>各苏木镇</w:t>
            </w:r>
          </w:p>
        </w:tc>
        <w:tc>
          <w:tcPr>
            <w:tcW w:w="1461" w:type="dxa"/>
            <w:vAlign w:val="center"/>
          </w:tcPr>
          <w:p w14:paraId="515B418E">
            <w:pPr>
              <w:widowControl/>
              <w:jc w:val="center"/>
              <w:textAlignment w:val="center"/>
              <w:rPr>
                <w:rFonts w:ascii="Times New Roman" w:hAnsi="Times New Roman" w:eastAsia="宋体" w:cs="Times New Roman"/>
                <w:color w:val="000000"/>
                <w:kern w:val="0"/>
                <w:sz w:val="20"/>
                <w:szCs w:val="21"/>
              </w:rPr>
            </w:pPr>
            <w:r>
              <w:rPr>
                <w:rFonts w:ascii="Times New Roman" w:hAnsi="Times New Roman" w:eastAsia="宋体" w:cs="Times New Roman"/>
                <w:color w:val="000000"/>
                <w:kern w:val="0"/>
                <w:sz w:val="20"/>
                <w:szCs w:val="21"/>
              </w:rPr>
              <w:t>暗访（</w:t>
            </w:r>
            <w:r>
              <w:rPr>
                <w:rFonts w:hint="eastAsia" w:ascii="Times New Roman" w:hAnsi="Times New Roman" w:eastAsia="宋体" w:cs="Times New Roman"/>
                <w:color w:val="000000"/>
                <w:kern w:val="0"/>
                <w:sz w:val="20"/>
                <w:szCs w:val="21"/>
              </w:rPr>
              <w:t>4</w:t>
            </w:r>
            <w:r>
              <w:rPr>
                <w:rFonts w:ascii="Times New Roman" w:hAnsi="Times New Roman" w:eastAsia="宋体" w:cs="Times New Roman"/>
                <w:color w:val="000000"/>
                <w:kern w:val="0"/>
                <w:sz w:val="20"/>
                <w:szCs w:val="21"/>
              </w:rPr>
              <w:t>分）</w:t>
            </w:r>
          </w:p>
        </w:tc>
        <w:tc>
          <w:tcPr>
            <w:tcW w:w="1276" w:type="dxa"/>
            <w:vMerge w:val="continue"/>
          </w:tcPr>
          <w:p w14:paraId="0FC55E63">
            <w:pPr>
              <w:jc w:val="left"/>
              <w:rPr>
                <w:rFonts w:ascii="Arial" w:hAnsi="Arial" w:eastAsia="Arial" w:cs="Arial"/>
                <w:snapToGrid w:val="0"/>
                <w:kern w:val="0"/>
                <w:sz w:val="20"/>
                <w:szCs w:val="21"/>
              </w:rPr>
            </w:pPr>
          </w:p>
        </w:tc>
      </w:tr>
      <w:tr w14:paraId="6321DFAA">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573" w:hRule="atLeast"/>
        </w:trPr>
        <w:tc>
          <w:tcPr>
            <w:tcW w:w="1042" w:type="dxa"/>
            <w:vMerge w:val="continue"/>
            <w:vAlign w:val="center"/>
          </w:tcPr>
          <w:p w14:paraId="3DF4EAF7">
            <w:pPr>
              <w:spacing w:before="86" w:line="219" w:lineRule="auto"/>
              <w:ind w:left="22"/>
              <w:jc w:val="center"/>
              <w:rPr>
                <w:rFonts w:ascii="宋体" w:hAnsi="宋体" w:eastAsia="宋体" w:cs="宋体"/>
                <w:kern w:val="0"/>
                <w:sz w:val="24"/>
              </w:rPr>
            </w:pPr>
          </w:p>
        </w:tc>
        <w:tc>
          <w:tcPr>
            <w:tcW w:w="648" w:type="dxa"/>
            <w:vMerge w:val="continue"/>
            <w:vAlign w:val="center"/>
          </w:tcPr>
          <w:p w14:paraId="54EAA4D6">
            <w:pPr>
              <w:spacing w:before="86" w:line="219" w:lineRule="auto"/>
              <w:ind w:left="22"/>
              <w:jc w:val="center"/>
              <w:rPr>
                <w:rFonts w:ascii="宋体" w:hAnsi="宋体" w:eastAsia="宋体" w:cs="宋体"/>
                <w:b/>
                <w:bCs/>
                <w:spacing w:val="-4"/>
                <w:kern w:val="0"/>
                <w:sz w:val="24"/>
              </w:rPr>
            </w:pPr>
          </w:p>
        </w:tc>
        <w:tc>
          <w:tcPr>
            <w:tcW w:w="1025" w:type="dxa"/>
            <w:vMerge w:val="continue"/>
            <w:vAlign w:val="center"/>
          </w:tcPr>
          <w:p w14:paraId="4DAB97E2">
            <w:pPr>
              <w:spacing w:before="86" w:line="219" w:lineRule="auto"/>
              <w:ind w:left="22"/>
              <w:jc w:val="center"/>
              <w:rPr>
                <w:rFonts w:ascii="宋体" w:hAnsi="宋体" w:eastAsia="宋体" w:cs="宋体"/>
                <w:b/>
                <w:bCs/>
                <w:spacing w:val="-4"/>
                <w:kern w:val="0"/>
                <w:sz w:val="24"/>
              </w:rPr>
            </w:pPr>
          </w:p>
        </w:tc>
        <w:tc>
          <w:tcPr>
            <w:tcW w:w="7750" w:type="dxa"/>
            <w:vAlign w:val="center"/>
          </w:tcPr>
          <w:p w14:paraId="1E2C6658">
            <w:pPr>
              <w:widowControl/>
              <w:kinsoku w:val="0"/>
              <w:autoSpaceDE w:val="0"/>
              <w:autoSpaceDN w:val="0"/>
              <w:adjustRightInd w:val="0"/>
              <w:snapToGrid w:val="0"/>
              <w:spacing w:line="300" w:lineRule="exact"/>
              <w:ind w:left="25" w:right="111"/>
              <w:jc w:val="left"/>
              <w:textAlignment w:val="baseline"/>
              <w:rPr>
                <w:rFonts w:ascii="宋体" w:hAnsi="宋体" w:eastAsia="宋体" w:cs="宋体"/>
                <w:snapToGrid w:val="0"/>
                <w:color w:val="000000"/>
                <w:kern w:val="0"/>
                <w:sz w:val="24"/>
              </w:rPr>
            </w:pPr>
            <w:r>
              <w:rPr>
                <w:rFonts w:hint="eastAsia" w:ascii="宋体" w:hAnsi="宋体" w:eastAsia="宋体" w:cs="宋体"/>
                <w:kern w:val="0"/>
                <w:sz w:val="24"/>
              </w:rPr>
              <w:t>3.</w:t>
            </w:r>
            <w:r>
              <w:rPr>
                <w:rFonts w:ascii="宋体" w:hAnsi="宋体" w:eastAsia="宋体" w:cs="宋体"/>
                <w:kern w:val="0"/>
                <w:sz w:val="24"/>
              </w:rPr>
              <w:t>慢性病防治措施落实，基层慢性病</w:t>
            </w:r>
            <w:r>
              <w:rPr>
                <w:rFonts w:ascii="宋体" w:hAnsi="宋体" w:eastAsia="宋体" w:cs="宋体"/>
                <w:spacing w:val="12"/>
                <w:kern w:val="0"/>
                <w:sz w:val="24"/>
              </w:rPr>
              <w:t xml:space="preserve"> </w:t>
            </w:r>
            <w:r>
              <w:rPr>
                <w:rFonts w:ascii="宋体" w:hAnsi="宋体" w:eastAsia="宋体" w:cs="宋体"/>
                <w:spacing w:val="-2"/>
                <w:kern w:val="0"/>
                <w:sz w:val="24"/>
              </w:rPr>
              <w:t>服务建设到位</w:t>
            </w:r>
          </w:p>
        </w:tc>
        <w:tc>
          <w:tcPr>
            <w:tcW w:w="1150" w:type="dxa"/>
            <w:vAlign w:val="center"/>
          </w:tcPr>
          <w:p w14:paraId="5DEB79BC">
            <w:pPr>
              <w:spacing w:before="137" w:line="183" w:lineRule="auto"/>
              <w:jc w:val="center"/>
              <w:rPr>
                <w:rFonts w:ascii="宋体" w:hAnsi="宋体" w:eastAsia="宋体" w:cs="宋体"/>
                <w:spacing w:val="-3"/>
                <w:kern w:val="0"/>
                <w:sz w:val="24"/>
              </w:rPr>
            </w:pPr>
            <w:r>
              <w:rPr>
                <w:rFonts w:hint="eastAsia" w:ascii="宋体" w:hAnsi="宋体" w:eastAsia="宋体" w:cs="宋体"/>
                <w:spacing w:val="-3"/>
                <w:kern w:val="0"/>
                <w:sz w:val="24"/>
              </w:rPr>
              <w:t>各苏木镇</w:t>
            </w:r>
          </w:p>
        </w:tc>
        <w:tc>
          <w:tcPr>
            <w:tcW w:w="1461" w:type="dxa"/>
            <w:vAlign w:val="center"/>
          </w:tcPr>
          <w:p w14:paraId="06C94D4B">
            <w:pPr>
              <w:widowControl/>
              <w:jc w:val="center"/>
              <w:textAlignment w:val="center"/>
              <w:rPr>
                <w:rFonts w:ascii="Times New Roman" w:hAnsi="Times New Roman" w:eastAsia="宋体" w:cs="Times New Roman"/>
                <w:color w:val="000000"/>
                <w:kern w:val="0"/>
                <w:sz w:val="20"/>
                <w:szCs w:val="21"/>
              </w:rPr>
            </w:pPr>
            <w:r>
              <w:rPr>
                <w:rFonts w:ascii="Times New Roman" w:hAnsi="Times New Roman" w:eastAsia="宋体" w:cs="Times New Roman"/>
                <w:color w:val="000000"/>
                <w:kern w:val="0"/>
                <w:sz w:val="20"/>
                <w:szCs w:val="21"/>
              </w:rPr>
              <w:t>明查（</w:t>
            </w:r>
            <w:r>
              <w:rPr>
                <w:rFonts w:hint="eastAsia" w:ascii="Times New Roman" w:hAnsi="Times New Roman" w:eastAsia="宋体" w:cs="Times New Roman"/>
                <w:color w:val="000000"/>
                <w:kern w:val="0"/>
                <w:sz w:val="20"/>
                <w:szCs w:val="21"/>
              </w:rPr>
              <w:t>8</w:t>
            </w:r>
            <w:r>
              <w:rPr>
                <w:rFonts w:ascii="Times New Roman" w:hAnsi="Times New Roman" w:eastAsia="宋体" w:cs="Times New Roman"/>
                <w:color w:val="000000"/>
                <w:kern w:val="0"/>
                <w:sz w:val="20"/>
                <w:szCs w:val="21"/>
              </w:rPr>
              <w:t>分）</w:t>
            </w:r>
          </w:p>
        </w:tc>
        <w:tc>
          <w:tcPr>
            <w:tcW w:w="1276" w:type="dxa"/>
            <w:vMerge w:val="continue"/>
          </w:tcPr>
          <w:p w14:paraId="1E251446">
            <w:pPr>
              <w:jc w:val="left"/>
              <w:rPr>
                <w:rFonts w:ascii="Arial" w:hAnsi="Arial" w:eastAsia="Arial" w:cs="Arial"/>
                <w:snapToGrid w:val="0"/>
                <w:kern w:val="0"/>
                <w:sz w:val="20"/>
                <w:szCs w:val="21"/>
              </w:rPr>
            </w:pPr>
          </w:p>
        </w:tc>
      </w:tr>
      <w:tr w14:paraId="60484C7B">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227" w:hRule="atLeast"/>
        </w:trPr>
        <w:tc>
          <w:tcPr>
            <w:tcW w:w="1042" w:type="dxa"/>
            <w:vMerge w:val="continue"/>
            <w:vAlign w:val="center"/>
          </w:tcPr>
          <w:p w14:paraId="35C1B88D">
            <w:pPr>
              <w:spacing w:before="86" w:line="219" w:lineRule="auto"/>
              <w:ind w:left="22"/>
              <w:jc w:val="center"/>
              <w:rPr>
                <w:rFonts w:ascii="宋体" w:hAnsi="宋体" w:eastAsia="宋体" w:cs="宋体"/>
                <w:kern w:val="0"/>
                <w:sz w:val="24"/>
              </w:rPr>
            </w:pPr>
          </w:p>
        </w:tc>
        <w:tc>
          <w:tcPr>
            <w:tcW w:w="648" w:type="dxa"/>
            <w:vMerge w:val="continue"/>
            <w:vAlign w:val="center"/>
          </w:tcPr>
          <w:p w14:paraId="697FA0CA">
            <w:pPr>
              <w:spacing w:before="86" w:line="219" w:lineRule="auto"/>
              <w:ind w:left="22"/>
              <w:jc w:val="center"/>
              <w:rPr>
                <w:rFonts w:ascii="宋体" w:hAnsi="宋体" w:eastAsia="宋体" w:cs="宋体"/>
                <w:b/>
                <w:bCs/>
                <w:spacing w:val="-4"/>
                <w:kern w:val="0"/>
                <w:sz w:val="24"/>
              </w:rPr>
            </w:pPr>
          </w:p>
        </w:tc>
        <w:tc>
          <w:tcPr>
            <w:tcW w:w="1025" w:type="dxa"/>
            <w:vMerge w:val="continue"/>
            <w:vAlign w:val="center"/>
          </w:tcPr>
          <w:p w14:paraId="05AD34F3">
            <w:pPr>
              <w:spacing w:before="86" w:line="219" w:lineRule="auto"/>
              <w:ind w:left="22"/>
              <w:jc w:val="center"/>
              <w:rPr>
                <w:rFonts w:ascii="宋体" w:hAnsi="宋体" w:eastAsia="宋体" w:cs="宋体"/>
                <w:b/>
                <w:bCs/>
                <w:spacing w:val="-4"/>
                <w:kern w:val="0"/>
                <w:sz w:val="24"/>
              </w:rPr>
            </w:pPr>
          </w:p>
        </w:tc>
        <w:tc>
          <w:tcPr>
            <w:tcW w:w="7750" w:type="dxa"/>
            <w:vAlign w:val="center"/>
          </w:tcPr>
          <w:p w14:paraId="5EE35CC3">
            <w:pPr>
              <w:widowControl/>
              <w:kinsoku w:val="0"/>
              <w:autoSpaceDE w:val="0"/>
              <w:autoSpaceDN w:val="0"/>
              <w:adjustRightInd w:val="0"/>
              <w:snapToGrid w:val="0"/>
              <w:spacing w:line="300" w:lineRule="exact"/>
              <w:ind w:left="25" w:right="85"/>
              <w:jc w:val="left"/>
              <w:textAlignment w:val="baseline"/>
              <w:rPr>
                <w:rFonts w:ascii="宋体" w:hAnsi="宋体" w:eastAsia="宋体" w:cs="宋体"/>
                <w:snapToGrid w:val="0"/>
                <w:color w:val="000000"/>
                <w:kern w:val="0"/>
                <w:sz w:val="24"/>
              </w:rPr>
            </w:pPr>
            <w:r>
              <w:rPr>
                <w:rFonts w:hint="eastAsia" w:ascii="宋体" w:hAnsi="宋体" w:eastAsia="宋体" w:cs="宋体"/>
                <w:spacing w:val="2"/>
                <w:kern w:val="0"/>
                <w:sz w:val="24"/>
              </w:rPr>
              <w:t>4.</w:t>
            </w:r>
            <w:r>
              <w:rPr>
                <w:rFonts w:ascii="宋体" w:hAnsi="宋体" w:eastAsia="宋体" w:cs="宋体"/>
                <w:spacing w:val="2"/>
                <w:kern w:val="0"/>
                <w:sz w:val="24"/>
              </w:rPr>
              <w:t>接种门诊制度上墙，程序清晰，设</w:t>
            </w:r>
            <w:r>
              <w:rPr>
                <w:rFonts w:ascii="宋体" w:hAnsi="宋体" w:eastAsia="宋体" w:cs="宋体"/>
                <w:spacing w:val="-1"/>
                <w:kern w:val="0"/>
                <w:sz w:val="24"/>
              </w:rPr>
              <w:t>置、流程规范</w:t>
            </w:r>
          </w:p>
        </w:tc>
        <w:tc>
          <w:tcPr>
            <w:tcW w:w="1150" w:type="dxa"/>
            <w:vAlign w:val="center"/>
          </w:tcPr>
          <w:p w14:paraId="63563C9C">
            <w:pPr>
              <w:spacing w:before="137" w:line="183" w:lineRule="auto"/>
              <w:jc w:val="center"/>
              <w:rPr>
                <w:rFonts w:ascii="宋体" w:hAnsi="宋体" w:eastAsia="宋体" w:cs="宋体"/>
                <w:spacing w:val="-3"/>
                <w:kern w:val="0"/>
                <w:sz w:val="24"/>
              </w:rPr>
            </w:pPr>
            <w:r>
              <w:rPr>
                <w:rFonts w:hint="eastAsia" w:ascii="宋体" w:hAnsi="宋体" w:eastAsia="宋体" w:cs="宋体"/>
                <w:spacing w:val="-3"/>
                <w:kern w:val="0"/>
                <w:sz w:val="24"/>
              </w:rPr>
              <w:t>各苏木镇</w:t>
            </w:r>
          </w:p>
        </w:tc>
        <w:tc>
          <w:tcPr>
            <w:tcW w:w="1461" w:type="dxa"/>
            <w:vAlign w:val="center"/>
          </w:tcPr>
          <w:p w14:paraId="60C0912A">
            <w:pPr>
              <w:widowControl/>
              <w:jc w:val="center"/>
              <w:textAlignment w:val="center"/>
              <w:rPr>
                <w:rFonts w:ascii="Times New Roman" w:hAnsi="Times New Roman" w:eastAsia="宋体" w:cs="Times New Roman"/>
                <w:color w:val="000000"/>
                <w:kern w:val="0"/>
                <w:sz w:val="20"/>
                <w:szCs w:val="21"/>
              </w:rPr>
            </w:pPr>
            <w:r>
              <w:rPr>
                <w:rFonts w:ascii="Times New Roman" w:hAnsi="Times New Roman" w:eastAsia="宋体" w:cs="Times New Roman"/>
                <w:color w:val="000000"/>
                <w:kern w:val="0"/>
                <w:sz w:val="20"/>
                <w:szCs w:val="21"/>
              </w:rPr>
              <w:t>暗访（</w:t>
            </w:r>
            <w:r>
              <w:rPr>
                <w:rFonts w:hint="eastAsia" w:ascii="Times New Roman" w:hAnsi="Times New Roman" w:eastAsia="宋体" w:cs="Times New Roman"/>
                <w:color w:val="000000"/>
                <w:kern w:val="0"/>
                <w:sz w:val="20"/>
                <w:szCs w:val="21"/>
              </w:rPr>
              <w:t>4</w:t>
            </w:r>
            <w:r>
              <w:rPr>
                <w:rFonts w:ascii="Times New Roman" w:hAnsi="Times New Roman" w:eastAsia="宋体" w:cs="Times New Roman"/>
                <w:color w:val="000000"/>
                <w:kern w:val="0"/>
                <w:sz w:val="20"/>
                <w:szCs w:val="21"/>
              </w:rPr>
              <w:t>分）</w:t>
            </w:r>
          </w:p>
        </w:tc>
        <w:tc>
          <w:tcPr>
            <w:tcW w:w="1276" w:type="dxa"/>
            <w:vMerge w:val="continue"/>
          </w:tcPr>
          <w:p w14:paraId="4A2F3C40">
            <w:pPr>
              <w:jc w:val="left"/>
              <w:rPr>
                <w:rFonts w:ascii="Arial" w:hAnsi="Arial" w:eastAsia="Arial" w:cs="Arial"/>
                <w:snapToGrid w:val="0"/>
                <w:kern w:val="0"/>
                <w:sz w:val="20"/>
                <w:szCs w:val="21"/>
              </w:rPr>
            </w:pPr>
          </w:p>
        </w:tc>
      </w:tr>
      <w:tr w14:paraId="453237F1">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513" w:hRule="atLeast"/>
        </w:trPr>
        <w:tc>
          <w:tcPr>
            <w:tcW w:w="1042" w:type="dxa"/>
            <w:vMerge w:val="continue"/>
            <w:vAlign w:val="center"/>
          </w:tcPr>
          <w:p w14:paraId="178015D5">
            <w:pPr>
              <w:spacing w:before="86" w:line="219" w:lineRule="auto"/>
              <w:ind w:left="22"/>
              <w:jc w:val="center"/>
              <w:rPr>
                <w:rFonts w:ascii="宋体" w:hAnsi="宋体" w:eastAsia="宋体" w:cs="宋体"/>
                <w:kern w:val="0"/>
                <w:sz w:val="24"/>
              </w:rPr>
            </w:pPr>
          </w:p>
        </w:tc>
        <w:tc>
          <w:tcPr>
            <w:tcW w:w="648" w:type="dxa"/>
            <w:vMerge w:val="continue"/>
            <w:vAlign w:val="center"/>
          </w:tcPr>
          <w:p w14:paraId="152FCDD9">
            <w:pPr>
              <w:spacing w:before="86" w:line="219" w:lineRule="auto"/>
              <w:ind w:left="22"/>
              <w:jc w:val="center"/>
              <w:rPr>
                <w:rFonts w:ascii="宋体" w:hAnsi="宋体" w:eastAsia="宋体" w:cs="宋体"/>
                <w:b/>
                <w:bCs/>
                <w:spacing w:val="-4"/>
                <w:kern w:val="0"/>
                <w:sz w:val="24"/>
              </w:rPr>
            </w:pPr>
          </w:p>
        </w:tc>
        <w:tc>
          <w:tcPr>
            <w:tcW w:w="1025" w:type="dxa"/>
            <w:vMerge w:val="continue"/>
            <w:vAlign w:val="center"/>
          </w:tcPr>
          <w:p w14:paraId="57A17A9F">
            <w:pPr>
              <w:spacing w:before="86" w:line="219" w:lineRule="auto"/>
              <w:ind w:left="22"/>
              <w:jc w:val="center"/>
              <w:rPr>
                <w:rFonts w:ascii="宋体" w:hAnsi="宋体" w:eastAsia="宋体" w:cs="宋体"/>
                <w:b/>
                <w:bCs/>
                <w:spacing w:val="-4"/>
                <w:kern w:val="0"/>
                <w:sz w:val="24"/>
              </w:rPr>
            </w:pPr>
          </w:p>
        </w:tc>
        <w:tc>
          <w:tcPr>
            <w:tcW w:w="7750" w:type="dxa"/>
            <w:vAlign w:val="center"/>
          </w:tcPr>
          <w:p w14:paraId="295D4E61">
            <w:pPr>
              <w:widowControl/>
              <w:kinsoku w:val="0"/>
              <w:autoSpaceDE w:val="0"/>
              <w:autoSpaceDN w:val="0"/>
              <w:adjustRightInd w:val="0"/>
              <w:snapToGrid w:val="0"/>
              <w:spacing w:line="300" w:lineRule="exact"/>
              <w:ind w:left="25" w:right="133"/>
              <w:jc w:val="left"/>
              <w:textAlignment w:val="baseline"/>
              <w:rPr>
                <w:rFonts w:ascii="宋体" w:hAnsi="宋体" w:eastAsia="宋体" w:cs="宋体"/>
                <w:snapToGrid w:val="0"/>
                <w:color w:val="000000"/>
                <w:kern w:val="0"/>
                <w:sz w:val="24"/>
              </w:rPr>
            </w:pPr>
            <w:r>
              <w:rPr>
                <w:rFonts w:hint="eastAsia" w:ascii="宋体" w:hAnsi="宋体" w:eastAsia="宋体" w:cs="宋体"/>
                <w:spacing w:val="-1"/>
                <w:kern w:val="0"/>
                <w:sz w:val="24"/>
              </w:rPr>
              <w:t>5.</w:t>
            </w:r>
            <w:r>
              <w:rPr>
                <w:rFonts w:ascii="宋体" w:hAnsi="宋体" w:eastAsia="宋体" w:cs="宋体"/>
                <w:spacing w:val="-1"/>
                <w:kern w:val="0"/>
                <w:sz w:val="24"/>
              </w:rPr>
              <w:t>落实母婴安全五项制度，妇幼业务</w:t>
            </w:r>
            <w:r>
              <w:rPr>
                <w:rFonts w:ascii="宋体" w:hAnsi="宋体" w:eastAsia="宋体" w:cs="宋体"/>
                <w:spacing w:val="-2"/>
                <w:kern w:val="0"/>
                <w:sz w:val="24"/>
              </w:rPr>
              <w:t>开展到位</w:t>
            </w:r>
          </w:p>
        </w:tc>
        <w:tc>
          <w:tcPr>
            <w:tcW w:w="1150" w:type="dxa"/>
            <w:vAlign w:val="center"/>
          </w:tcPr>
          <w:p w14:paraId="3493BC03">
            <w:pPr>
              <w:spacing w:before="137" w:line="183" w:lineRule="auto"/>
              <w:jc w:val="center"/>
              <w:rPr>
                <w:rFonts w:ascii="宋体" w:hAnsi="宋体" w:eastAsia="宋体" w:cs="宋体"/>
                <w:spacing w:val="-3"/>
                <w:kern w:val="0"/>
                <w:sz w:val="20"/>
                <w:szCs w:val="21"/>
              </w:rPr>
            </w:pPr>
            <w:r>
              <w:rPr>
                <w:rFonts w:hint="eastAsia" w:ascii="宋体" w:hAnsi="宋体" w:eastAsia="宋体" w:cs="宋体"/>
                <w:spacing w:val="-3"/>
                <w:kern w:val="0"/>
                <w:sz w:val="24"/>
              </w:rPr>
              <w:t>各苏木镇</w:t>
            </w:r>
          </w:p>
        </w:tc>
        <w:tc>
          <w:tcPr>
            <w:tcW w:w="1461" w:type="dxa"/>
            <w:vAlign w:val="center"/>
          </w:tcPr>
          <w:p w14:paraId="322A1B08">
            <w:pPr>
              <w:widowControl/>
              <w:jc w:val="center"/>
              <w:textAlignment w:val="center"/>
              <w:rPr>
                <w:rFonts w:ascii="Times New Roman" w:hAnsi="Times New Roman" w:eastAsia="宋体" w:cs="Times New Roman"/>
                <w:color w:val="000000"/>
                <w:kern w:val="0"/>
                <w:sz w:val="20"/>
                <w:szCs w:val="21"/>
              </w:rPr>
            </w:pPr>
            <w:r>
              <w:rPr>
                <w:rFonts w:ascii="Times New Roman" w:hAnsi="Times New Roman" w:eastAsia="宋体" w:cs="Times New Roman"/>
                <w:color w:val="000000"/>
                <w:kern w:val="0"/>
                <w:sz w:val="20"/>
                <w:szCs w:val="21"/>
              </w:rPr>
              <w:t>明查（</w:t>
            </w:r>
            <w:r>
              <w:rPr>
                <w:rFonts w:hint="eastAsia" w:ascii="Times New Roman" w:hAnsi="Times New Roman" w:eastAsia="宋体" w:cs="Times New Roman"/>
                <w:color w:val="000000"/>
                <w:kern w:val="0"/>
                <w:sz w:val="20"/>
                <w:szCs w:val="21"/>
              </w:rPr>
              <w:t>5</w:t>
            </w:r>
            <w:r>
              <w:rPr>
                <w:rFonts w:ascii="Times New Roman" w:hAnsi="Times New Roman" w:eastAsia="宋体" w:cs="Times New Roman"/>
                <w:color w:val="000000"/>
                <w:kern w:val="0"/>
                <w:sz w:val="20"/>
                <w:szCs w:val="21"/>
              </w:rPr>
              <w:t>分）</w:t>
            </w:r>
          </w:p>
        </w:tc>
        <w:tc>
          <w:tcPr>
            <w:tcW w:w="1276" w:type="dxa"/>
            <w:vMerge w:val="continue"/>
          </w:tcPr>
          <w:p w14:paraId="7D4E26A6">
            <w:pPr>
              <w:jc w:val="left"/>
              <w:rPr>
                <w:rFonts w:ascii="Arial" w:hAnsi="Arial" w:eastAsia="Arial" w:cs="Arial"/>
                <w:snapToGrid w:val="0"/>
                <w:kern w:val="0"/>
                <w:sz w:val="20"/>
                <w:szCs w:val="21"/>
              </w:rPr>
            </w:pPr>
          </w:p>
        </w:tc>
      </w:tr>
      <w:tr w14:paraId="6C3759E0">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1042" w:type="dxa"/>
            <w:vMerge w:val="continue"/>
            <w:vAlign w:val="center"/>
          </w:tcPr>
          <w:p w14:paraId="6EEFD4CF">
            <w:pPr>
              <w:spacing w:before="86" w:line="219" w:lineRule="auto"/>
              <w:ind w:left="22"/>
              <w:jc w:val="center"/>
              <w:rPr>
                <w:rFonts w:ascii="宋体" w:hAnsi="宋体" w:eastAsia="宋体" w:cs="宋体"/>
                <w:kern w:val="0"/>
                <w:sz w:val="24"/>
              </w:rPr>
            </w:pPr>
          </w:p>
        </w:tc>
        <w:tc>
          <w:tcPr>
            <w:tcW w:w="648" w:type="dxa"/>
            <w:vMerge w:val="continue"/>
            <w:vAlign w:val="center"/>
          </w:tcPr>
          <w:p w14:paraId="407072C9">
            <w:pPr>
              <w:spacing w:before="86" w:line="219" w:lineRule="auto"/>
              <w:ind w:left="22"/>
              <w:jc w:val="center"/>
              <w:rPr>
                <w:rFonts w:ascii="宋体" w:hAnsi="宋体" w:eastAsia="宋体" w:cs="宋体"/>
                <w:b/>
                <w:bCs/>
                <w:spacing w:val="-4"/>
                <w:kern w:val="0"/>
                <w:sz w:val="24"/>
              </w:rPr>
            </w:pPr>
          </w:p>
        </w:tc>
        <w:tc>
          <w:tcPr>
            <w:tcW w:w="1025" w:type="dxa"/>
            <w:vMerge w:val="continue"/>
            <w:vAlign w:val="center"/>
          </w:tcPr>
          <w:p w14:paraId="43BD8F0A">
            <w:pPr>
              <w:spacing w:before="86" w:line="219" w:lineRule="auto"/>
              <w:ind w:left="22"/>
              <w:jc w:val="center"/>
              <w:rPr>
                <w:rFonts w:ascii="宋体" w:hAnsi="宋体" w:eastAsia="宋体" w:cs="宋体"/>
                <w:b/>
                <w:bCs/>
                <w:spacing w:val="-4"/>
                <w:kern w:val="0"/>
                <w:sz w:val="24"/>
              </w:rPr>
            </w:pPr>
          </w:p>
        </w:tc>
        <w:tc>
          <w:tcPr>
            <w:tcW w:w="7750" w:type="dxa"/>
            <w:vAlign w:val="center"/>
          </w:tcPr>
          <w:p w14:paraId="73F8A4C8">
            <w:pPr>
              <w:spacing w:before="115" w:line="219" w:lineRule="auto"/>
              <w:ind w:left="25"/>
              <w:jc w:val="left"/>
              <w:rPr>
                <w:rFonts w:ascii="宋体" w:hAnsi="宋体" w:eastAsia="宋体" w:cs="宋体"/>
                <w:snapToGrid w:val="0"/>
                <w:color w:val="000000"/>
                <w:kern w:val="0"/>
                <w:sz w:val="24"/>
              </w:rPr>
            </w:pPr>
            <w:r>
              <w:rPr>
                <w:rFonts w:hint="eastAsia" w:ascii="宋体" w:hAnsi="宋体" w:eastAsia="宋体" w:cs="宋体"/>
                <w:spacing w:val="-1"/>
                <w:kern w:val="0"/>
                <w:sz w:val="24"/>
              </w:rPr>
              <w:t>6.</w:t>
            </w:r>
            <w:r>
              <w:rPr>
                <w:rFonts w:ascii="宋体" w:hAnsi="宋体" w:eastAsia="宋体" w:cs="宋体"/>
                <w:spacing w:val="-1"/>
                <w:kern w:val="0"/>
                <w:sz w:val="24"/>
              </w:rPr>
              <w:t>开展医养结合服务</w:t>
            </w:r>
          </w:p>
        </w:tc>
        <w:tc>
          <w:tcPr>
            <w:tcW w:w="1150" w:type="dxa"/>
            <w:vAlign w:val="center"/>
          </w:tcPr>
          <w:p w14:paraId="4C8D1094">
            <w:pPr>
              <w:spacing w:before="137" w:line="183" w:lineRule="auto"/>
              <w:jc w:val="center"/>
              <w:rPr>
                <w:rFonts w:ascii="宋体" w:hAnsi="宋体" w:eastAsia="宋体" w:cs="宋体"/>
                <w:spacing w:val="-3"/>
                <w:kern w:val="0"/>
                <w:sz w:val="24"/>
              </w:rPr>
            </w:pPr>
            <w:r>
              <w:rPr>
                <w:rFonts w:hint="eastAsia" w:ascii="宋体" w:hAnsi="宋体" w:eastAsia="宋体" w:cs="宋体"/>
                <w:spacing w:val="-3"/>
                <w:kern w:val="0"/>
                <w:sz w:val="24"/>
              </w:rPr>
              <w:t>各苏木镇</w:t>
            </w:r>
          </w:p>
        </w:tc>
        <w:tc>
          <w:tcPr>
            <w:tcW w:w="1461" w:type="dxa"/>
          </w:tcPr>
          <w:p w14:paraId="386C6D67">
            <w:pPr>
              <w:spacing w:before="137" w:line="183" w:lineRule="auto"/>
              <w:jc w:val="center"/>
              <w:rPr>
                <w:rFonts w:ascii="宋体" w:hAnsi="宋体" w:eastAsia="宋体" w:cs="宋体"/>
                <w:spacing w:val="-3"/>
                <w:kern w:val="0"/>
                <w:sz w:val="24"/>
              </w:rPr>
            </w:pPr>
            <w:r>
              <w:rPr>
                <w:rFonts w:ascii="Times New Roman" w:hAnsi="Times New Roman" w:eastAsia="宋体" w:cs="Times New Roman"/>
                <w:color w:val="000000"/>
                <w:kern w:val="0"/>
                <w:sz w:val="20"/>
                <w:szCs w:val="21"/>
              </w:rPr>
              <w:t>明查（4分）</w:t>
            </w:r>
          </w:p>
        </w:tc>
        <w:tc>
          <w:tcPr>
            <w:tcW w:w="1276" w:type="dxa"/>
            <w:vMerge w:val="continue"/>
          </w:tcPr>
          <w:p w14:paraId="7CE95DDF">
            <w:pPr>
              <w:jc w:val="left"/>
              <w:rPr>
                <w:rFonts w:ascii="Arial" w:hAnsi="Arial" w:eastAsia="Arial" w:cs="Arial"/>
                <w:snapToGrid w:val="0"/>
                <w:kern w:val="0"/>
                <w:sz w:val="20"/>
                <w:szCs w:val="21"/>
              </w:rPr>
            </w:pPr>
          </w:p>
        </w:tc>
      </w:tr>
      <w:tr w14:paraId="48DDAF27">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377" w:hRule="atLeast"/>
        </w:trPr>
        <w:tc>
          <w:tcPr>
            <w:tcW w:w="2715" w:type="dxa"/>
            <w:gridSpan w:val="3"/>
            <w:vAlign w:val="center"/>
          </w:tcPr>
          <w:p w14:paraId="0A7C62FC">
            <w:pPr>
              <w:ind w:left="510"/>
              <w:jc w:val="center"/>
              <w:rPr>
                <w:rFonts w:ascii="黑体" w:hAnsi="黑体" w:eastAsia="黑体" w:cs="黑体"/>
                <w:spacing w:val="-6"/>
                <w:kern w:val="0"/>
                <w:sz w:val="24"/>
              </w:rPr>
            </w:pPr>
            <w:r>
              <w:rPr>
                <w:rFonts w:hint="eastAsia" w:ascii="黑体" w:hAnsi="黑体" w:eastAsia="黑体" w:cs="黑体"/>
                <w:spacing w:val="-6"/>
                <w:kern w:val="0"/>
                <w:sz w:val="24"/>
              </w:rPr>
              <w:t>国家卫生乡镇标准</w:t>
            </w:r>
          </w:p>
        </w:tc>
        <w:tc>
          <w:tcPr>
            <w:tcW w:w="7750" w:type="dxa"/>
            <w:vMerge w:val="restart"/>
            <w:vAlign w:val="center"/>
          </w:tcPr>
          <w:p w14:paraId="488FAD48">
            <w:pPr>
              <w:spacing w:before="222" w:line="219" w:lineRule="auto"/>
              <w:jc w:val="center"/>
              <w:rPr>
                <w:rFonts w:ascii="黑体" w:hAnsi="黑体" w:eastAsia="黑体" w:cs="黑体"/>
                <w:kern w:val="0"/>
                <w:sz w:val="24"/>
              </w:rPr>
            </w:pPr>
            <w:r>
              <w:rPr>
                <w:rFonts w:hint="eastAsia" w:ascii="黑体" w:hAnsi="黑体" w:eastAsia="黑体" w:cs="黑体"/>
                <w:spacing w:val="-16"/>
                <w:kern w:val="0"/>
                <w:sz w:val="24"/>
              </w:rPr>
              <w:t>工作任务</w:t>
            </w:r>
          </w:p>
        </w:tc>
        <w:tc>
          <w:tcPr>
            <w:tcW w:w="1150" w:type="dxa"/>
            <w:vMerge w:val="restart"/>
            <w:vAlign w:val="center"/>
          </w:tcPr>
          <w:p w14:paraId="02A4EBCC">
            <w:pPr>
              <w:spacing w:before="222" w:line="219" w:lineRule="auto"/>
              <w:ind w:left="74"/>
              <w:jc w:val="center"/>
              <w:rPr>
                <w:rFonts w:ascii="黑体" w:hAnsi="黑体" w:eastAsia="黑体" w:cs="黑体"/>
                <w:kern w:val="0"/>
                <w:sz w:val="24"/>
              </w:rPr>
            </w:pPr>
            <w:r>
              <w:rPr>
                <w:rFonts w:hint="eastAsia" w:ascii="黑体" w:hAnsi="黑体" w:eastAsia="黑体" w:cs="黑体"/>
                <w:spacing w:val="1"/>
                <w:kern w:val="0"/>
                <w:sz w:val="24"/>
              </w:rPr>
              <w:t>责任部门</w:t>
            </w:r>
          </w:p>
        </w:tc>
        <w:tc>
          <w:tcPr>
            <w:tcW w:w="1461" w:type="dxa"/>
            <w:vMerge w:val="restart"/>
            <w:vAlign w:val="center"/>
          </w:tcPr>
          <w:p w14:paraId="3D6AB251">
            <w:pPr>
              <w:spacing w:before="222" w:line="219" w:lineRule="auto"/>
              <w:ind w:left="84"/>
              <w:jc w:val="center"/>
              <w:rPr>
                <w:rFonts w:ascii="黑体" w:hAnsi="黑体" w:eastAsia="黑体" w:cs="黑体"/>
                <w:kern w:val="0"/>
                <w:sz w:val="24"/>
              </w:rPr>
            </w:pPr>
            <w:r>
              <w:rPr>
                <w:rFonts w:hint="eastAsia" w:ascii="黑体" w:hAnsi="黑体" w:eastAsia="黑体" w:cs="黑体"/>
                <w:spacing w:val="1"/>
                <w:kern w:val="0"/>
                <w:sz w:val="24"/>
              </w:rPr>
              <w:t>测评方式</w:t>
            </w:r>
          </w:p>
        </w:tc>
        <w:tc>
          <w:tcPr>
            <w:tcW w:w="1276" w:type="dxa"/>
            <w:vMerge w:val="restart"/>
            <w:vAlign w:val="center"/>
          </w:tcPr>
          <w:p w14:paraId="63985FA3">
            <w:pPr>
              <w:spacing w:before="222" w:line="219" w:lineRule="auto"/>
              <w:ind w:left="84"/>
              <w:jc w:val="center"/>
              <w:rPr>
                <w:rFonts w:ascii="黑体" w:hAnsi="黑体" w:eastAsia="黑体" w:cs="黑体"/>
                <w:spacing w:val="1"/>
                <w:kern w:val="0"/>
                <w:sz w:val="24"/>
              </w:rPr>
            </w:pPr>
            <w:r>
              <w:rPr>
                <w:rFonts w:hint="eastAsia" w:ascii="黑体" w:hAnsi="黑体" w:eastAsia="黑体" w:cs="黑体"/>
                <w:spacing w:val="1"/>
                <w:kern w:val="0"/>
                <w:sz w:val="24"/>
              </w:rPr>
              <w:t>完成时限</w:t>
            </w:r>
          </w:p>
        </w:tc>
      </w:tr>
      <w:tr w14:paraId="6CA2D036">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428" w:hRule="atLeast"/>
        </w:trPr>
        <w:tc>
          <w:tcPr>
            <w:tcW w:w="1042" w:type="dxa"/>
            <w:vAlign w:val="center"/>
          </w:tcPr>
          <w:p w14:paraId="628F90B8">
            <w:pPr>
              <w:jc w:val="center"/>
              <w:rPr>
                <w:rFonts w:ascii="黑体" w:hAnsi="黑体" w:eastAsia="黑体" w:cs="黑体"/>
                <w:spacing w:val="-3"/>
                <w:kern w:val="0"/>
                <w:sz w:val="24"/>
              </w:rPr>
            </w:pPr>
            <w:r>
              <w:rPr>
                <w:rFonts w:hint="eastAsia" w:ascii="黑体" w:hAnsi="黑体" w:eastAsia="黑体" w:cs="黑体"/>
                <w:spacing w:val="-3"/>
                <w:kern w:val="0"/>
                <w:sz w:val="24"/>
              </w:rPr>
              <w:t>类别</w:t>
            </w:r>
          </w:p>
        </w:tc>
        <w:tc>
          <w:tcPr>
            <w:tcW w:w="648" w:type="dxa"/>
            <w:vAlign w:val="center"/>
          </w:tcPr>
          <w:p w14:paraId="481068C6">
            <w:pPr>
              <w:jc w:val="center"/>
              <w:rPr>
                <w:rFonts w:ascii="黑体" w:hAnsi="黑体" w:eastAsia="黑体" w:cs="黑体"/>
                <w:spacing w:val="-3"/>
                <w:kern w:val="0"/>
                <w:sz w:val="24"/>
              </w:rPr>
            </w:pPr>
            <w:r>
              <w:rPr>
                <w:rFonts w:hint="eastAsia" w:ascii="黑体" w:hAnsi="黑体" w:eastAsia="黑体" w:cs="黑体"/>
                <w:spacing w:val="-3"/>
                <w:kern w:val="0"/>
                <w:sz w:val="24"/>
              </w:rPr>
              <w:t>项目</w:t>
            </w:r>
          </w:p>
        </w:tc>
        <w:tc>
          <w:tcPr>
            <w:tcW w:w="1025" w:type="dxa"/>
            <w:vAlign w:val="center"/>
          </w:tcPr>
          <w:p w14:paraId="059B75B6">
            <w:pPr>
              <w:jc w:val="center"/>
              <w:rPr>
                <w:rFonts w:ascii="黑体" w:hAnsi="黑体" w:eastAsia="黑体" w:cs="黑体"/>
                <w:spacing w:val="-3"/>
                <w:kern w:val="0"/>
                <w:sz w:val="24"/>
              </w:rPr>
            </w:pPr>
            <w:r>
              <w:rPr>
                <w:rFonts w:hint="eastAsia" w:ascii="黑体" w:hAnsi="黑体" w:eastAsia="黑体" w:cs="黑体"/>
                <w:spacing w:val="-3"/>
                <w:kern w:val="0"/>
                <w:sz w:val="24"/>
              </w:rPr>
              <w:t>子项目</w:t>
            </w:r>
          </w:p>
        </w:tc>
        <w:tc>
          <w:tcPr>
            <w:tcW w:w="7750" w:type="dxa"/>
            <w:vMerge w:val="continue"/>
            <w:vAlign w:val="center"/>
          </w:tcPr>
          <w:p w14:paraId="0AF5B4B9">
            <w:pPr>
              <w:spacing w:before="106" w:line="232" w:lineRule="auto"/>
              <w:ind w:left="35" w:right="131"/>
              <w:jc w:val="center"/>
              <w:rPr>
                <w:rFonts w:ascii="黑体" w:hAnsi="黑体" w:eastAsia="黑体" w:cs="黑体"/>
                <w:snapToGrid w:val="0"/>
                <w:color w:val="000000"/>
                <w:kern w:val="0"/>
                <w:sz w:val="24"/>
              </w:rPr>
            </w:pPr>
          </w:p>
        </w:tc>
        <w:tc>
          <w:tcPr>
            <w:tcW w:w="1150" w:type="dxa"/>
            <w:vMerge w:val="continue"/>
            <w:vAlign w:val="center"/>
          </w:tcPr>
          <w:p w14:paraId="2CCB7771">
            <w:pPr>
              <w:spacing w:before="147" w:line="183" w:lineRule="auto"/>
              <w:ind w:left="305"/>
              <w:jc w:val="center"/>
              <w:rPr>
                <w:rFonts w:ascii="黑体" w:hAnsi="黑体" w:eastAsia="黑体" w:cs="黑体"/>
                <w:spacing w:val="-3"/>
                <w:kern w:val="0"/>
                <w:sz w:val="24"/>
              </w:rPr>
            </w:pPr>
          </w:p>
        </w:tc>
        <w:tc>
          <w:tcPr>
            <w:tcW w:w="1461" w:type="dxa"/>
            <w:vMerge w:val="continue"/>
            <w:vAlign w:val="center"/>
          </w:tcPr>
          <w:p w14:paraId="55B1E94B">
            <w:pPr>
              <w:spacing w:before="147" w:line="183" w:lineRule="auto"/>
              <w:ind w:left="245"/>
              <w:jc w:val="center"/>
              <w:rPr>
                <w:rFonts w:ascii="黑体" w:hAnsi="黑体" w:eastAsia="黑体" w:cs="黑体"/>
                <w:spacing w:val="-2"/>
                <w:kern w:val="0"/>
                <w:sz w:val="24"/>
              </w:rPr>
            </w:pPr>
          </w:p>
        </w:tc>
        <w:tc>
          <w:tcPr>
            <w:tcW w:w="1276" w:type="dxa"/>
            <w:vMerge w:val="continue"/>
            <w:vAlign w:val="center"/>
          </w:tcPr>
          <w:p w14:paraId="339AB5B5">
            <w:pPr>
              <w:spacing w:before="147" w:line="183" w:lineRule="auto"/>
              <w:ind w:left="245"/>
              <w:jc w:val="center"/>
              <w:rPr>
                <w:rFonts w:ascii="黑体" w:hAnsi="黑体" w:eastAsia="黑体" w:cs="黑体"/>
                <w:spacing w:val="-2"/>
                <w:kern w:val="0"/>
                <w:sz w:val="24"/>
              </w:rPr>
            </w:pPr>
          </w:p>
        </w:tc>
      </w:tr>
      <w:tr w14:paraId="3D5E4C77">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042" w:type="dxa"/>
            <w:vMerge w:val="restart"/>
            <w:vAlign w:val="center"/>
          </w:tcPr>
          <w:p w14:paraId="5864F8F3">
            <w:pPr>
              <w:ind w:left="22"/>
              <w:jc w:val="center"/>
              <w:rPr>
                <w:rFonts w:ascii="宋体" w:hAnsi="宋体" w:eastAsia="宋体" w:cs="宋体"/>
                <w:b/>
                <w:bCs/>
                <w:spacing w:val="-3"/>
                <w:kern w:val="0"/>
                <w:sz w:val="24"/>
              </w:rPr>
            </w:pPr>
            <w:r>
              <w:rPr>
                <w:rFonts w:ascii="宋体" w:hAnsi="宋体" w:eastAsia="宋体" w:cs="宋体"/>
                <w:b/>
                <w:bCs/>
                <w:spacing w:val="-3"/>
                <w:kern w:val="0"/>
                <w:sz w:val="24"/>
              </w:rPr>
              <w:t>七</w:t>
            </w:r>
          </w:p>
          <w:p w14:paraId="7BDAC7D3">
            <w:pPr>
              <w:ind w:left="22"/>
              <w:jc w:val="center"/>
              <w:rPr>
                <w:rFonts w:ascii="宋体" w:hAnsi="宋体" w:eastAsia="宋体" w:cs="宋体"/>
                <w:b/>
                <w:bCs/>
                <w:spacing w:val="-3"/>
                <w:kern w:val="0"/>
                <w:sz w:val="24"/>
              </w:rPr>
            </w:pPr>
            <w:r>
              <w:rPr>
                <w:rFonts w:ascii="宋体" w:hAnsi="宋体" w:eastAsia="宋体" w:cs="宋体"/>
                <w:b/>
                <w:bCs/>
                <w:spacing w:val="-3"/>
                <w:kern w:val="0"/>
                <w:sz w:val="24"/>
              </w:rPr>
              <w:t>、</w:t>
            </w:r>
          </w:p>
          <w:p w14:paraId="65394B7B">
            <w:pPr>
              <w:ind w:left="22"/>
              <w:jc w:val="center"/>
              <w:rPr>
                <w:rFonts w:ascii="宋体" w:hAnsi="宋体" w:eastAsia="宋体" w:cs="宋体"/>
                <w:b/>
                <w:bCs/>
                <w:spacing w:val="-3"/>
                <w:kern w:val="0"/>
                <w:sz w:val="24"/>
              </w:rPr>
            </w:pPr>
            <w:r>
              <w:rPr>
                <w:rFonts w:ascii="宋体" w:hAnsi="宋体" w:eastAsia="宋体" w:cs="宋体"/>
                <w:b/>
                <w:bCs/>
                <w:spacing w:val="-3"/>
                <w:kern w:val="0"/>
                <w:sz w:val="24"/>
              </w:rPr>
              <w:t>疾</w:t>
            </w:r>
          </w:p>
          <w:p w14:paraId="18585AAC">
            <w:pPr>
              <w:ind w:left="22"/>
              <w:jc w:val="center"/>
              <w:rPr>
                <w:rFonts w:ascii="宋体" w:hAnsi="宋体" w:eastAsia="宋体" w:cs="宋体"/>
                <w:b/>
                <w:bCs/>
                <w:spacing w:val="-3"/>
                <w:kern w:val="0"/>
                <w:sz w:val="24"/>
              </w:rPr>
            </w:pPr>
            <w:r>
              <w:rPr>
                <w:rFonts w:ascii="宋体" w:hAnsi="宋体" w:eastAsia="宋体" w:cs="宋体"/>
                <w:b/>
                <w:bCs/>
                <w:spacing w:val="-3"/>
                <w:kern w:val="0"/>
                <w:sz w:val="24"/>
              </w:rPr>
              <w:t>病</w:t>
            </w:r>
          </w:p>
          <w:p w14:paraId="16635CF0">
            <w:pPr>
              <w:ind w:left="22"/>
              <w:jc w:val="center"/>
              <w:rPr>
                <w:rFonts w:ascii="宋体" w:hAnsi="宋体" w:eastAsia="宋体" w:cs="宋体"/>
                <w:b/>
                <w:bCs/>
                <w:spacing w:val="-3"/>
                <w:kern w:val="0"/>
                <w:sz w:val="24"/>
              </w:rPr>
            </w:pPr>
            <w:r>
              <w:rPr>
                <w:rFonts w:ascii="宋体" w:hAnsi="宋体" w:eastAsia="宋体" w:cs="宋体"/>
                <w:b/>
                <w:bCs/>
                <w:spacing w:val="-3"/>
                <w:kern w:val="0"/>
                <w:sz w:val="24"/>
              </w:rPr>
              <w:t>防</w:t>
            </w:r>
          </w:p>
          <w:p w14:paraId="31C53196">
            <w:pPr>
              <w:ind w:left="22"/>
              <w:jc w:val="center"/>
              <w:rPr>
                <w:rFonts w:ascii="宋体" w:hAnsi="宋体" w:eastAsia="宋体" w:cs="宋体"/>
                <w:b/>
                <w:bCs/>
                <w:spacing w:val="-3"/>
                <w:kern w:val="0"/>
                <w:sz w:val="24"/>
              </w:rPr>
            </w:pPr>
            <w:r>
              <w:rPr>
                <w:rFonts w:ascii="宋体" w:hAnsi="宋体" w:eastAsia="宋体" w:cs="宋体"/>
                <w:b/>
                <w:bCs/>
                <w:spacing w:val="-3"/>
                <w:kern w:val="0"/>
                <w:sz w:val="24"/>
              </w:rPr>
              <w:t>控</w:t>
            </w:r>
          </w:p>
          <w:p w14:paraId="4421EE81">
            <w:pPr>
              <w:ind w:left="22"/>
              <w:jc w:val="center"/>
              <w:rPr>
                <w:rFonts w:ascii="宋体" w:hAnsi="宋体" w:eastAsia="宋体" w:cs="宋体"/>
                <w:b/>
                <w:bCs/>
                <w:spacing w:val="-3"/>
                <w:kern w:val="0"/>
                <w:sz w:val="24"/>
              </w:rPr>
            </w:pPr>
            <w:r>
              <w:rPr>
                <w:rFonts w:ascii="宋体" w:hAnsi="宋体" w:eastAsia="宋体" w:cs="宋体"/>
                <w:b/>
                <w:bCs/>
                <w:spacing w:val="-3"/>
                <w:kern w:val="0"/>
                <w:sz w:val="24"/>
              </w:rPr>
              <w:t>与</w:t>
            </w:r>
          </w:p>
          <w:p w14:paraId="1B63875F">
            <w:pPr>
              <w:ind w:left="22"/>
              <w:jc w:val="center"/>
              <w:rPr>
                <w:rFonts w:ascii="宋体" w:hAnsi="宋体" w:eastAsia="宋体" w:cs="宋体"/>
                <w:b/>
                <w:bCs/>
                <w:spacing w:val="-3"/>
                <w:kern w:val="0"/>
                <w:sz w:val="24"/>
              </w:rPr>
            </w:pPr>
            <w:r>
              <w:rPr>
                <w:rFonts w:ascii="宋体" w:hAnsi="宋体" w:eastAsia="宋体" w:cs="宋体"/>
                <w:b/>
                <w:bCs/>
                <w:spacing w:val="-3"/>
                <w:kern w:val="0"/>
                <w:sz w:val="24"/>
              </w:rPr>
              <w:t>医</w:t>
            </w:r>
          </w:p>
          <w:p w14:paraId="1D4B9525">
            <w:pPr>
              <w:ind w:left="22"/>
              <w:jc w:val="center"/>
              <w:rPr>
                <w:rFonts w:ascii="宋体" w:hAnsi="宋体" w:eastAsia="宋体" w:cs="宋体"/>
                <w:b/>
                <w:bCs/>
                <w:spacing w:val="-3"/>
                <w:kern w:val="0"/>
                <w:sz w:val="24"/>
              </w:rPr>
            </w:pPr>
            <w:r>
              <w:rPr>
                <w:rFonts w:ascii="宋体" w:hAnsi="宋体" w:eastAsia="宋体" w:cs="宋体"/>
                <w:b/>
                <w:bCs/>
                <w:spacing w:val="-3"/>
                <w:kern w:val="0"/>
                <w:sz w:val="24"/>
              </w:rPr>
              <w:t>疗</w:t>
            </w:r>
          </w:p>
          <w:p w14:paraId="723F57D1">
            <w:pPr>
              <w:ind w:left="22"/>
              <w:jc w:val="center"/>
              <w:rPr>
                <w:rFonts w:ascii="宋体" w:hAnsi="宋体" w:eastAsia="宋体" w:cs="宋体"/>
                <w:b/>
                <w:bCs/>
                <w:spacing w:val="-3"/>
                <w:kern w:val="0"/>
                <w:sz w:val="24"/>
              </w:rPr>
            </w:pPr>
            <w:r>
              <w:rPr>
                <w:rFonts w:ascii="宋体" w:hAnsi="宋体" w:eastAsia="宋体" w:cs="宋体"/>
                <w:b/>
                <w:bCs/>
                <w:spacing w:val="-3"/>
                <w:kern w:val="0"/>
                <w:sz w:val="24"/>
              </w:rPr>
              <w:t>卫</w:t>
            </w:r>
          </w:p>
          <w:p w14:paraId="0414DCDC">
            <w:pPr>
              <w:ind w:left="22"/>
              <w:jc w:val="center"/>
              <w:rPr>
                <w:rFonts w:ascii="宋体" w:hAnsi="宋体" w:eastAsia="宋体" w:cs="宋体"/>
                <w:b/>
                <w:bCs/>
                <w:spacing w:val="-3"/>
                <w:kern w:val="0"/>
                <w:sz w:val="24"/>
              </w:rPr>
            </w:pPr>
            <w:r>
              <w:rPr>
                <w:rFonts w:ascii="宋体" w:hAnsi="宋体" w:eastAsia="宋体" w:cs="宋体"/>
                <w:b/>
                <w:bCs/>
                <w:spacing w:val="-3"/>
                <w:kern w:val="0"/>
                <w:sz w:val="24"/>
              </w:rPr>
              <w:t>生</w:t>
            </w:r>
          </w:p>
          <w:p w14:paraId="52DE8015">
            <w:pPr>
              <w:ind w:left="22"/>
              <w:jc w:val="center"/>
              <w:rPr>
                <w:rFonts w:ascii="宋体" w:hAnsi="宋体" w:eastAsia="宋体" w:cs="宋体"/>
                <w:b/>
                <w:bCs/>
                <w:spacing w:val="-3"/>
                <w:kern w:val="0"/>
                <w:sz w:val="24"/>
              </w:rPr>
            </w:pPr>
            <w:r>
              <w:rPr>
                <w:rFonts w:ascii="宋体" w:hAnsi="宋体" w:eastAsia="宋体" w:cs="宋体"/>
                <w:b/>
                <w:bCs/>
                <w:spacing w:val="-3"/>
                <w:kern w:val="0"/>
                <w:sz w:val="24"/>
              </w:rPr>
              <w:t>服</w:t>
            </w:r>
          </w:p>
          <w:p w14:paraId="135F5FE9">
            <w:pPr>
              <w:ind w:left="22"/>
              <w:jc w:val="center"/>
              <w:rPr>
                <w:rFonts w:ascii="宋体" w:hAnsi="宋体" w:eastAsia="宋体" w:cs="宋体"/>
                <w:snapToGrid w:val="0"/>
                <w:color w:val="000000"/>
                <w:kern w:val="0"/>
                <w:sz w:val="24"/>
              </w:rPr>
            </w:pPr>
            <w:r>
              <w:rPr>
                <w:rFonts w:ascii="宋体" w:hAnsi="宋体" w:eastAsia="宋体" w:cs="宋体"/>
                <w:b/>
                <w:bCs/>
                <w:spacing w:val="-3"/>
                <w:kern w:val="0"/>
                <w:sz w:val="24"/>
              </w:rPr>
              <w:t>务</w:t>
            </w:r>
          </w:p>
        </w:tc>
        <w:tc>
          <w:tcPr>
            <w:tcW w:w="648" w:type="dxa"/>
            <w:vMerge w:val="restart"/>
            <w:vAlign w:val="center"/>
          </w:tcPr>
          <w:p w14:paraId="79E70F67">
            <w:pPr>
              <w:ind w:left="22"/>
              <w:jc w:val="center"/>
              <w:rPr>
                <w:rFonts w:ascii="宋体" w:hAnsi="宋体" w:eastAsia="宋体" w:cs="宋体"/>
                <w:b/>
                <w:bCs/>
                <w:snapToGrid w:val="0"/>
                <w:color w:val="000000"/>
                <w:spacing w:val="-4"/>
                <w:kern w:val="0"/>
                <w:sz w:val="24"/>
              </w:rPr>
            </w:pPr>
            <w:r>
              <w:rPr>
                <w:rFonts w:hint="eastAsia" w:ascii="宋体" w:hAnsi="宋体" w:eastAsia="宋体" w:cs="宋体"/>
                <w:b/>
                <w:bCs/>
                <w:spacing w:val="-4"/>
                <w:kern w:val="0"/>
                <w:sz w:val="24"/>
              </w:rPr>
              <w:t>（一）</w:t>
            </w:r>
          </w:p>
        </w:tc>
        <w:tc>
          <w:tcPr>
            <w:tcW w:w="1025" w:type="dxa"/>
            <w:vMerge w:val="restart"/>
            <w:vAlign w:val="center"/>
          </w:tcPr>
          <w:p w14:paraId="0C443A1A">
            <w:pPr>
              <w:ind w:left="29"/>
              <w:jc w:val="center"/>
              <w:rPr>
                <w:rFonts w:ascii="宋体" w:hAnsi="宋体" w:eastAsia="宋体" w:cs="宋体"/>
                <w:spacing w:val="-1"/>
                <w:kern w:val="0"/>
                <w:sz w:val="24"/>
              </w:rPr>
            </w:pPr>
            <w:r>
              <w:rPr>
                <w:rFonts w:ascii="宋体" w:hAnsi="宋体" w:eastAsia="宋体" w:cs="宋体"/>
                <w:spacing w:val="-1"/>
                <w:kern w:val="0"/>
                <w:sz w:val="24"/>
              </w:rPr>
              <w:t>疾病</w:t>
            </w:r>
          </w:p>
          <w:p w14:paraId="458C693B">
            <w:pPr>
              <w:ind w:left="29"/>
              <w:jc w:val="center"/>
              <w:rPr>
                <w:rFonts w:ascii="宋体" w:hAnsi="宋体" w:eastAsia="宋体" w:cs="宋体"/>
                <w:spacing w:val="-1"/>
                <w:kern w:val="0"/>
                <w:sz w:val="24"/>
              </w:rPr>
            </w:pPr>
            <w:r>
              <w:rPr>
                <w:rFonts w:ascii="宋体" w:hAnsi="宋体" w:eastAsia="宋体" w:cs="宋体"/>
                <w:spacing w:val="-1"/>
                <w:kern w:val="0"/>
                <w:sz w:val="24"/>
              </w:rPr>
              <w:t>控制</w:t>
            </w:r>
          </w:p>
          <w:p w14:paraId="7DAA8CEB">
            <w:pPr>
              <w:ind w:left="29"/>
              <w:jc w:val="center"/>
              <w:rPr>
                <w:rFonts w:ascii="宋体" w:hAnsi="宋体" w:eastAsia="宋体" w:cs="宋体"/>
                <w:spacing w:val="-1"/>
                <w:kern w:val="0"/>
                <w:sz w:val="24"/>
              </w:rPr>
            </w:pPr>
            <w:r>
              <w:rPr>
                <w:rFonts w:ascii="宋体" w:hAnsi="宋体" w:eastAsia="宋体" w:cs="宋体"/>
                <w:spacing w:val="-1"/>
                <w:kern w:val="0"/>
                <w:sz w:val="24"/>
              </w:rPr>
              <w:t>与医疗</w:t>
            </w:r>
          </w:p>
          <w:p w14:paraId="53263A11">
            <w:pPr>
              <w:ind w:left="29"/>
              <w:jc w:val="center"/>
              <w:rPr>
                <w:rFonts w:ascii="宋体" w:hAnsi="宋体" w:eastAsia="宋体" w:cs="宋体"/>
                <w:spacing w:val="-3"/>
                <w:kern w:val="0"/>
                <w:sz w:val="24"/>
              </w:rPr>
            </w:pPr>
            <w:r>
              <w:rPr>
                <w:rFonts w:ascii="宋体" w:hAnsi="宋体" w:eastAsia="宋体" w:cs="宋体"/>
                <w:spacing w:val="-3"/>
                <w:kern w:val="0"/>
                <w:sz w:val="24"/>
              </w:rPr>
              <w:t>卫生</w:t>
            </w:r>
          </w:p>
          <w:p w14:paraId="52EE4BCE">
            <w:pPr>
              <w:ind w:left="29"/>
              <w:jc w:val="center"/>
              <w:rPr>
                <w:rFonts w:ascii="宋体" w:hAnsi="宋体" w:eastAsia="宋体" w:cs="宋体"/>
                <w:b/>
                <w:bCs/>
                <w:snapToGrid w:val="0"/>
                <w:color w:val="000000"/>
                <w:spacing w:val="-4"/>
                <w:kern w:val="0"/>
                <w:sz w:val="24"/>
              </w:rPr>
            </w:pPr>
            <w:r>
              <w:rPr>
                <w:rFonts w:ascii="宋体" w:hAnsi="宋体" w:eastAsia="宋体" w:cs="宋体"/>
                <w:spacing w:val="8"/>
                <w:kern w:val="0"/>
                <w:sz w:val="24"/>
              </w:rPr>
              <w:t>(52分)</w:t>
            </w:r>
          </w:p>
        </w:tc>
        <w:tc>
          <w:tcPr>
            <w:tcW w:w="7750" w:type="dxa"/>
            <w:vAlign w:val="center"/>
          </w:tcPr>
          <w:p w14:paraId="1773F620">
            <w:pPr>
              <w:ind w:left="25"/>
              <w:jc w:val="left"/>
              <w:rPr>
                <w:rFonts w:ascii="宋体" w:hAnsi="宋体" w:eastAsia="宋体" w:cs="宋体"/>
                <w:snapToGrid w:val="0"/>
                <w:color w:val="000000"/>
                <w:kern w:val="0"/>
                <w:sz w:val="24"/>
              </w:rPr>
            </w:pPr>
            <w:r>
              <w:rPr>
                <w:rFonts w:hint="eastAsia" w:ascii="宋体" w:hAnsi="宋体" w:eastAsia="宋体" w:cs="宋体"/>
                <w:spacing w:val="-1"/>
                <w:kern w:val="0"/>
                <w:sz w:val="24"/>
              </w:rPr>
              <w:t>7.</w:t>
            </w:r>
            <w:r>
              <w:rPr>
                <w:rFonts w:ascii="宋体" w:hAnsi="宋体" w:eastAsia="宋体" w:cs="宋体"/>
                <w:spacing w:val="-1"/>
                <w:kern w:val="0"/>
                <w:sz w:val="24"/>
              </w:rPr>
              <w:t>严重精神障碍患者管理规范</w:t>
            </w:r>
          </w:p>
        </w:tc>
        <w:tc>
          <w:tcPr>
            <w:tcW w:w="1150" w:type="dxa"/>
            <w:vAlign w:val="center"/>
          </w:tcPr>
          <w:p w14:paraId="4FED4AED">
            <w:pPr>
              <w:jc w:val="center"/>
              <w:rPr>
                <w:rFonts w:ascii="宋体" w:hAnsi="宋体" w:eastAsia="宋体" w:cs="宋体"/>
                <w:spacing w:val="-3"/>
                <w:kern w:val="0"/>
                <w:sz w:val="24"/>
              </w:rPr>
            </w:pPr>
            <w:r>
              <w:rPr>
                <w:rFonts w:hint="eastAsia" w:ascii="宋体" w:hAnsi="宋体" w:eastAsia="宋体" w:cs="宋体"/>
                <w:spacing w:val="-3"/>
                <w:kern w:val="0"/>
                <w:sz w:val="24"/>
              </w:rPr>
              <w:t>各苏木镇</w:t>
            </w:r>
          </w:p>
        </w:tc>
        <w:tc>
          <w:tcPr>
            <w:tcW w:w="1461" w:type="dxa"/>
            <w:vAlign w:val="center"/>
          </w:tcPr>
          <w:p w14:paraId="663F1800">
            <w:pPr>
              <w:widowControl/>
              <w:jc w:val="center"/>
              <w:textAlignment w:val="center"/>
              <w:rPr>
                <w:rFonts w:ascii="Times New Roman" w:hAnsi="Times New Roman" w:eastAsia="宋体" w:cs="Times New Roman"/>
                <w:color w:val="000000"/>
                <w:kern w:val="0"/>
                <w:sz w:val="20"/>
                <w:szCs w:val="21"/>
              </w:rPr>
            </w:pPr>
            <w:r>
              <w:rPr>
                <w:rFonts w:ascii="Times New Roman" w:hAnsi="Times New Roman" w:eastAsia="宋体" w:cs="Times New Roman"/>
                <w:color w:val="000000"/>
                <w:kern w:val="0"/>
                <w:sz w:val="20"/>
                <w:szCs w:val="21"/>
              </w:rPr>
              <w:t>明查（</w:t>
            </w:r>
            <w:r>
              <w:rPr>
                <w:rFonts w:hint="eastAsia" w:ascii="Times New Roman" w:hAnsi="Times New Roman" w:eastAsia="宋体" w:cs="Times New Roman"/>
                <w:color w:val="000000"/>
                <w:kern w:val="0"/>
                <w:sz w:val="20"/>
                <w:szCs w:val="21"/>
              </w:rPr>
              <w:t>4</w:t>
            </w:r>
            <w:r>
              <w:rPr>
                <w:rFonts w:ascii="Times New Roman" w:hAnsi="Times New Roman" w:eastAsia="宋体" w:cs="Times New Roman"/>
                <w:color w:val="000000"/>
                <w:kern w:val="0"/>
                <w:sz w:val="20"/>
                <w:szCs w:val="21"/>
              </w:rPr>
              <w:t>分）</w:t>
            </w:r>
          </w:p>
        </w:tc>
        <w:tc>
          <w:tcPr>
            <w:tcW w:w="1276" w:type="dxa"/>
            <w:vMerge w:val="restart"/>
            <w:vAlign w:val="center"/>
          </w:tcPr>
          <w:p w14:paraId="7CCEC023">
            <w:pPr>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5月30日</w:t>
            </w:r>
          </w:p>
          <w:p w14:paraId="16A2C38B">
            <w:pPr>
              <w:jc w:val="center"/>
              <w:rPr>
                <w:rFonts w:ascii="Arial" w:hAnsi="Arial" w:eastAsia="Arial" w:cs="Arial"/>
                <w:snapToGrid w:val="0"/>
                <w:kern w:val="0"/>
                <w:sz w:val="20"/>
                <w:szCs w:val="21"/>
              </w:rPr>
            </w:pPr>
            <w:r>
              <w:rPr>
                <w:rFonts w:ascii="Times New Roman" w:hAnsi="Times New Roman" w:eastAsia="宋体" w:cs="Times New Roman"/>
                <w:color w:val="000000"/>
                <w:kern w:val="0"/>
                <w:sz w:val="24"/>
              </w:rPr>
              <w:t>前完成</w:t>
            </w:r>
          </w:p>
        </w:tc>
      </w:tr>
      <w:tr w14:paraId="11E52583">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042" w:type="dxa"/>
            <w:vMerge w:val="continue"/>
            <w:vAlign w:val="center"/>
          </w:tcPr>
          <w:p w14:paraId="4EC5837D">
            <w:pPr>
              <w:jc w:val="center"/>
              <w:rPr>
                <w:rFonts w:ascii="宋体" w:hAnsi="宋体" w:eastAsia="宋体" w:cs="宋体"/>
                <w:b/>
                <w:bCs/>
                <w:spacing w:val="-4"/>
                <w:kern w:val="0"/>
                <w:sz w:val="24"/>
              </w:rPr>
            </w:pPr>
          </w:p>
        </w:tc>
        <w:tc>
          <w:tcPr>
            <w:tcW w:w="648" w:type="dxa"/>
            <w:vMerge w:val="continue"/>
            <w:vAlign w:val="center"/>
          </w:tcPr>
          <w:p w14:paraId="41E5B65E">
            <w:pPr>
              <w:jc w:val="center"/>
              <w:rPr>
                <w:rFonts w:ascii="宋体" w:hAnsi="宋体" w:eastAsia="宋体" w:cs="宋体"/>
                <w:spacing w:val="-3"/>
                <w:kern w:val="0"/>
                <w:sz w:val="24"/>
              </w:rPr>
            </w:pPr>
          </w:p>
        </w:tc>
        <w:tc>
          <w:tcPr>
            <w:tcW w:w="1025" w:type="dxa"/>
            <w:vMerge w:val="continue"/>
            <w:vAlign w:val="center"/>
          </w:tcPr>
          <w:p w14:paraId="213DD189">
            <w:pPr>
              <w:jc w:val="center"/>
              <w:rPr>
                <w:rFonts w:ascii="宋体" w:hAnsi="宋体" w:eastAsia="宋体" w:cs="宋体"/>
                <w:spacing w:val="-2"/>
                <w:kern w:val="0"/>
                <w:sz w:val="24"/>
              </w:rPr>
            </w:pPr>
          </w:p>
        </w:tc>
        <w:tc>
          <w:tcPr>
            <w:tcW w:w="7750" w:type="dxa"/>
            <w:tcBorders>
              <w:bottom w:val="single" w:color="auto" w:sz="4" w:space="0"/>
            </w:tcBorders>
            <w:vAlign w:val="center"/>
          </w:tcPr>
          <w:p w14:paraId="49716755">
            <w:pPr>
              <w:ind w:left="25"/>
              <w:jc w:val="left"/>
              <w:rPr>
                <w:rFonts w:ascii="宋体" w:hAnsi="宋体" w:eastAsia="宋体" w:cs="宋体"/>
                <w:snapToGrid w:val="0"/>
                <w:color w:val="000000"/>
                <w:kern w:val="0"/>
                <w:sz w:val="24"/>
              </w:rPr>
            </w:pPr>
            <w:r>
              <w:rPr>
                <w:rFonts w:hint="eastAsia" w:ascii="宋体" w:hAnsi="宋体" w:eastAsia="宋体" w:cs="宋体"/>
                <w:spacing w:val="1"/>
                <w:kern w:val="0"/>
                <w:sz w:val="24"/>
              </w:rPr>
              <w:t>8.</w:t>
            </w:r>
            <w:r>
              <w:rPr>
                <w:rFonts w:ascii="宋体" w:hAnsi="宋体" w:eastAsia="宋体" w:cs="宋体"/>
                <w:spacing w:val="1"/>
                <w:kern w:val="0"/>
                <w:sz w:val="24"/>
              </w:rPr>
              <w:t>近3年辖区内无重特大刑事伤医案件</w:t>
            </w:r>
          </w:p>
        </w:tc>
        <w:tc>
          <w:tcPr>
            <w:tcW w:w="1150" w:type="dxa"/>
            <w:vAlign w:val="center"/>
          </w:tcPr>
          <w:p w14:paraId="722C6951">
            <w:pPr>
              <w:jc w:val="center"/>
              <w:rPr>
                <w:rFonts w:ascii="宋体" w:hAnsi="宋体" w:eastAsia="宋体" w:cs="宋体"/>
                <w:spacing w:val="-3"/>
                <w:kern w:val="0"/>
                <w:sz w:val="24"/>
              </w:rPr>
            </w:pPr>
            <w:r>
              <w:rPr>
                <w:rFonts w:hint="eastAsia" w:ascii="宋体" w:hAnsi="宋体" w:eastAsia="宋体" w:cs="宋体"/>
                <w:spacing w:val="-3"/>
                <w:kern w:val="0"/>
                <w:sz w:val="24"/>
              </w:rPr>
              <w:t>各苏木镇</w:t>
            </w:r>
          </w:p>
        </w:tc>
        <w:tc>
          <w:tcPr>
            <w:tcW w:w="1461" w:type="dxa"/>
            <w:vAlign w:val="center"/>
          </w:tcPr>
          <w:p w14:paraId="562C2A07">
            <w:pPr>
              <w:widowControl/>
              <w:jc w:val="center"/>
              <w:textAlignment w:val="center"/>
              <w:rPr>
                <w:rFonts w:ascii="Times New Roman" w:hAnsi="Times New Roman" w:eastAsia="宋体" w:cs="Times New Roman"/>
                <w:color w:val="000000"/>
                <w:kern w:val="0"/>
                <w:sz w:val="20"/>
                <w:szCs w:val="21"/>
              </w:rPr>
            </w:pPr>
            <w:r>
              <w:rPr>
                <w:rFonts w:ascii="Times New Roman" w:hAnsi="Times New Roman" w:eastAsia="宋体" w:cs="Times New Roman"/>
                <w:color w:val="000000"/>
                <w:kern w:val="0"/>
                <w:sz w:val="20"/>
                <w:szCs w:val="21"/>
              </w:rPr>
              <w:t>明查（</w:t>
            </w:r>
            <w:r>
              <w:rPr>
                <w:rFonts w:hint="eastAsia" w:ascii="Times New Roman" w:hAnsi="Times New Roman" w:eastAsia="宋体" w:cs="Times New Roman"/>
                <w:color w:val="000000"/>
                <w:kern w:val="0"/>
                <w:sz w:val="20"/>
                <w:szCs w:val="21"/>
              </w:rPr>
              <w:t>6</w:t>
            </w:r>
            <w:r>
              <w:rPr>
                <w:rFonts w:ascii="Times New Roman" w:hAnsi="Times New Roman" w:eastAsia="宋体" w:cs="Times New Roman"/>
                <w:color w:val="000000"/>
                <w:kern w:val="0"/>
                <w:sz w:val="20"/>
                <w:szCs w:val="21"/>
              </w:rPr>
              <w:t>分）</w:t>
            </w:r>
          </w:p>
        </w:tc>
        <w:tc>
          <w:tcPr>
            <w:tcW w:w="1276" w:type="dxa"/>
            <w:vMerge w:val="continue"/>
          </w:tcPr>
          <w:p w14:paraId="1568BE41">
            <w:pPr>
              <w:jc w:val="left"/>
              <w:rPr>
                <w:rFonts w:ascii="Arial" w:hAnsi="Arial" w:eastAsia="Arial" w:cs="Arial"/>
                <w:snapToGrid w:val="0"/>
                <w:color w:val="000000"/>
                <w:kern w:val="0"/>
                <w:sz w:val="20"/>
                <w:szCs w:val="21"/>
              </w:rPr>
            </w:pPr>
          </w:p>
        </w:tc>
      </w:tr>
      <w:tr w14:paraId="1DA1D503">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042" w:type="dxa"/>
            <w:vMerge w:val="continue"/>
            <w:vAlign w:val="center"/>
          </w:tcPr>
          <w:p w14:paraId="209B1DBA">
            <w:pPr>
              <w:jc w:val="center"/>
              <w:rPr>
                <w:rFonts w:ascii="宋体" w:hAnsi="宋体" w:eastAsia="宋体" w:cs="宋体"/>
                <w:spacing w:val="-3"/>
                <w:kern w:val="0"/>
                <w:sz w:val="24"/>
              </w:rPr>
            </w:pPr>
          </w:p>
        </w:tc>
        <w:tc>
          <w:tcPr>
            <w:tcW w:w="648" w:type="dxa"/>
            <w:vMerge w:val="continue"/>
            <w:vAlign w:val="center"/>
          </w:tcPr>
          <w:p w14:paraId="0BC4CF98">
            <w:pPr>
              <w:jc w:val="center"/>
              <w:rPr>
                <w:rFonts w:ascii="宋体" w:hAnsi="宋体" w:eastAsia="宋体" w:cs="宋体"/>
                <w:spacing w:val="-3"/>
                <w:kern w:val="0"/>
                <w:sz w:val="24"/>
              </w:rPr>
            </w:pPr>
          </w:p>
        </w:tc>
        <w:tc>
          <w:tcPr>
            <w:tcW w:w="1025" w:type="dxa"/>
            <w:vMerge w:val="continue"/>
            <w:vAlign w:val="center"/>
          </w:tcPr>
          <w:p w14:paraId="03BEF293">
            <w:pPr>
              <w:jc w:val="center"/>
              <w:rPr>
                <w:rFonts w:ascii="宋体" w:hAnsi="宋体" w:eastAsia="宋体" w:cs="宋体"/>
                <w:spacing w:val="-3"/>
                <w:kern w:val="0"/>
                <w:sz w:val="24"/>
              </w:rPr>
            </w:pPr>
          </w:p>
        </w:tc>
        <w:tc>
          <w:tcPr>
            <w:tcW w:w="7750" w:type="dxa"/>
            <w:tcBorders>
              <w:top w:val="single" w:color="auto" w:sz="4" w:space="0"/>
              <w:bottom w:val="single" w:color="auto" w:sz="4" w:space="0"/>
            </w:tcBorders>
            <w:vAlign w:val="center"/>
          </w:tcPr>
          <w:p w14:paraId="23DFFC63">
            <w:pPr>
              <w:ind w:left="25" w:right="29"/>
              <w:jc w:val="left"/>
              <w:rPr>
                <w:rFonts w:ascii="宋体" w:hAnsi="宋体" w:eastAsia="宋体" w:cs="宋体"/>
                <w:snapToGrid w:val="0"/>
                <w:color w:val="000000"/>
                <w:kern w:val="0"/>
                <w:sz w:val="24"/>
              </w:rPr>
            </w:pPr>
            <w:r>
              <w:rPr>
                <w:rFonts w:hint="eastAsia" w:ascii="宋体" w:hAnsi="宋体" w:eastAsia="宋体" w:cs="宋体"/>
                <w:spacing w:val="6"/>
                <w:kern w:val="0"/>
                <w:sz w:val="24"/>
              </w:rPr>
              <w:t>9.</w:t>
            </w:r>
            <w:r>
              <w:rPr>
                <w:rFonts w:ascii="宋体" w:hAnsi="宋体" w:eastAsia="宋体" w:cs="宋体"/>
                <w:spacing w:val="6"/>
                <w:kern w:val="0"/>
                <w:sz w:val="24"/>
              </w:rPr>
              <w:t>医疗机构投诉接待制度落实到位，</w:t>
            </w:r>
            <w:r>
              <w:rPr>
                <w:rFonts w:ascii="宋体" w:hAnsi="宋体" w:eastAsia="宋体" w:cs="宋体"/>
                <w:kern w:val="0"/>
                <w:sz w:val="24"/>
              </w:rPr>
              <w:t>二级及以上医院设置警务或治安</w:t>
            </w:r>
            <w:r>
              <w:rPr>
                <w:rFonts w:ascii="宋体" w:hAnsi="宋体" w:eastAsia="宋体" w:cs="宋体"/>
                <w:spacing w:val="1"/>
                <w:kern w:val="0"/>
                <w:sz w:val="24"/>
              </w:rPr>
              <w:t>室，标识明显、有人值守</w:t>
            </w:r>
          </w:p>
        </w:tc>
        <w:tc>
          <w:tcPr>
            <w:tcW w:w="1150" w:type="dxa"/>
            <w:vAlign w:val="center"/>
          </w:tcPr>
          <w:p w14:paraId="1329403B">
            <w:pPr>
              <w:jc w:val="center"/>
              <w:rPr>
                <w:rFonts w:ascii="宋体" w:hAnsi="宋体" w:eastAsia="宋体" w:cs="宋体"/>
                <w:spacing w:val="-3"/>
                <w:kern w:val="0"/>
                <w:sz w:val="24"/>
              </w:rPr>
            </w:pPr>
            <w:r>
              <w:rPr>
                <w:rFonts w:hint="eastAsia" w:ascii="宋体" w:hAnsi="宋体" w:eastAsia="宋体" w:cs="宋体"/>
                <w:spacing w:val="-3"/>
                <w:kern w:val="0"/>
                <w:sz w:val="24"/>
              </w:rPr>
              <w:t>各苏木镇</w:t>
            </w:r>
          </w:p>
        </w:tc>
        <w:tc>
          <w:tcPr>
            <w:tcW w:w="1461" w:type="dxa"/>
            <w:vAlign w:val="center"/>
          </w:tcPr>
          <w:p w14:paraId="64B562FE">
            <w:pPr>
              <w:widowControl/>
              <w:jc w:val="center"/>
              <w:textAlignment w:val="center"/>
              <w:rPr>
                <w:rFonts w:ascii="Times New Roman" w:hAnsi="Times New Roman" w:eastAsia="宋体" w:cs="Times New Roman"/>
                <w:color w:val="000000"/>
                <w:kern w:val="0"/>
                <w:sz w:val="20"/>
                <w:szCs w:val="21"/>
              </w:rPr>
            </w:pPr>
            <w:r>
              <w:rPr>
                <w:rFonts w:ascii="Times New Roman" w:hAnsi="Times New Roman" w:eastAsia="宋体" w:cs="Times New Roman"/>
                <w:color w:val="000000"/>
                <w:kern w:val="0"/>
                <w:sz w:val="20"/>
                <w:szCs w:val="21"/>
              </w:rPr>
              <w:t>暗访（</w:t>
            </w:r>
            <w:r>
              <w:rPr>
                <w:rFonts w:hint="eastAsia" w:ascii="Times New Roman" w:hAnsi="Times New Roman" w:eastAsia="宋体" w:cs="Times New Roman"/>
                <w:color w:val="000000"/>
                <w:kern w:val="0"/>
                <w:sz w:val="20"/>
                <w:szCs w:val="21"/>
              </w:rPr>
              <w:t>4</w:t>
            </w:r>
            <w:r>
              <w:rPr>
                <w:rFonts w:ascii="Times New Roman" w:hAnsi="Times New Roman" w:eastAsia="宋体" w:cs="Times New Roman"/>
                <w:color w:val="000000"/>
                <w:kern w:val="0"/>
                <w:sz w:val="20"/>
                <w:szCs w:val="21"/>
              </w:rPr>
              <w:t>分）</w:t>
            </w:r>
          </w:p>
        </w:tc>
        <w:tc>
          <w:tcPr>
            <w:tcW w:w="1276" w:type="dxa"/>
            <w:vMerge w:val="continue"/>
          </w:tcPr>
          <w:p w14:paraId="2E945039">
            <w:pPr>
              <w:jc w:val="left"/>
              <w:rPr>
                <w:rFonts w:ascii="Arial" w:hAnsi="Arial" w:eastAsia="Arial" w:cs="Arial"/>
                <w:snapToGrid w:val="0"/>
                <w:color w:val="000000"/>
                <w:kern w:val="0"/>
                <w:sz w:val="20"/>
                <w:szCs w:val="21"/>
              </w:rPr>
            </w:pPr>
          </w:p>
        </w:tc>
      </w:tr>
      <w:tr w14:paraId="002D4D19">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042" w:type="dxa"/>
            <w:vMerge w:val="continue"/>
            <w:vAlign w:val="center"/>
          </w:tcPr>
          <w:p w14:paraId="4D3B51C3">
            <w:pPr>
              <w:jc w:val="center"/>
              <w:rPr>
                <w:rFonts w:ascii="宋体" w:hAnsi="宋体" w:eastAsia="宋体" w:cs="宋体"/>
                <w:kern w:val="0"/>
                <w:sz w:val="24"/>
              </w:rPr>
            </w:pPr>
          </w:p>
        </w:tc>
        <w:tc>
          <w:tcPr>
            <w:tcW w:w="648" w:type="dxa"/>
            <w:vMerge w:val="continue"/>
            <w:vAlign w:val="center"/>
          </w:tcPr>
          <w:p w14:paraId="41348B9C">
            <w:pPr>
              <w:jc w:val="center"/>
              <w:rPr>
                <w:rFonts w:ascii="宋体" w:hAnsi="宋体" w:eastAsia="宋体" w:cs="宋体"/>
                <w:spacing w:val="-3"/>
                <w:kern w:val="0"/>
                <w:sz w:val="24"/>
              </w:rPr>
            </w:pPr>
          </w:p>
        </w:tc>
        <w:tc>
          <w:tcPr>
            <w:tcW w:w="1025" w:type="dxa"/>
            <w:vMerge w:val="continue"/>
            <w:vAlign w:val="center"/>
          </w:tcPr>
          <w:p w14:paraId="065BAEC0">
            <w:pPr>
              <w:jc w:val="center"/>
              <w:rPr>
                <w:rFonts w:ascii="宋体" w:hAnsi="宋体" w:eastAsia="宋体" w:cs="宋体"/>
                <w:spacing w:val="-3"/>
                <w:kern w:val="0"/>
                <w:sz w:val="24"/>
              </w:rPr>
            </w:pPr>
          </w:p>
        </w:tc>
        <w:tc>
          <w:tcPr>
            <w:tcW w:w="7750" w:type="dxa"/>
            <w:tcBorders>
              <w:top w:val="single" w:color="auto" w:sz="4" w:space="0"/>
            </w:tcBorders>
            <w:vAlign w:val="center"/>
          </w:tcPr>
          <w:p w14:paraId="406009C4">
            <w:pPr>
              <w:ind w:left="25"/>
              <w:jc w:val="left"/>
              <w:rPr>
                <w:rFonts w:ascii="宋体" w:hAnsi="宋体" w:eastAsia="宋体" w:cs="宋体"/>
                <w:snapToGrid w:val="0"/>
                <w:color w:val="000000"/>
                <w:kern w:val="0"/>
                <w:sz w:val="24"/>
              </w:rPr>
            </w:pPr>
            <w:r>
              <w:rPr>
                <w:rFonts w:hint="eastAsia" w:ascii="宋体" w:hAnsi="宋体" w:eastAsia="宋体" w:cs="宋体"/>
                <w:spacing w:val="1"/>
                <w:kern w:val="0"/>
                <w:sz w:val="24"/>
              </w:rPr>
              <w:t>10</w:t>
            </w:r>
            <w:r>
              <w:rPr>
                <w:rFonts w:ascii="宋体" w:hAnsi="宋体" w:eastAsia="宋体" w:cs="宋体"/>
                <w:spacing w:val="1"/>
                <w:kern w:val="0"/>
                <w:sz w:val="24"/>
              </w:rPr>
              <w:t>定期开展急救知识与技能培训</w:t>
            </w:r>
          </w:p>
        </w:tc>
        <w:tc>
          <w:tcPr>
            <w:tcW w:w="1150" w:type="dxa"/>
            <w:vAlign w:val="center"/>
          </w:tcPr>
          <w:p w14:paraId="49EC5177">
            <w:pPr>
              <w:jc w:val="center"/>
              <w:rPr>
                <w:rFonts w:ascii="宋体" w:hAnsi="宋体" w:eastAsia="宋体" w:cs="宋体"/>
                <w:spacing w:val="-3"/>
                <w:kern w:val="0"/>
                <w:sz w:val="24"/>
              </w:rPr>
            </w:pPr>
            <w:r>
              <w:rPr>
                <w:rFonts w:hint="eastAsia" w:ascii="宋体" w:hAnsi="宋体" w:eastAsia="宋体" w:cs="宋体"/>
                <w:spacing w:val="-3"/>
                <w:kern w:val="0"/>
                <w:sz w:val="24"/>
              </w:rPr>
              <w:t>各苏木镇</w:t>
            </w:r>
          </w:p>
        </w:tc>
        <w:tc>
          <w:tcPr>
            <w:tcW w:w="1461" w:type="dxa"/>
            <w:vAlign w:val="center"/>
          </w:tcPr>
          <w:p w14:paraId="65557225">
            <w:pPr>
              <w:widowControl/>
              <w:jc w:val="center"/>
              <w:textAlignment w:val="center"/>
              <w:rPr>
                <w:rFonts w:ascii="Times New Roman" w:hAnsi="Times New Roman" w:eastAsia="宋体" w:cs="Times New Roman"/>
                <w:color w:val="000000"/>
                <w:kern w:val="0"/>
                <w:sz w:val="20"/>
                <w:szCs w:val="21"/>
              </w:rPr>
            </w:pPr>
            <w:r>
              <w:rPr>
                <w:rFonts w:ascii="Times New Roman" w:hAnsi="Times New Roman" w:eastAsia="宋体" w:cs="Times New Roman"/>
                <w:color w:val="000000"/>
                <w:kern w:val="0"/>
                <w:sz w:val="20"/>
                <w:szCs w:val="21"/>
              </w:rPr>
              <w:t>明查（4分）</w:t>
            </w:r>
          </w:p>
        </w:tc>
        <w:tc>
          <w:tcPr>
            <w:tcW w:w="1276" w:type="dxa"/>
            <w:vMerge w:val="continue"/>
          </w:tcPr>
          <w:p w14:paraId="14CCB20D">
            <w:pPr>
              <w:jc w:val="left"/>
              <w:rPr>
                <w:rFonts w:ascii="Arial" w:hAnsi="Arial" w:eastAsia="Arial" w:cs="Arial"/>
                <w:snapToGrid w:val="0"/>
                <w:kern w:val="0"/>
                <w:sz w:val="20"/>
                <w:szCs w:val="21"/>
              </w:rPr>
            </w:pPr>
          </w:p>
        </w:tc>
      </w:tr>
      <w:tr w14:paraId="57A03208">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042" w:type="dxa"/>
            <w:vMerge w:val="continue"/>
            <w:vAlign w:val="center"/>
          </w:tcPr>
          <w:p w14:paraId="0BF8AD11">
            <w:pPr>
              <w:jc w:val="center"/>
              <w:rPr>
                <w:rFonts w:ascii="宋体" w:hAnsi="宋体" w:eastAsia="宋体" w:cs="宋体"/>
                <w:kern w:val="0"/>
                <w:sz w:val="24"/>
              </w:rPr>
            </w:pPr>
          </w:p>
        </w:tc>
        <w:tc>
          <w:tcPr>
            <w:tcW w:w="648" w:type="dxa"/>
            <w:vMerge w:val="continue"/>
            <w:tcBorders>
              <w:bottom w:val="single" w:color="auto" w:sz="4" w:space="0"/>
            </w:tcBorders>
            <w:vAlign w:val="center"/>
          </w:tcPr>
          <w:p w14:paraId="4021584D">
            <w:pPr>
              <w:jc w:val="center"/>
              <w:rPr>
                <w:rFonts w:ascii="宋体" w:hAnsi="宋体" w:eastAsia="宋体" w:cs="宋体"/>
                <w:spacing w:val="-3"/>
                <w:kern w:val="0"/>
                <w:sz w:val="24"/>
              </w:rPr>
            </w:pPr>
          </w:p>
        </w:tc>
        <w:tc>
          <w:tcPr>
            <w:tcW w:w="1025" w:type="dxa"/>
            <w:vMerge w:val="continue"/>
            <w:tcBorders>
              <w:bottom w:val="single" w:color="auto" w:sz="4" w:space="0"/>
            </w:tcBorders>
            <w:vAlign w:val="center"/>
          </w:tcPr>
          <w:p w14:paraId="4E9F37EF">
            <w:pPr>
              <w:jc w:val="center"/>
              <w:rPr>
                <w:rFonts w:ascii="宋体" w:hAnsi="宋体" w:eastAsia="宋体" w:cs="宋体"/>
                <w:spacing w:val="-3"/>
                <w:kern w:val="0"/>
                <w:sz w:val="24"/>
              </w:rPr>
            </w:pPr>
          </w:p>
        </w:tc>
        <w:tc>
          <w:tcPr>
            <w:tcW w:w="7750" w:type="dxa"/>
            <w:tcBorders>
              <w:bottom w:val="single" w:color="auto" w:sz="4" w:space="0"/>
            </w:tcBorders>
            <w:vAlign w:val="center"/>
          </w:tcPr>
          <w:p w14:paraId="26020361">
            <w:pPr>
              <w:ind w:left="25" w:right="135"/>
              <w:jc w:val="left"/>
              <w:rPr>
                <w:rFonts w:ascii="宋体" w:hAnsi="宋体" w:eastAsia="宋体" w:cs="宋体"/>
                <w:snapToGrid w:val="0"/>
                <w:color w:val="000000"/>
                <w:kern w:val="0"/>
                <w:sz w:val="24"/>
              </w:rPr>
            </w:pPr>
            <w:r>
              <w:rPr>
                <w:rFonts w:hint="eastAsia" w:ascii="宋体" w:hAnsi="宋体" w:eastAsia="宋体" w:cs="宋体"/>
                <w:spacing w:val="-1"/>
                <w:kern w:val="0"/>
                <w:sz w:val="24"/>
              </w:rPr>
              <w:t>11.</w:t>
            </w:r>
            <w:r>
              <w:rPr>
                <w:rFonts w:ascii="宋体" w:hAnsi="宋体" w:eastAsia="宋体" w:cs="宋体"/>
                <w:spacing w:val="-1"/>
                <w:kern w:val="0"/>
                <w:sz w:val="24"/>
              </w:rPr>
              <w:t>非法行医、非法采供血和非法医疗广告的监管工作落实</w:t>
            </w:r>
          </w:p>
        </w:tc>
        <w:tc>
          <w:tcPr>
            <w:tcW w:w="1150" w:type="dxa"/>
            <w:vAlign w:val="center"/>
          </w:tcPr>
          <w:p w14:paraId="427C8F7C">
            <w:pPr>
              <w:jc w:val="center"/>
              <w:rPr>
                <w:rFonts w:ascii="宋体" w:hAnsi="宋体" w:eastAsia="宋体" w:cs="宋体"/>
                <w:spacing w:val="-3"/>
                <w:kern w:val="0"/>
                <w:sz w:val="24"/>
              </w:rPr>
            </w:pPr>
            <w:r>
              <w:rPr>
                <w:rFonts w:hint="eastAsia" w:ascii="宋体" w:hAnsi="宋体" w:eastAsia="宋体" w:cs="宋体"/>
                <w:spacing w:val="-3"/>
                <w:kern w:val="0"/>
                <w:sz w:val="24"/>
              </w:rPr>
              <w:t>各苏木镇</w:t>
            </w:r>
          </w:p>
        </w:tc>
        <w:tc>
          <w:tcPr>
            <w:tcW w:w="1461" w:type="dxa"/>
            <w:vAlign w:val="center"/>
          </w:tcPr>
          <w:p w14:paraId="3D9A7ADD">
            <w:pPr>
              <w:widowControl/>
              <w:jc w:val="center"/>
              <w:textAlignment w:val="center"/>
              <w:rPr>
                <w:rFonts w:ascii="Times New Roman" w:hAnsi="Times New Roman" w:eastAsia="宋体" w:cs="Times New Roman"/>
                <w:color w:val="000000"/>
                <w:kern w:val="0"/>
                <w:sz w:val="20"/>
                <w:szCs w:val="21"/>
              </w:rPr>
            </w:pPr>
            <w:r>
              <w:rPr>
                <w:rFonts w:ascii="Times New Roman" w:hAnsi="Times New Roman" w:eastAsia="宋体" w:cs="Times New Roman"/>
                <w:color w:val="000000"/>
                <w:kern w:val="0"/>
                <w:sz w:val="20"/>
                <w:szCs w:val="21"/>
              </w:rPr>
              <w:t>暗访（</w:t>
            </w:r>
            <w:r>
              <w:rPr>
                <w:rFonts w:hint="eastAsia" w:ascii="Times New Roman" w:hAnsi="Times New Roman" w:eastAsia="宋体" w:cs="Times New Roman"/>
                <w:color w:val="000000"/>
                <w:kern w:val="0"/>
                <w:sz w:val="20"/>
                <w:szCs w:val="21"/>
              </w:rPr>
              <w:t>4</w:t>
            </w:r>
            <w:r>
              <w:rPr>
                <w:rFonts w:ascii="Times New Roman" w:hAnsi="Times New Roman" w:eastAsia="宋体" w:cs="Times New Roman"/>
                <w:color w:val="000000"/>
                <w:kern w:val="0"/>
                <w:sz w:val="20"/>
                <w:szCs w:val="21"/>
              </w:rPr>
              <w:t>分）</w:t>
            </w:r>
          </w:p>
        </w:tc>
        <w:tc>
          <w:tcPr>
            <w:tcW w:w="1276" w:type="dxa"/>
            <w:vMerge w:val="continue"/>
          </w:tcPr>
          <w:p w14:paraId="42DD1D9F">
            <w:pPr>
              <w:jc w:val="left"/>
              <w:rPr>
                <w:rFonts w:ascii="Arial" w:hAnsi="Arial" w:eastAsia="Arial" w:cs="Arial"/>
                <w:snapToGrid w:val="0"/>
                <w:kern w:val="0"/>
                <w:sz w:val="20"/>
                <w:szCs w:val="21"/>
              </w:rPr>
            </w:pPr>
          </w:p>
        </w:tc>
      </w:tr>
      <w:tr w14:paraId="58A4DE28">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042" w:type="dxa"/>
            <w:vMerge w:val="continue"/>
            <w:vAlign w:val="center"/>
          </w:tcPr>
          <w:p w14:paraId="62674337">
            <w:pPr>
              <w:ind w:left="22"/>
              <w:jc w:val="center"/>
              <w:rPr>
                <w:rFonts w:ascii="宋体" w:hAnsi="宋体" w:eastAsia="宋体" w:cs="宋体"/>
                <w:kern w:val="0"/>
                <w:sz w:val="24"/>
              </w:rPr>
            </w:pPr>
          </w:p>
        </w:tc>
        <w:tc>
          <w:tcPr>
            <w:tcW w:w="648" w:type="dxa"/>
            <w:vMerge w:val="restart"/>
            <w:tcBorders>
              <w:top w:val="single" w:color="auto" w:sz="4" w:space="0"/>
            </w:tcBorders>
            <w:vAlign w:val="center"/>
          </w:tcPr>
          <w:p w14:paraId="20950713">
            <w:pPr>
              <w:ind w:left="22"/>
              <w:jc w:val="center"/>
              <w:rPr>
                <w:rFonts w:ascii="宋体" w:hAnsi="宋体" w:eastAsia="宋体" w:cs="宋体"/>
                <w:b/>
                <w:bCs/>
                <w:spacing w:val="-4"/>
                <w:kern w:val="0"/>
                <w:sz w:val="24"/>
              </w:rPr>
            </w:pPr>
            <w:r>
              <w:rPr>
                <w:rFonts w:hint="eastAsia" w:ascii="宋体" w:hAnsi="宋体" w:eastAsia="宋体" w:cs="宋体"/>
                <w:b/>
                <w:bCs/>
                <w:spacing w:val="-4"/>
                <w:kern w:val="0"/>
                <w:sz w:val="24"/>
              </w:rPr>
              <w:t>（二）</w:t>
            </w:r>
          </w:p>
        </w:tc>
        <w:tc>
          <w:tcPr>
            <w:tcW w:w="1025" w:type="dxa"/>
            <w:vMerge w:val="restart"/>
            <w:tcBorders>
              <w:top w:val="single" w:color="auto" w:sz="4" w:space="0"/>
            </w:tcBorders>
            <w:vAlign w:val="center"/>
          </w:tcPr>
          <w:p w14:paraId="6F85BE27">
            <w:pPr>
              <w:ind w:left="130"/>
              <w:jc w:val="center"/>
              <w:rPr>
                <w:rFonts w:ascii="宋体" w:hAnsi="宋体" w:eastAsia="宋体" w:cs="宋体"/>
                <w:spacing w:val="2"/>
                <w:kern w:val="0"/>
                <w:sz w:val="24"/>
              </w:rPr>
            </w:pPr>
            <w:r>
              <w:rPr>
                <w:rFonts w:ascii="宋体" w:hAnsi="宋体" w:eastAsia="宋体" w:cs="宋体"/>
                <w:spacing w:val="2"/>
                <w:kern w:val="0"/>
                <w:sz w:val="24"/>
              </w:rPr>
              <w:t>病媒</w:t>
            </w:r>
          </w:p>
          <w:p w14:paraId="50B6249B">
            <w:pPr>
              <w:ind w:left="130"/>
              <w:jc w:val="center"/>
              <w:rPr>
                <w:rFonts w:ascii="宋体" w:hAnsi="宋体" w:eastAsia="宋体" w:cs="宋体"/>
                <w:spacing w:val="2"/>
                <w:kern w:val="0"/>
                <w:sz w:val="24"/>
              </w:rPr>
            </w:pPr>
            <w:r>
              <w:rPr>
                <w:rFonts w:ascii="宋体" w:hAnsi="宋体" w:eastAsia="宋体" w:cs="宋体"/>
                <w:spacing w:val="2"/>
                <w:kern w:val="0"/>
                <w:sz w:val="24"/>
              </w:rPr>
              <w:t>生物</w:t>
            </w:r>
          </w:p>
          <w:p w14:paraId="5BDAB953">
            <w:pPr>
              <w:ind w:left="130"/>
              <w:jc w:val="center"/>
              <w:rPr>
                <w:rFonts w:ascii="宋体" w:hAnsi="宋体" w:eastAsia="宋体" w:cs="宋体"/>
                <w:kern w:val="0"/>
                <w:sz w:val="24"/>
              </w:rPr>
            </w:pPr>
            <w:r>
              <w:rPr>
                <w:rFonts w:ascii="宋体" w:hAnsi="宋体" w:eastAsia="宋体" w:cs="宋体"/>
                <w:spacing w:val="2"/>
                <w:kern w:val="0"/>
                <w:sz w:val="24"/>
              </w:rPr>
              <w:t>控制</w:t>
            </w:r>
          </w:p>
          <w:p w14:paraId="00265D74">
            <w:pPr>
              <w:ind w:left="22"/>
              <w:jc w:val="center"/>
              <w:rPr>
                <w:rFonts w:ascii="宋体" w:hAnsi="宋体" w:eastAsia="宋体" w:cs="宋体"/>
                <w:b/>
                <w:bCs/>
                <w:spacing w:val="-4"/>
                <w:kern w:val="0"/>
                <w:sz w:val="24"/>
              </w:rPr>
            </w:pPr>
            <w:r>
              <w:rPr>
                <w:rFonts w:ascii="宋体" w:hAnsi="宋体" w:eastAsia="宋体" w:cs="宋体"/>
                <w:spacing w:val="8"/>
                <w:kern w:val="0"/>
                <w:sz w:val="24"/>
              </w:rPr>
              <w:t>(48分)</w:t>
            </w:r>
          </w:p>
        </w:tc>
        <w:tc>
          <w:tcPr>
            <w:tcW w:w="7750" w:type="dxa"/>
            <w:tcBorders>
              <w:top w:val="single" w:color="auto" w:sz="4" w:space="0"/>
              <w:bottom w:val="single" w:color="auto" w:sz="4" w:space="0"/>
            </w:tcBorders>
            <w:vAlign w:val="center"/>
          </w:tcPr>
          <w:p w14:paraId="238F7CF0">
            <w:pPr>
              <w:ind w:left="25" w:right="29"/>
              <w:jc w:val="left"/>
              <w:rPr>
                <w:rFonts w:ascii="宋体" w:hAnsi="宋体" w:eastAsia="宋体" w:cs="宋体"/>
                <w:snapToGrid w:val="0"/>
                <w:color w:val="000000"/>
                <w:kern w:val="0"/>
                <w:sz w:val="24"/>
              </w:rPr>
            </w:pPr>
            <w:r>
              <w:rPr>
                <w:rFonts w:hint="eastAsia" w:ascii="宋体" w:hAnsi="宋体" w:eastAsia="宋体" w:cs="宋体"/>
                <w:spacing w:val="6"/>
                <w:kern w:val="0"/>
                <w:sz w:val="24"/>
              </w:rPr>
              <w:t>1.</w:t>
            </w:r>
            <w:r>
              <w:rPr>
                <w:rFonts w:ascii="宋体" w:hAnsi="宋体" w:eastAsia="宋体" w:cs="宋体"/>
                <w:spacing w:val="6"/>
                <w:kern w:val="0"/>
                <w:sz w:val="24"/>
              </w:rPr>
              <w:t>有居民虫情报告和防制咨询渠道，</w:t>
            </w:r>
            <w:r>
              <w:rPr>
                <w:rFonts w:ascii="宋体" w:hAnsi="宋体" w:eastAsia="宋体" w:cs="宋体"/>
                <w:spacing w:val="-1"/>
                <w:kern w:val="0"/>
                <w:sz w:val="24"/>
              </w:rPr>
              <w:t>及时反馈群众意见</w:t>
            </w:r>
          </w:p>
        </w:tc>
        <w:tc>
          <w:tcPr>
            <w:tcW w:w="1150" w:type="dxa"/>
            <w:vAlign w:val="center"/>
          </w:tcPr>
          <w:p w14:paraId="1ED61A5A">
            <w:pPr>
              <w:jc w:val="center"/>
              <w:rPr>
                <w:rFonts w:ascii="宋体" w:hAnsi="宋体" w:eastAsia="宋体" w:cs="宋体"/>
                <w:kern w:val="0"/>
                <w:sz w:val="24"/>
              </w:rPr>
            </w:pPr>
            <w:r>
              <w:rPr>
                <w:rFonts w:hint="eastAsia" w:ascii="宋体" w:hAnsi="宋体" w:eastAsia="宋体" w:cs="宋体"/>
                <w:spacing w:val="-3"/>
                <w:kern w:val="0"/>
                <w:sz w:val="24"/>
              </w:rPr>
              <w:t>各苏木镇</w:t>
            </w:r>
          </w:p>
        </w:tc>
        <w:tc>
          <w:tcPr>
            <w:tcW w:w="1461" w:type="dxa"/>
            <w:vAlign w:val="center"/>
          </w:tcPr>
          <w:p w14:paraId="5BC82254">
            <w:pPr>
              <w:widowControl/>
              <w:jc w:val="center"/>
              <w:textAlignment w:val="center"/>
              <w:rPr>
                <w:rFonts w:ascii="Times New Roman" w:hAnsi="Times New Roman" w:eastAsia="宋体" w:cs="Times New Roman"/>
                <w:color w:val="000000"/>
                <w:kern w:val="0"/>
                <w:sz w:val="20"/>
                <w:szCs w:val="21"/>
              </w:rPr>
            </w:pPr>
            <w:r>
              <w:rPr>
                <w:rFonts w:ascii="Times New Roman" w:hAnsi="Times New Roman" w:eastAsia="宋体" w:cs="Times New Roman"/>
                <w:color w:val="000000"/>
                <w:kern w:val="0"/>
                <w:sz w:val="20"/>
                <w:szCs w:val="21"/>
              </w:rPr>
              <w:t>暗访（</w:t>
            </w:r>
            <w:r>
              <w:rPr>
                <w:rFonts w:hint="eastAsia" w:ascii="Times New Roman" w:hAnsi="Times New Roman" w:eastAsia="宋体" w:cs="Times New Roman"/>
                <w:color w:val="000000"/>
                <w:kern w:val="0"/>
                <w:sz w:val="20"/>
                <w:szCs w:val="21"/>
              </w:rPr>
              <w:t>4</w:t>
            </w:r>
            <w:r>
              <w:rPr>
                <w:rFonts w:ascii="Times New Roman" w:hAnsi="Times New Roman" w:eastAsia="宋体" w:cs="Times New Roman"/>
                <w:color w:val="000000"/>
                <w:kern w:val="0"/>
                <w:sz w:val="20"/>
                <w:szCs w:val="21"/>
              </w:rPr>
              <w:t>分）</w:t>
            </w:r>
          </w:p>
        </w:tc>
        <w:tc>
          <w:tcPr>
            <w:tcW w:w="1276" w:type="dxa"/>
            <w:vMerge w:val="restart"/>
            <w:vAlign w:val="center"/>
          </w:tcPr>
          <w:p w14:paraId="40875DB8">
            <w:pPr>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5月30日</w:t>
            </w:r>
          </w:p>
          <w:p w14:paraId="4E680517">
            <w:pPr>
              <w:jc w:val="center"/>
              <w:rPr>
                <w:rFonts w:ascii="Arial" w:hAnsi="Arial" w:eastAsia="Arial" w:cs="Arial"/>
                <w:snapToGrid w:val="0"/>
                <w:kern w:val="0"/>
                <w:sz w:val="20"/>
                <w:szCs w:val="21"/>
              </w:rPr>
            </w:pPr>
            <w:r>
              <w:rPr>
                <w:rFonts w:ascii="Times New Roman" w:hAnsi="Times New Roman" w:eastAsia="宋体" w:cs="Times New Roman"/>
                <w:color w:val="000000"/>
                <w:kern w:val="0"/>
                <w:sz w:val="24"/>
              </w:rPr>
              <w:t>前完成</w:t>
            </w:r>
          </w:p>
        </w:tc>
      </w:tr>
      <w:tr w14:paraId="0E1BC8D8">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042" w:type="dxa"/>
            <w:vMerge w:val="continue"/>
            <w:vAlign w:val="center"/>
          </w:tcPr>
          <w:p w14:paraId="78D17E9E">
            <w:pPr>
              <w:ind w:left="22"/>
              <w:jc w:val="center"/>
              <w:rPr>
                <w:rFonts w:ascii="宋体" w:hAnsi="宋体" w:eastAsia="宋体" w:cs="宋体"/>
                <w:kern w:val="0"/>
                <w:sz w:val="24"/>
              </w:rPr>
            </w:pPr>
          </w:p>
        </w:tc>
        <w:tc>
          <w:tcPr>
            <w:tcW w:w="648" w:type="dxa"/>
            <w:vMerge w:val="continue"/>
            <w:vAlign w:val="center"/>
          </w:tcPr>
          <w:p w14:paraId="080FD33F">
            <w:pPr>
              <w:ind w:left="22"/>
              <w:jc w:val="center"/>
              <w:rPr>
                <w:rFonts w:ascii="宋体" w:hAnsi="宋体" w:eastAsia="宋体" w:cs="宋体"/>
                <w:b/>
                <w:bCs/>
                <w:spacing w:val="-4"/>
                <w:kern w:val="0"/>
                <w:sz w:val="24"/>
              </w:rPr>
            </w:pPr>
          </w:p>
        </w:tc>
        <w:tc>
          <w:tcPr>
            <w:tcW w:w="1025" w:type="dxa"/>
            <w:vMerge w:val="continue"/>
            <w:vAlign w:val="center"/>
          </w:tcPr>
          <w:p w14:paraId="201DFC01">
            <w:pPr>
              <w:jc w:val="left"/>
              <w:rPr>
                <w:rFonts w:ascii="宋体" w:hAnsi="宋体" w:eastAsia="宋体" w:cs="宋体"/>
                <w:snapToGrid w:val="0"/>
                <w:color w:val="000000"/>
                <w:kern w:val="0"/>
                <w:sz w:val="24"/>
              </w:rPr>
            </w:pPr>
          </w:p>
        </w:tc>
        <w:tc>
          <w:tcPr>
            <w:tcW w:w="7750" w:type="dxa"/>
            <w:tcBorders>
              <w:top w:val="single" w:color="auto" w:sz="4" w:space="0"/>
            </w:tcBorders>
            <w:vAlign w:val="center"/>
          </w:tcPr>
          <w:p w14:paraId="1D0995DB">
            <w:pPr>
              <w:ind w:left="25" w:right="29"/>
              <w:jc w:val="left"/>
              <w:rPr>
                <w:rFonts w:ascii="宋体" w:hAnsi="宋体" w:eastAsia="宋体" w:cs="宋体"/>
                <w:snapToGrid w:val="0"/>
                <w:color w:val="000000"/>
                <w:kern w:val="0"/>
                <w:sz w:val="24"/>
              </w:rPr>
            </w:pPr>
            <w:r>
              <w:rPr>
                <w:rFonts w:hint="eastAsia" w:ascii="宋体" w:hAnsi="宋体" w:eastAsia="宋体" w:cs="宋体"/>
                <w:spacing w:val="6"/>
                <w:kern w:val="0"/>
                <w:sz w:val="24"/>
              </w:rPr>
              <w:t>2.</w:t>
            </w:r>
            <w:r>
              <w:rPr>
                <w:rFonts w:ascii="宋体" w:hAnsi="宋体" w:eastAsia="宋体" w:cs="宋体"/>
                <w:spacing w:val="6"/>
                <w:kern w:val="0"/>
                <w:sz w:val="24"/>
              </w:rPr>
              <w:t>开展病媒生物孳生地及侵害调查，</w:t>
            </w:r>
            <w:r>
              <w:rPr>
                <w:rFonts w:ascii="宋体" w:hAnsi="宋体" w:eastAsia="宋体" w:cs="宋体"/>
                <w:spacing w:val="-1"/>
                <w:kern w:val="0"/>
                <w:sz w:val="24"/>
              </w:rPr>
              <w:t>建立台账，进行治理</w:t>
            </w:r>
          </w:p>
        </w:tc>
        <w:tc>
          <w:tcPr>
            <w:tcW w:w="1150" w:type="dxa"/>
            <w:vAlign w:val="center"/>
          </w:tcPr>
          <w:p w14:paraId="454EA3D9">
            <w:pPr>
              <w:jc w:val="center"/>
              <w:rPr>
                <w:rFonts w:ascii="宋体" w:hAnsi="宋体" w:eastAsia="宋体" w:cs="宋体"/>
                <w:spacing w:val="-3"/>
                <w:kern w:val="0"/>
                <w:sz w:val="24"/>
              </w:rPr>
            </w:pPr>
            <w:r>
              <w:rPr>
                <w:rFonts w:hint="eastAsia" w:ascii="宋体" w:hAnsi="宋体" w:eastAsia="宋体" w:cs="宋体"/>
                <w:spacing w:val="-3"/>
                <w:kern w:val="0"/>
                <w:sz w:val="24"/>
              </w:rPr>
              <w:t>各苏木镇</w:t>
            </w:r>
          </w:p>
        </w:tc>
        <w:tc>
          <w:tcPr>
            <w:tcW w:w="1461" w:type="dxa"/>
            <w:vAlign w:val="center"/>
          </w:tcPr>
          <w:p w14:paraId="470291C0">
            <w:pPr>
              <w:widowControl/>
              <w:jc w:val="center"/>
              <w:textAlignment w:val="center"/>
              <w:rPr>
                <w:rFonts w:ascii="Times New Roman" w:hAnsi="Times New Roman" w:eastAsia="宋体" w:cs="Times New Roman"/>
                <w:color w:val="000000"/>
                <w:kern w:val="0"/>
                <w:sz w:val="20"/>
                <w:szCs w:val="21"/>
              </w:rPr>
            </w:pPr>
            <w:r>
              <w:rPr>
                <w:rFonts w:ascii="Times New Roman" w:hAnsi="Times New Roman" w:eastAsia="宋体" w:cs="Times New Roman"/>
                <w:color w:val="000000"/>
                <w:kern w:val="0"/>
                <w:sz w:val="20"/>
                <w:szCs w:val="21"/>
              </w:rPr>
              <w:t>明查（6分）</w:t>
            </w:r>
          </w:p>
        </w:tc>
        <w:tc>
          <w:tcPr>
            <w:tcW w:w="1276" w:type="dxa"/>
            <w:vMerge w:val="continue"/>
          </w:tcPr>
          <w:p w14:paraId="7A885572">
            <w:pPr>
              <w:jc w:val="left"/>
              <w:rPr>
                <w:rFonts w:ascii="Arial" w:hAnsi="Arial" w:eastAsia="Arial" w:cs="Arial"/>
                <w:snapToGrid w:val="0"/>
                <w:kern w:val="0"/>
                <w:sz w:val="20"/>
                <w:szCs w:val="21"/>
              </w:rPr>
            </w:pPr>
          </w:p>
        </w:tc>
      </w:tr>
      <w:tr w14:paraId="6C928109">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427" w:hRule="atLeast"/>
        </w:trPr>
        <w:tc>
          <w:tcPr>
            <w:tcW w:w="1042" w:type="dxa"/>
            <w:vMerge w:val="continue"/>
            <w:vAlign w:val="center"/>
          </w:tcPr>
          <w:p w14:paraId="71995F7D">
            <w:pPr>
              <w:ind w:left="22"/>
              <w:jc w:val="center"/>
              <w:rPr>
                <w:rFonts w:ascii="宋体" w:hAnsi="宋体" w:eastAsia="宋体" w:cs="宋体"/>
                <w:kern w:val="0"/>
                <w:sz w:val="24"/>
              </w:rPr>
            </w:pPr>
          </w:p>
        </w:tc>
        <w:tc>
          <w:tcPr>
            <w:tcW w:w="648" w:type="dxa"/>
            <w:vMerge w:val="continue"/>
            <w:vAlign w:val="center"/>
          </w:tcPr>
          <w:p w14:paraId="6608DAE9">
            <w:pPr>
              <w:ind w:left="22"/>
              <w:jc w:val="center"/>
              <w:rPr>
                <w:rFonts w:ascii="宋体" w:hAnsi="宋体" w:eastAsia="宋体" w:cs="宋体"/>
                <w:b/>
                <w:bCs/>
                <w:spacing w:val="-4"/>
                <w:kern w:val="0"/>
                <w:sz w:val="24"/>
              </w:rPr>
            </w:pPr>
          </w:p>
        </w:tc>
        <w:tc>
          <w:tcPr>
            <w:tcW w:w="1025" w:type="dxa"/>
            <w:vMerge w:val="continue"/>
            <w:vAlign w:val="center"/>
          </w:tcPr>
          <w:p w14:paraId="02482230">
            <w:pPr>
              <w:ind w:left="22"/>
              <w:jc w:val="center"/>
              <w:rPr>
                <w:rFonts w:ascii="宋体" w:hAnsi="宋体" w:eastAsia="宋体" w:cs="宋体"/>
                <w:b/>
                <w:bCs/>
                <w:spacing w:val="-4"/>
                <w:kern w:val="0"/>
                <w:sz w:val="24"/>
              </w:rPr>
            </w:pPr>
          </w:p>
        </w:tc>
        <w:tc>
          <w:tcPr>
            <w:tcW w:w="7750" w:type="dxa"/>
            <w:tcBorders>
              <w:bottom w:val="single" w:color="auto" w:sz="4" w:space="0"/>
            </w:tcBorders>
            <w:vAlign w:val="center"/>
          </w:tcPr>
          <w:p w14:paraId="25F261E2">
            <w:pPr>
              <w:ind w:left="25" w:right="29"/>
              <w:jc w:val="left"/>
              <w:rPr>
                <w:rFonts w:ascii="宋体" w:hAnsi="宋体" w:eastAsia="宋体" w:cs="宋体"/>
                <w:snapToGrid w:val="0"/>
                <w:color w:val="000000"/>
                <w:kern w:val="0"/>
                <w:sz w:val="24"/>
              </w:rPr>
            </w:pPr>
            <w:r>
              <w:rPr>
                <w:rFonts w:hint="eastAsia" w:ascii="宋体" w:hAnsi="宋体" w:eastAsia="宋体" w:cs="宋体"/>
                <w:spacing w:val="6"/>
                <w:kern w:val="0"/>
                <w:sz w:val="24"/>
              </w:rPr>
              <w:t>3.</w:t>
            </w:r>
            <w:r>
              <w:rPr>
                <w:rFonts w:ascii="宋体" w:hAnsi="宋体" w:eastAsia="宋体" w:cs="宋体"/>
                <w:spacing w:val="6"/>
                <w:kern w:val="0"/>
                <w:sz w:val="24"/>
              </w:rPr>
              <w:t>灭鼠毒饵站布放合理，用药规范，</w:t>
            </w:r>
            <w:r>
              <w:rPr>
                <w:rFonts w:ascii="宋体" w:hAnsi="宋体" w:eastAsia="宋体" w:cs="宋体"/>
                <w:spacing w:val="-2"/>
                <w:kern w:val="0"/>
                <w:sz w:val="24"/>
              </w:rPr>
              <w:t>方法科学</w:t>
            </w:r>
          </w:p>
        </w:tc>
        <w:tc>
          <w:tcPr>
            <w:tcW w:w="1150" w:type="dxa"/>
            <w:vAlign w:val="center"/>
          </w:tcPr>
          <w:p w14:paraId="12F25F12">
            <w:pPr>
              <w:jc w:val="center"/>
              <w:rPr>
                <w:rFonts w:ascii="宋体" w:hAnsi="宋体" w:eastAsia="宋体" w:cs="宋体"/>
                <w:kern w:val="0"/>
                <w:sz w:val="24"/>
              </w:rPr>
            </w:pPr>
            <w:r>
              <w:rPr>
                <w:rFonts w:hint="eastAsia" w:ascii="宋体" w:hAnsi="宋体" w:eastAsia="宋体" w:cs="宋体"/>
                <w:spacing w:val="-3"/>
                <w:kern w:val="0"/>
                <w:sz w:val="24"/>
              </w:rPr>
              <w:t>各苏木镇</w:t>
            </w:r>
          </w:p>
        </w:tc>
        <w:tc>
          <w:tcPr>
            <w:tcW w:w="1461" w:type="dxa"/>
            <w:vAlign w:val="center"/>
          </w:tcPr>
          <w:p w14:paraId="116DEC01">
            <w:pPr>
              <w:widowControl/>
              <w:jc w:val="center"/>
              <w:textAlignment w:val="center"/>
              <w:rPr>
                <w:rFonts w:ascii="Times New Roman" w:hAnsi="Times New Roman" w:eastAsia="宋体" w:cs="Times New Roman"/>
                <w:color w:val="000000"/>
                <w:kern w:val="0"/>
                <w:sz w:val="20"/>
                <w:szCs w:val="21"/>
              </w:rPr>
            </w:pPr>
            <w:r>
              <w:rPr>
                <w:rFonts w:ascii="Times New Roman" w:hAnsi="Times New Roman" w:eastAsia="宋体" w:cs="Times New Roman"/>
                <w:color w:val="000000"/>
                <w:kern w:val="0"/>
                <w:sz w:val="20"/>
                <w:szCs w:val="21"/>
              </w:rPr>
              <w:t>暗访（</w:t>
            </w:r>
            <w:r>
              <w:rPr>
                <w:rFonts w:hint="eastAsia" w:ascii="Times New Roman" w:hAnsi="Times New Roman" w:eastAsia="宋体" w:cs="Times New Roman"/>
                <w:color w:val="000000"/>
                <w:kern w:val="0"/>
                <w:sz w:val="20"/>
                <w:szCs w:val="21"/>
              </w:rPr>
              <w:t>4</w:t>
            </w:r>
            <w:r>
              <w:rPr>
                <w:rFonts w:ascii="Times New Roman" w:hAnsi="Times New Roman" w:eastAsia="宋体" w:cs="Times New Roman"/>
                <w:color w:val="000000"/>
                <w:kern w:val="0"/>
                <w:sz w:val="20"/>
                <w:szCs w:val="21"/>
              </w:rPr>
              <w:t>分）</w:t>
            </w:r>
          </w:p>
        </w:tc>
        <w:tc>
          <w:tcPr>
            <w:tcW w:w="1276" w:type="dxa"/>
            <w:vMerge w:val="continue"/>
          </w:tcPr>
          <w:p w14:paraId="7841A585">
            <w:pPr>
              <w:jc w:val="left"/>
              <w:rPr>
                <w:rFonts w:ascii="Arial" w:hAnsi="Arial" w:eastAsia="Arial" w:cs="Arial"/>
                <w:snapToGrid w:val="0"/>
                <w:kern w:val="0"/>
                <w:sz w:val="20"/>
                <w:szCs w:val="21"/>
              </w:rPr>
            </w:pPr>
          </w:p>
        </w:tc>
      </w:tr>
      <w:tr w14:paraId="35BF1EA3">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042" w:type="dxa"/>
            <w:vMerge w:val="continue"/>
            <w:vAlign w:val="center"/>
          </w:tcPr>
          <w:p w14:paraId="38B21F57">
            <w:pPr>
              <w:ind w:left="22"/>
              <w:jc w:val="center"/>
              <w:rPr>
                <w:rFonts w:ascii="宋体" w:hAnsi="宋体" w:eastAsia="宋体" w:cs="宋体"/>
                <w:kern w:val="0"/>
                <w:sz w:val="24"/>
              </w:rPr>
            </w:pPr>
          </w:p>
        </w:tc>
        <w:tc>
          <w:tcPr>
            <w:tcW w:w="648" w:type="dxa"/>
            <w:vMerge w:val="continue"/>
            <w:vAlign w:val="center"/>
          </w:tcPr>
          <w:p w14:paraId="34669173">
            <w:pPr>
              <w:ind w:left="22"/>
              <w:jc w:val="center"/>
              <w:rPr>
                <w:rFonts w:ascii="宋体" w:hAnsi="宋体" w:eastAsia="宋体" w:cs="宋体"/>
                <w:b/>
                <w:bCs/>
                <w:spacing w:val="-4"/>
                <w:kern w:val="0"/>
                <w:sz w:val="24"/>
              </w:rPr>
            </w:pPr>
          </w:p>
        </w:tc>
        <w:tc>
          <w:tcPr>
            <w:tcW w:w="1025" w:type="dxa"/>
            <w:vMerge w:val="continue"/>
            <w:vAlign w:val="center"/>
          </w:tcPr>
          <w:p w14:paraId="668330F4">
            <w:pPr>
              <w:ind w:left="22"/>
              <w:jc w:val="center"/>
              <w:rPr>
                <w:rFonts w:ascii="宋体" w:hAnsi="宋体" w:eastAsia="宋体" w:cs="宋体"/>
                <w:b/>
                <w:bCs/>
                <w:spacing w:val="-4"/>
                <w:kern w:val="0"/>
                <w:sz w:val="24"/>
              </w:rPr>
            </w:pPr>
          </w:p>
        </w:tc>
        <w:tc>
          <w:tcPr>
            <w:tcW w:w="7750" w:type="dxa"/>
            <w:tcBorders>
              <w:top w:val="single" w:color="auto" w:sz="4" w:space="0"/>
              <w:bottom w:val="single" w:color="auto" w:sz="4" w:space="0"/>
            </w:tcBorders>
            <w:vAlign w:val="center"/>
          </w:tcPr>
          <w:p w14:paraId="26D1D56C">
            <w:pPr>
              <w:ind w:left="25"/>
              <w:jc w:val="left"/>
              <w:rPr>
                <w:rFonts w:ascii="宋体" w:hAnsi="宋体" w:eastAsia="宋体" w:cs="宋体"/>
                <w:snapToGrid w:val="0"/>
                <w:color w:val="000000"/>
                <w:kern w:val="0"/>
                <w:sz w:val="24"/>
              </w:rPr>
            </w:pPr>
            <w:r>
              <w:rPr>
                <w:rFonts w:hint="eastAsia" w:ascii="宋体" w:hAnsi="宋体" w:eastAsia="宋体" w:cs="宋体"/>
                <w:spacing w:val="-1"/>
                <w:kern w:val="0"/>
                <w:sz w:val="24"/>
              </w:rPr>
              <w:t>4.</w:t>
            </w:r>
            <w:r>
              <w:rPr>
                <w:rFonts w:ascii="宋体" w:hAnsi="宋体" w:eastAsia="宋体" w:cs="宋体"/>
                <w:spacing w:val="-1"/>
                <w:kern w:val="0"/>
                <w:sz w:val="24"/>
              </w:rPr>
              <w:t>食品行业和单位防蝇设施</w:t>
            </w:r>
          </w:p>
        </w:tc>
        <w:tc>
          <w:tcPr>
            <w:tcW w:w="1150" w:type="dxa"/>
            <w:vAlign w:val="center"/>
          </w:tcPr>
          <w:p w14:paraId="290D223D">
            <w:pPr>
              <w:jc w:val="center"/>
              <w:rPr>
                <w:rFonts w:ascii="宋体" w:hAnsi="宋体" w:eastAsia="宋体" w:cs="宋体"/>
                <w:spacing w:val="-3"/>
                <w:kern w:val="0"/>
                <w:sz w:val="24"/>
              </w:rPr>
            </w:pPr>
            <w:r>
              <w:rPr>
                <w:rFonts w:hint="eastAsia" w:ascii="宋体" w:hAnsi="宋体" w:eastAsia="宋体" w:cs="宋体"/>
                <w:spacing w:val="-3"/>
                <w:kern w:val="0"/>
                <w:sz w:val="24"/>
              </w:rPr>
              <w:t>各苏木镇</w:t>
            </w:r>
          </w:p>
        </w:tc>
        <w:tc>
          <w:tcPr>
            <w:tcW w:w="1461" w:type="dxa"/>
            <w:vAlign w:val="center"/>
          </w:tcPr>
          <w:p w14:paraId="00B4AA91">
            <w:pPr>
              <w:widowControl/>
              <w:jc w:val="center"/>
              <w:textAlignment w:val="center"/>
              <w:rPr>
                <w:rFonts w:ascii="Times New Roman" w:hAnsi="Times New Roman" w:eastAsia="宋体" w:cs="Times New Roman"/>
                <w:color w:val="000000"/>
                <w:kern w:val="0"/>
                <w:sz w:val="20"/>
                <w:szCs w:val="21"/>
              </w:rPr>
            </w:pPr>
            <w:r>
              <w:rPr>
                <w:rFonts w:ascii="Times New Roman" w:hAnsi="Times New Roman" w:eastAsia="宋体" w:cs="Times New Roman"/>
                <w:color w:val="000000"/>
                <w:kern w:val="0"/>
                <w:sz w:val="20"/>
                <w:szCs w:val="21"/>
              </w:rPr>
              <w:t>暗访（</w:t>
            </w:r>
            <w:r>
              <w:rPr>
                <w:rFonts w:hint="eastAsia" w:ascii="Times New Roman" w:hAnsi="Times New Roman" w:eastAsia="宋体" w:cs="Times New Roman"/>
                <w:color w:val="000000"/>
                <w:kern w:val="0"/>
                <w:sz w:val="20"/>
                <w:szCs w:val="21"/>
              </w:rPr>
              <w:t>5</w:t>
            </w:r>
            <w:r>
              <w:rPr>
                <w:rFonts w:ascii="Times New Roman" w:hAnsi="Times New Roman" w:eastAsia="宋体" w:cs="Times New Roman"/>
                <w:color w:val="000000"/>
                <w:kern w:val="0"/>
                <w:sz w:val="20"/>
                <w:szCs w:val="21"/>
              </w:rPr>
              <w:t>分）</w:t>
            </w:r>
          </w:p>
        </w:tc>
        <w:tc>
          <w:tcPr>
            <w:tcW w:w="1276" w:type="dxa"/>
            <w:vMerge w:val="continue"/>
          </w:tcPr>
          <w:p w14:paraId="1B5C26F2">
            <w:pPr>
              <w:jc w:val="left"/>
              <w:rPr>
                <w:rFonts w:ascii="Arial" w:hAnsi="Arial" w:eastAsia="Arial" w:cs="Arial"/>
                <w:snapToGrid w:val="0"/>
                <w:kern w:val="0"/>
                <w:sz w:val="20"/>
                <w:szCs w:val="21"/>
              </w:rPr>
            </w:pPr>
          </w:p>
        </w:tc>
      </w:tr>
      <w:tr w14:paraId="216C7888">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042" w:type="dxa"/>
            <w:vMerge w:val="continue"/>
            <w:vAlign w:val="center"/>
          </w:tcPr>
          <w:p w14:paraId="532B69A7">
            <w:pPr>
              <w:ind w:left="22"/>
              <w:jc w:val="center"/>
              <w:rPr>
                <w:rFonts w:ascii="宋体" w:hAnsi="宋体" w:eastAsia="宋体" w:cs="宋体"/>
                <w:kern w:val="0"/>
                <w:sz w:val="24"/>
              </w:rPr>
            </w:pPr>
          </w:p>
        </w:tc>
        <w:tc>
          <w:tcPr>
            <w:tcW w:w="648" w:type="dxa"/>
            <w:vMerge w:val="continue"/>
            <w:vAlign w:val="center"/>
          </w:tcPr>
          <w:p w14:paraId="4025029B">
            <w:pPr>
              <w:ind w:left="22"/>
              <w:jc w:val="center"/>
              <w:rPr>
                <w:rFonts w:ascii="宋体" w:hAnsi="宋体" w:eastAsia="宋体" w:cs="宋体"/>
                <w:b/>
                <w:bCs/>
                <w:spacing w:val="-4"/>
                <w:kern w:val="0"/>
                <w:sz w:val="24"/>
              </w:rPr>
            </w:pPr>
          </w:p>
        </w:tc>
        <w:tc>
          <w:tcPr>
            <w:tcW w:w="1025" w:type="dxa"/>
            <w:vMerge w:val="continue"/>
          </w:tcPr>
          <w:p w14:paraId="2D0A3B6D">
            <w:pPr>
              <w:ind w:left="22"/>
              <w:jc w:val="center"/>
              <w:rPr>
                <w:rFonts w:ascii="宋体" w:hAnsi="宋体" w:eastAsia="宋体" w:cs="宋体"/>
                <w:b/>
                <w:bCs/>
                <w:spacing w:val="-4"/>
                <w:kern w:val="0"/>
                <w:sz w:val="24"/>
              </w:rPr>
            </w:pPr>
          </w:p>
        </w:tc>
        <w:tc>
          <w:tcPr>
            <w:tcW w:w="7750" w:type="dxa"/>
            <w:tcBorders>
              <w:top w:val="single" w:color="auto" w:sz="4" w:space="0"/>
            </w:tcBorders>
            <w:vAlign w:val="center"/>
          </w:tcPr>
          <w:p w14:paraId="4DCEF9F2">
            <w:pPr>
              <w:ind w:left="25"/>
              <w:jc w:val="left"/>
              <w:rPr>
                <w:rFonts w:ascii="宋体" w:hAnsi="宋体" w:eastAsia="宋体" w:cs="宋体"/>
                <w:snapToGrid w:val="0"/>
                <w:color w:val="000000"/>
                <w:kern w:val="0"/>
                <w:sz w:val="24"/>
              </w:rPr>
            </w:pPr>
            <w:r>
              <w:rPr>
                <w:rFonts w:hint="eastAsia" w:ascii="宋体" w:hAnsi="宋体" w:eastAsia="宋体" w:cs="宋体"/>
                <w:spacing w:val="-1"/>
                <w:kern w:val="0"/>
                <w:sz w:val="24"/>
              </w:rPr>
              <w:t>5.</w:t>
            </w:r>
            <w:r>
              <w:rPr>
                <w:rFonts w:ascii="宋体" w:hAnsi="宋体" w:eastAsia="宋体" w:cs="宋体"/>
                <w:spacing w:val="-1"/>
                <w:kern w:val="0"/>
                <w:sz w:val="24"/>
              </w:rPr>
              <w:t>重点行业和单位防鼠设施</w:t>
            </w:r>
          </w:p>
        </w:tc>
        <w:tc>
          <w:tcPr>
            <w:tcW w:w="1150" w:type="dxa"/>
            <w:vAlign w:val="center"/>
          </w:tcPr>
          <w:p w14:paraId="06F01FB5">
            <w:pPr>
              <w:jc w:val="center"/>
              <w:rPr>
                <w:rFonts w:ascii="宋体" w:hAnsi="宋体" w:eastAsia="宋体" w:cs="宋体"/>
                <w:spacing w:val="-3"/>
                <w:kern w:val="0"/>
                <w:sz w:val="24"/>
              </w:rPr>
            </w:pPr>
            <w:r>
              <w:rPr>
                <w:rFonts w:hint="eastAsia" w:ascii="宋体" w:hAnsi="宋体" w:eastAsia="宋体" w:cs="宋体"/>
                <w:spacing w:val="-3"/>
                <w:kern w:val="0"/>
                <w:sz w:val="24"/>
              </w:rPr>
              <w:t>各苏木镇</w:t>
            </w:r>
          </w:p>
        </w:tc>
        <w:tc>
          <w:tcPr>
            <w:tcW w:w="1461" w:type="dxa"/>
            <w:vAlign w:val="center"/>
          </w:tcPr>
          <w:p w14:paraId="7F3FB45B">
            <w:pPr>
              <w:widowControl/>
              <w:jc w:val="center"/>
              <w:textAlignment w:val="center"/>
              <w:rPr>
                <w:rFonts w:ascii="Times New Roman" w:hAnsi="Times New Roman" w:eastAsia="宋体" w:cs="Times New Roman"/>
                <w:color w:val="000000"/>
                <w:kern w:val="0"/>
                <w:sz w:val="20"/>
                <w:szCs w:val="21"/>
              </w:rPr>
            </w:pPr>
            <w:r>
              <w:rPr>
                <w:rFonts w:ascii="Times New Roman" w:hAnsi="Times New Roman" w:eastAsia="宋体" w:cs="Times New Roman"/>
                <w:color w:val="000000"/>
                <w:kern w:val="0"/>
                <w:sz w:val="20"/>
                <w:szCs w:val="21"/>
              </w:rPr>
              <w:t>暗访（</w:t>
            </w:r>
            <w:r>
              <w:rPr>
                <w:rFonts w:hint="eastAsia" w:ascii="Times New Roman" w:hAnsi="Times New Roman" w:eastAsia="宋体" w:cs="Times New Roman"/>
                <w:color w:val="000000"/>
                <w:kern w:val="0"/>
                <w:sz w:val="20"/>
                <w:szCs w:val="21"/>
              </w:rPr>
              <w:t>5</w:t>
            </w:r>
            <w:r>
              <w:rPr>
                <w:rFonts w:ascii="Times New Roman" w:hAnsi="Times New Roman" w:eastAsia="宋体" w:cs="Times New Roman"/>
                <w:color w:val="000000"/>
                <w:kern w:val="0"/>
                <w:sz w:val="20"/>
                <w:szCs w:val="21"/>
              </w:rPr>
              <w:t>分）</w:t>
            </w:r>
          </w:p>
        </w:tc>
        <w:tc>
          <w:tcPr>
            <w:tcW w:w="1276" w:type="dxa"/>
            <w:vMerge w:val="continue"/>
          </w:tcPr>
          <w:p w14:paraId="6DA2E8E5">
            <w:pPr>
              <w:jc w:val="left"/>
              <w:rPr>
                <w:rFonts w:ascii="Arial" w:hAnsi="Arial" w:eastAsia="Arial" w:cs="Arial"/>
                <w:snapToGrid w:val="0"/>
                <w:kern w:val="0"/>
                <w:sz w:val="20"/>
                <w:szCs w:val="21"/>
              </w:rPr>
            </w:pPr>
          </w:p>
        </w:tc>
      </w:tr>
      <w:tr w14:paraId="5DD52A5C">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042" w:type="dxa"/>
            <w:vMerge w:val="continue"/>
            <w:vAlign w:val="center"/>
          </w:tcPr>
          <w:p w14:paraId="104D4BF4">
            <w:pPr>
              <w:ind w:left="22"/>
              <w:jc w:val="center"/>
              <w:rPr>
                <w:rFonts w:ascii="宋体" w:hAnsi="宋体" w:eastAsia="宋体" w:cs="宋体"/>
                <w:kern w:val="0"/>
                <w:sz w:val="24"/>
              </w:rPr>
            </w:pPr>
          </w:p>
        </w:tc>
        <w:tc>
          <w:tcPr>
            <w:tcW w:w="648" w:type="dxa"/>
            <w:vMerge w:val="continue"/>
            <w:vAlign w:val="center"/>
          </w:tcPr>
          <w:p w14:paraId="3B1175CF">
            <w:pPr>
              <w:ind w:left="22"/>
              <w:jc w:val="center"/>
              <w:rPr>
                <w:rFonts w:ascii="宋体" w:hAnsi="宋体" w:eastAsia="宋体" w:cs="宋体"/>
                <w:b/>
                <w:bCs/>
                <w:spacing w:val="-4"/>
                <w:kern w:val="0"/>
                <w:sz w:val="24"/>
              </w:rPr>
            </w:pPr>
          </w:p>
        </w:tc>
        <w:tc>
          <w:tcPr>
            <w:tcW w:w="1025" w:type="dxa"/>
            <w:vMerge w:val="continue"/>
            <w:vAlign w:val="center"/>
          </w:tcPr>
          <w:p w14:paraId="4B86761F">
            <w:pPr>
              <w:ind w:left="22"/>
              <w:jc w:val="center"/>
              <w:rPr>
                <w:rFonts w:ascii="宋体" w:hAnsi="宋体" w:eastAsia="宋体" w:cs="宋体"/>
                <w:b/>
                <w:bCs/>
                <w:spacing w:val="-4"/>
                <w:kern w:val="0"/>
                <w:sz w:val="24"/>
              </w:rPr>
            </w:pPr>
          </w:p>
        </w:tc>
        <w:tc>
          <w:tcPr>
            <w:tcW w:w="7750" w:type="dxa"/>
            <w:vAlign w:val="center"/>
          </w:tcPr>
          <w:p w14:paraId="234F7F60">
            <w:pPr>
              <w:ind w:left="25"/>
              <w:jc w:val="left"/>
              <w:rPr>
                <w:rFonts w:ascii="宋体" w:hAnsi="宋体" w:eastAsia="宋体" w:cs="宋体"/>
                <w:snapToGrid w:val="0"/>
                <w:color w:val="000000"/>
                <w:kern w:val="0"/>
                <w:sz w:val="24"/>
              </w:rPr>
            </w:pPr>
            <w:r>
              <w:rPr>
                <w:rFonts w:hint="eastAsia" w:ascii="宋体" w:hAnsi="宋体" w:eastAsia="宋体" w:cs="宋体"/>
                <w:spacing w:val="1"/>
                <w:kern w:val="0"/>
                <w:sz w:val="24"/>
              </w:rPr>
              <w:t>6.</w:t>
            </w:r>
            <w:r>
              <w:rPr>
                <w:rFonts w:ascii="宋体" w:hAnsi="宋体" w:eastAsia="宋体" w:cs="宋体"/>
                <w:spacing w:val="1"/>
                <w:kern w:val="0"/>
                <w:sz w:val="24"/>
              </w:rPr>
              <w:t>鼠类密度控制情况</w:t>
            </w:r>
          </w:p>
        </w:tc>
        <w:tc>
          <w:tcPr>
            <w:tcW w:w="1150" w:type="dxa"/>
            <w:vAlign w:val="center"/>
          </w:tcPr>
          <w:p w14:paraId="457B141D">
            <w:pPr>
              <w:jc w:val="center"/>
              <w:rPr>
                <w:rFonts w:ascii="宋体" w:hAnsi="宋体" w:eastAsia="宋体" w:cs="宋体"/>
                <w:spacing w:val="-3"/>
                <w:kern w:val="0"/>
                <w:sz w:val="20"/>
                <w:szCs w:val="21"/>
              </w:rPr>
            </w:pPr>
            <w:r>
              <w:rPr>
                <w:rFonts w:hint="eastAsia" w:ascii="宋体" w:hAnsi="宋体" w:eastAsia="宋体" w:cs="宋体"/>
                <w:spacing w:val="-3"/>
                <w:kern w:val="0"/>
                <w:sz w:val="24"/>
              </w:rPr>
              <w:t>各苏木镇</w:t>
            </w:r>
          </w:p>
        </w:tc>
        <w:tc>
          <w:tcPr>
            <w:tcW w:w="1461" w:type="dxa"/>
            <w:vAlign w:val="center"/>
          </w:tcPr>
          <w:p w14:paraId="00397ADC">
            <w:pPr>
              <w:widowControl/>
              <w:jc w:val="center"/>
              <w:textAlignment w:val="center"/>
              <w:rPr>
                <w:rFonts w:ascii="Times New Roman" w:hAnsi="Times New Roman" w:eastAsia="宋体" w:cs="Times New Roman"/>
                <w:color w:val="000000"/>
                <w:kern w:val="0"/>
                <w:sz w:val="20"/>
                <w:szCs w:val="21"/>
              </w:rPr>
            </w:pPr>
            <w:r>
              <w:rPr>
                <w:rFonts w:ascii="Times New Roman" w:hAnsi="Times New Roman" w:eastAsia="宋体" w:cs="Times New Roman"/>
                <w:color w:val="000000"/>
                <w:kern w:val="0"/>
                <w:sz w:val="20"/>
                <w:szCs w:val="21"/>
              </w:rPr>
              <w:t>暗访（</w:t>
            </w:r>
            <w:r>
              <w:rPr>
                <w:rFonts w:hint="eastAsia" w:ascii="Times New Roman" w:hAnsi="Times New Roman" w:eastAsia="宋体" w:cs="Times New Roman"/>
                <w:color w:val="000000"/>
                <w:kern w:val="0"/>
                <w:sz w:val="20"/>
                <w:szCs w:val="21"/>
              </w:rPr>
              <w:t>6</w:t>
            </w:r>
            <w:r>
              <w:rPr>
                <w:rFonts w:ascii="Times New Roman" w:hAnsi="Times New Roman" w:eastAsia="宋体" w:cs="Times New Roman"/>
                <w:color w:val="000000"/>
                <w:kern w:val="0"/>
                <w:sz w:val="20"/>
                <w:szCs w:val="21"/>
              </w:rPr>
              <w:t>分）</w:t>
            </w:r>
          </w:p>
        </w:tc>
        <w:tc>
          <w:tcPr>
            <w:tcW w:w="1276" w:type="dxa"/>
            <w:vMerge w:val="continue"/>
          </w:tcPr>
          <w:p w14:paraId="585CD71F">
            <w:pPr>
              <w:jc w:val="left"/>
              <w:rPr>
                <w:rFonts w:ascii="Arial" w:hAnsi="Arial" w:eastAsia="Arial" w:cs="Arial"/>
                <w:snapToGrid w:val="0"/>
                <w:kern w:val="0"/>
                <w:sz w:val="20"/>
                <w:szCs w:val="21"/>
              </w:rPr>
            </w:pPr>
          </w:p>
        </w:tc>
      </w:tr>
      <w:tr w14:paraId="1D119F81">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042" w:type="dxa"/>
            <w:vMerge w:val="continue"/>
            <w:vAlign w:val="center"/>
          </w:tcPr>
          <w:p w14:paraId="32C3796C">
            <w:pPr>
              <w:ind w:left="22"/>
              <w:jc w:val="center"/>
              <w:rPr>
                <w:rFonts w:ascii="宋体" w:hAnsi="宋体" w:eastAsia="宋体" w:cs="宋体"/>
                <w:kern w:val="0"/>
                <w:sz w:val="24"/>
              </w:rPr>
            </w:pPr>
          </w:p>
        </w:tc>
        <w:tc>
          <w:tcPr>
            <w:tcW w:w="648" w:type="dxa"/>
            <w:vMerge w:val="continue"/>
            <w:vAlign w:val="center"/>
          </w:tcPr>
          <w:p w14:paraId="4D91606B">
            <w:pPr>
              <w:ind w:left="22"/>
              <w:jc w:val="center"/>
              <w:rPr>
                <w:rFonts w:ascii="宋体" w:hAnsi="宋体" w:eastAsia="宋体" w:cs="宋体"/>
                <w:b/>
                <w:bCs/>
                <w:spacing w:val="-4"/>
                <w:kern w:val="0"/>
                <w:sz w:val="24"/>
              </w:rPr>
            </w:pPr>
          </w:p>
        </w:tc>
        <w:tc>
          <w:tcPr>
            <w:tcW w:w="1025" w:type="dxa"/>
            <w:vMerge w:val="continue"/>
            <w:vAlign w:val="center"/>
          </w:tcPr>
          <w:p w14:paraId="3210440E">
            <w:pPr>
              <w:ind w:left="22"/>
              <w:jc w:val="center"/>
              <w:rPr>
                <w:rFonts w:ascii="宋体" w:hAnsi="宋体" w:eastAsia="宋体" w:cs="宋体"/>
                <w:b/>
                <w:bCs/>
                <w:spacing w:val="-4"/>
                <w:kern w:val="0"/>
                <w:sz w:val="24"/>
              </w:rPr>
            </w:pPr>
          </w:p>
        </w:tc>
        <w:tc>
          <w:tcPr>
            <w:tcW w:w="7750" w:type="dxa"/>
            <w:vAlign w:val="center"/>
          </w:tcPr>
          <w:p w14:paraId="052BC59A">
            <w:pPr>
              <w:ind w:left="25"/>
              <w:jc w:val="left"/>
              <w:rPr>
                <w:rFonts w:ascii="宋体" w:hAnsi="宋体" w:eastAsia="宋体" w:cs="宋体"/>
                <w:snapToGrid w:val="0"/>
                <w:color w:val="000000"/>
                <w:kern w:val="0"/>
                <w:sz w:val="24"/>
              </w:rPr>
            </w:pPr>
            <w:r>
              <w:rPr>
                <w:rFonts w:hint="eastAsia" w:ascii="宋体" w:hAnsi="宋体" w:eastAsia="宋体" w:cs="宋体"/>
                <w:spacing w:val="-1"/>
                <w:kern w:val="0"/>
                <w:sz w:val="24"/>
              </w:rPr>
              <w:t>7.</w:t>
            </w:r>
            <w:r>
              <w:rPr>
                <w:rFonts w:ascii="宋体" w:hAnsi="宋体" w:eastAsia="宋体" w:cs="宋体"/>
                <w:spacing w:val="-1"/>
                <w:kern w:val="0"/>
                <w:sz w:val="24"/>
              </w:rPr>
              <w:t>蝇类密度控制情况</w:t>
            </w:r>
          </w:p>
        </w:tc>
        <w:tc>
          <w:tcPr>
            <w:tcW w:w="1150" w:type="dxa"/>
            <w:vAlign w:val="center"/>
          </w:tcPr>
          <w:p w14:paraId="7E8F0181">
            <w:pPr>
              <w:jc w:val="center"/>
              <w:rPr>
                <w:rFonts w:ascii="宋体" w:hAnsi="宋体" w:eastAsia="宋体" w:cs="宋体"/>
                <w:spacing w:val="-3"/>
                <w:kern w:val="0"/>
                <w:sz w:val="24"/>
              </w:rPr>
            </w:pPr>
            <w:r>
              <w:rPr>
                <w:rFonts w:hint="eastAsia" w:ascii="宋体" w:hAnsi="宋体" w:eastAsia="宋体" w:cs="宋体"/>
                <w:spacing w:val="-3"/>
                <w:kern w:val="0"/>
                <w:sz w:val="24"/>
              </w:rPr>
              <w:t>各苏木镇</w:t>
            </w:r>
          </w:p>
        </w:tc>
        <w:tc>
          <w:tcPr>
            <w:tcW w:w="1461" w:type="dxa"/>
            <w:vAlign w:val="center"/>
          </w:tcPr>
          <w:p w14:paraId="42223A75">
            <w:pPr>
              <w:widowControl/>
              <w:jc w:val="center"/>
              <w:textAlignment w:val="center"/>
              <w:rPr>
                <w:rFonts w:ascii="Times New Roman" w:hAnsi="Times New Roman" w:eastAsia="宋体" w:cs="Times New Roman"/>
                <w:color w:val="000000"/>
                <w:kern w:val="0"/>
                <w:sz w:val="20"/>
                <w:szCs w:val="21"/>
              </w:rPr>
            </w:pPr>
            <w:r>
              <w:rPr>
                <w:rFonts w:ascii="Times New Roman" w:hAnsi="Times New Roman" w:eastAsia="宋体" w:cs="Times New Roman"/>
                <w:color w:val="000000"/>
                <w:kern w:val="0"/>
                <w:sz w:val="20"/>
                <w:szCs w:val="21"/>
              </w:rPr>
              <w:t>暗访（</w:t>
            </w:r>
            <w:r>
              <w:rPr>
                <w:rFonts w:hint="eastAsia" w:ascii="Times New Roman" w:hAnsi="Times New Roman" w:eastAsia="宋体" w:cs="Times New Roman"/>
                <w:color w:val="000000"/>
                <w:kern w:val="0"/>
                <w:sz w:val="20"/>
                <w:szCs w:val="21"/>
              </w:rPr>
              <w:t>6</w:t>
            </w:r>
            <w:r>
              <w:rPr>
                <w:rFonts w:ascii="Times New Roman" w:hAnsi="Times New Roman" w:eastAsia="宋体" w:cs="Times New Roman"/>
                <w:color w:val="000000"/>
                <w:kern w:val="0"/>
                <w:sz w:val="20"/>
                <w:szCs w:val="21"/>
              </w:rPr>
              <w:t>分）</w:t>
            </w:r>
          </w:p>
        </w:tc>
        <w:tc>
          <w:tcPr>
            <w:tcW w:w="1276" w:type="dxa"/>
            <w:vMerge w:val="continue"/>
          </w:tcPr>
          <w:p w14:paraId="77B269F6">
            <w:pPr>
              <w:jc w:val="left"/>
              <w:rPr>
                <w:rFonts w:ascii="Arial" w:hAnsi="Arial" w:eastAsia="Arial" w:cs="Arial"/>
                <w:snapToGrid w:val="0"/>
                <w:kern w:val="0"/>
                <w:sz w:val="20"/>
                <w:szCs w:val="21"/>
              </w:rPr>
            </w:pPr>
          </w:p>
        </w:tc>
      </w:tr>
      <w:tr w14:paraId="2480CFAF">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042" w:type="dxa"/>
            <w:vMerge w:val="continue"/>
            <w:vAlign w:val="center"/>
          </w:tcPr>
          <w:p w14:paraId="35A449C7">
            <w:pPr>
              <w:ind w:left="22"/>
              <w:jc w:val="center"/>
              <w:rPr>
                <w:rFonts w:ascii="宋体" w:hAnsi="宋体" w:eastAsia="宋体" w:cs="宋体"/>
                <w:kern w:val="0"/>
                <w:sz w:val="24"/>
              </w:rPr>
            </w:pPr>
          </w:p>
        </w:tc>
        <w:tc>
          <w:tcPr>
            <w:tcW w:w="648" w:type="dxa"/>
            <w:vMerge w:val="continue"/>
            <w:vAlign w:val="center"/>
          </w:tcPr>
          <w:p w14:paraId="3343DA1A">
            <w:pPr>
              <w:ind w:left="22"/>
              <w:jc w:val="center"/>
              <w:rPr>
                <w:rFonts w:ascii="宋体" w:hAnsi="宋体" w:eastAsia="宋体" w:cs="宋体"/>
                <w:b/>
                <w:bCs/>
                <w:spacing w:val="-4"/>
                <w:kern w:val="0"/>
                <w:sz w:val="24"/>
              </w:rPr>
            </w:pPr>
          </w:p>
        </w:tc>
        <w:tc>
          <w:tcPr>
            <w:tcW w:w="1025" w:type="dxa"/>
            <w:vMerge w:val="continue"/>
            <w:vAlign w:val="center"/>
          </w:tcPr>
          <w:p w14:paraId="7D06207D">
            <w:pPr>
              <w:ind w:left="22"/>
              <w:jc w:val="center"/>
              <w:rPr>
                <w:rFonts w:ascii="宋体" w:hAnsi="宋体" w:eastAsia="宋体" w:cs="宋体"/>
                <w:b/>
                <w:bCs/>
                <w:spacing w:val="-4"/>
                <w:kern w:val="0"/>
                <w:sz w:val="24"/>
              </w:rPr>
            </w:pPr>
          </w:p>
        </w:tc>
        <w:tc>
          <w:tcPr>
            <w:tcW w:w="7750" w:type="dxa"/>
            <w:vAlign w:val="center"/>
          </w:tcPr>
          <w:p w14:paraId="7C20348A">
            <w:pPr>
              <w:ind w:left="25"/>
              <w:jc w:val="left"/>
              <w:rPr>
                <w:rFonts w:ascii="宋体" w:hAnsi="宋体" w:eastAsia="宋体" w:cs="宋体"/>
                <w:snapToGrid w:val="0"/>
                <w:color w:val="000000"/>
                <w:kern w:val="0"/>
                <w:sz w:val="24"/>
              </w:rPr>
            </w:pPr>
            <w:r>
              <w:rPr>
                <w:rFonts w:hint="eastAsia" w:ascii="宋体" w:hAnsi="宋体" w:eastAsia="宋体" w:cs="宋体"/>
                <w:spacing w:val="-1"/>
                <w:kern w:val="0"/>
                <w:sz w:val="24"/>
              </w:rPr>
              <w:t>8.</w:t>
            </w:r>
            <w:r>
              <w:rPr>
                <w:rFonts w:ascii="宋体" w:hAnsi="宋体" w:eastAsia="宋体" w:cs="宋体"/>
                <w:spacing w:val="-1"/>
                <w:kern w:val="0"/>
                <w:sz w:val="24"/>
              </w:rPr>
              <w:t>蚊虫密度控制情况</w:t>
            </w:r>
          </w:p>
        </w:tc>
        <w:tc>
          <w:tcPr>
            <w:tcW w:w="1150" w:type="dxa"/>
            <w:vAlign w:val="center"/>
          </w:tcPr>
          <w:p w14:paraId="5B7780BD">
            <w:pPr>
              <w:jc w:val="center"/>
              <w:rPr>
                <w:rFonts w:ascii="宋体" w:hAnsi="宋体" w:eastAsia="宋体" w:cs="宋体"/>
                <w:spacing w:val="-3"/>
                <w:kern w:val="0"/>
                <w:sz w:val="24"/>
              </w:rPr>
            </w:pPr>
            <w:r>
              <w:rPr>
                <w:rFonts w:hint="eastAsia" w:ascii="宋体" w:hAnsi="宋体" w:eastAsia="宋体" w:cs="宋体"/>
                <w:spacing w:val="-3"/>
                <w:kern w:val="0"/>
                <w:sz w:val="24"/>
              </w:rPr>
              <w:t>各苏木镇</w:t>
            </w:r>
          </w:p>
        </w:tc>
        <w:tc>
          <w:tcPr>
            <w:tcW w:w="1461" w:type="dxa"/>
            <w:vAlign w:val="center"/>
          </w:tcPr>
          <w:p w14:paraId="7C401B9F">
            <w:pPr>
              <w:widowControl/>
              <w:jc w:val="center"/>
              <w:textAlignment w:val="center"/>
              <w:rPr>
                <w:rFonts w:ascii="Times New Roman" w:hAnsi="Times New Roman" w:eastAsia="宋体" w:cs="Times New Roman"/>
                <w:color w:val="000000"/>
                <w:kern w:val="0"/>
                <w:sz w:val="20"/>
                <w:szCs w:val="21"/>
              </w:rPr>
            </w:pPr>
            <w:r>
              <w:rPr>
                <w:rFonts w:ascii="Times New Roman" w:hAnsi="Times New Roman" w:eastAsia="宋体" w:cs="Times New Roman"/>
                <w:color w:val="000000"/>
                <w:kern w:val="0"/>
                <w:sz w:val="20"/>
                <w:szCs w:val="21"/>
              </w:rPr>
              <w:t>暗访（</w:t>
            </w:r>
            <w:r>
              <w:rPr>
                <w:rFonts w:hint="eastAsia" w:ascii="Times New Roman" w:hAnsi="Times New Roman" w:eastAsia="宋体" w:cs="Times New Roman"/>
                <w:color w:val="000000"/>
                <w:kern w:val="0"/>
                <w:sz w:val="20"/>
                <w:szCs w:val="21"/>
              </w:rPr>
              <w:t>6</w:t>
            </w:r>
            <w:r>
              <w:rPr>
                <w:rFonts w:ascii="Times New Roman" w:hAnsi="Times New Roman" w:eastAsia="宋体" w:cs="Times New Roman"/>
                <w:color w:val="000000"/>
                <w:kern w:val="0"/>
                <w:sz w:val="20"/>
                <w:szCs w:val="21"/>
              </w:rPr>
              <w:t>分）</w:t>
            </w:r>
          </w:p>
        </w:tc>
        <w:tc>
          <w:tcPr>
            <w:tcW w:w="1276" w:type="dxa"/>
            <w:vMerge w:val="continue"/>
          </w:tcPr>
          <w:p w14:paraId="27A8E31A">
            <w:pPr>
              <w:jc w:val="left"/>
              <w:rPr>
                <w:rFonts w:ascii="Arial" w:hAnsi="Arial" w:eastAsia="Arial" w:cs="Arial"/>
                <w:snapToGrid w:val="0"/>
                <w:kern w:val="0"/>
                <w:sz w:val="20"/>
                <w:szCs w:val="21"/>
              </w:rPr>
            </w:pPr>
          </w:p>
        </w:tc>
      </w:tr>
      <w:tr w14:paraId="418B000A">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042" w:type="dxa"/>
            <w:vMerge w:val="continue"/>
            <w:vAlign w:val="center"/>
          </w:tcPr>
          <w:p w14:paraId="665568C4">
            <w:pPr>
              <w:ind w:left="22"/>
              <w:jc w:val="center"/>
              <w:rPr>
                <w:rFonts w:ascii="宋体" w:hAnsi="宋体" w:eastAsia="宋体" w:cs="宋体"/>
                <w:kern w:val="0"/>
                <w:sz w:val="24"/>
              </w:rPr>
            </w:pPr>
          </w:p>
        </w:tc>
        <w:tc>
          <w:tcPr>
            <w:tcW w:w="648" w:type="dxa"/>
            <w:vMerge w:val="continue"/>
            <w:vAlign w:val="center"/>
          </w:tcPr>
          <w:p w14:paraId="6ABD0D81">
            <w:pPr>
              <w:ind w:left="22"/>
              <w:jc w:val="center"/>
              <w:rPr>
                <w:rFonts w:ascii="宋体" w:hAnsi="宋体" w:eastAsia="宋体" w:cs="宋体"/>
                <w:b/>
                <w:bCs/>
                <w:spacing w:val="-4"/>
                <w:kern w:val="0"/>
                <w:sz w:val="24"/>
              </w:rPr>
            </w:pPr>
          </w:p>
        </w:tc>
        <w:tc>
          <w:tcPr>
            <w:tcW w:w="1025" w:type="dxa"/>
            <w:vMerge w:val="continue"/>
            <w:vAlign w:val="center"/>
          </w:tcPr>
          <w:p w14:paraId="7DE98186">
            <w:pPr>
              <w:ind w:left="22"/>
              <w:jc w:val="center"/>
              <w:rPr>
                <w:rFonts w:ascii="宋体" w:hAnsi="宋体" w:eastAsia="宋体" w:cs="宋体"/>
                <w:b/>
                <w:bCs/>
                <w:spacing w:val="-4"/>
                <w:kern w:val="0"/>
                <w:sz w:val="24"/>
              </w:rPr>
            </w:pPr>
          </w:p>
        </w:tc>
        <w:tc>
          <w:tcPr>
            <w:tcW w:w="7750" w:type="dxa"/>
            <w:vAlign w:val="center"/>
          </w:tcPr>
          <w:p w14:paraId="4770B9DA">
            <w:pPr>
              <w:ind w:left="25"/>
              <w:jc w:val="left"/>
              <w:rPr>
                <w:rFonts w:ascii="宋体" w:hAnsi="宋体" w:eastAsia="宋体" w:cs="宋体"/>
                <w:snapToGrid w:val="0"/>
                <w:color w:val="000000"/>
                <w:kern w:val="0"/>
                <w:sz w:val="24"/>
              </w:rPr>
            </w:pPr>
            <w:r>
              <w:rPr>
                <w:rFonts w:hint="eastAsia" w:ascii="宋体" w:hAnsi="宋体" w:eastAsia="宋体" w:cs="宋体"/>
                <w:spacing w:val="-1"/>
                <w:kern w:val="0"/>
                <w:sz w:val="24"/>
              </w:rPr>
              <w:t>9.</w:t>
            </w:r>
            <w:r>
              <w:rPr>
                <w:rFonts w:ascii="宋体" w:hAnsi="宋体" w:eastAsia="宋体" w:cs="宋体"/>
                <w:spacing w:val="-1"/>
                <w:kern w:val="0"/>
                <w:sz w:val="24"/>
              </w:rPr>
              <w:t>蟑螂密度控制情况</w:t>
            </w:r>
          </w:p>
        </w:tc>
        <w:tc>
          <w:tcPr>
            <w:tcW w:w="1150" w:type="dxa"/>
            <w:vAlign w:val="center"/>
          </w:tcPr>
          <w:p w14:paraId="40CC1543">
            <w:pPr>
              <w:jc w:val="center"/>
              <w:rPr>
                <w:rFonts w:ascii="宋体" w:hAnsi="宋体" w:eastAsia="宋体" w:cs="宋体"/>
                <w:spacing w:val="-3"/>
                <w:kern w:val="0"/>
                <w:sz w:val="20"/>
                <w:szCs w:val="21"/>
              </w:rPr>
            </w:pPr>
            <w:r>
              <w:rPr>
                <w:rFonts w:hint="eastAsia" w:ascii="宋体" w:hAnsi="宋体" w:eastAsia="宋体" w:cs="宋体"/>
                <w:spacing w:val="-3"/>
                <w:kern w:val="0"/>
                <w:sz w:val="24"/>
              </w:rPr>
              <w:t>各苏木镇</w:t>
            </w:r>
          </w:p>
        </w:tc>
        <w:tc>
          <w:tcPr>
            <w:tcW w:w="1461" w:type="dxa"/>
            <w:vAlign w:val="center"/>
          </w:tcPr>
          <w:p w14:paraId="35466E58">
            <w:pPr>
              <w:widowControl/>
              <w:jc w:val="center"/>
              <w:textAlignment w:val="center"/>
              <w:rPr>
                <w:rFonts w:ascii="Times New Roman" w:hAnsi="Times New Roman" w:eastAsia="宋体" w:cs="Times New Roman"/>
                <w:color w:val="000000"/>
                <w:kern w:val="0"/>
                <w:sz w:val="20"/>
                <w:szCs w:val="21"/>
              </w:rPr>
            </w:pPr>
            <w:r>
              <w:rPr>
                <w:rFonts w:ascii="Times New Roman" w:hAnsi="Times New Roman" w:eastAsia="宋体" w:cs="Times New Roman"/>
                <w:color w:val="000000"/>
                <w:kern w:val="0"/>
                <w:sz w:val="20"/>
                <w:szCs w:val="21"/>
              </w:rPr>
              <w:t>暗访（</w:t>
            </w:r>
            <w:r>
              <w:rPr>
                <w:rFonts w:hint="eastAsia" w:ascii="Times New Roman" w:hAnsi="Times New Roman" w:eastAsia="宋体" w:cs="Times New Roman"/>
                <w:color w:val="000000"/>
                <w:kern w:val="0"/>
                <w:sz w:val="20"/>
                <w:szCs w:val="21"/>
              </w:rPr>
              <w:t>6</w:t>
            </w:r>
            <w:r>
              <w:rPr>
                <w:rFonts w:ascii="Times New Roman" w:hAnsi="Times New Roman" w:eastAsia="宋体" w:cs="Times New Roman"/>
                <w:color w:val="000000"/>
                <w:kern w:val="0"/>
                <w:sz w:val="20"/>
                <w:szCs w:val="21"/>
              </w:rPr>
              <w:t>分）</w:t>
            </w:r>
          </w:p>
        </w:tc>
        <w:tc>
          <w:tcPr>
            <w:tcW w:w="1276" w:type="dxa"/>
            <w:vMerge w:val="continue"/>
          </w:tcPr>
          <w:p w14:paraId="2126D88D">
            <w:pPr>
              <w:jc w:val="left"/>
              <w:rPr>
                <w:rFonts w:ascii="Arial" w:hAnsi="Arial" w:eastAsia="Arial" w:cs="Arial"/>
                <w:snapToGrid w:val="0"/>
                <w:kern w:val="0"/>
                <w:sz w:val="20"/>
                <w:szCs w:val="21"/>
              </w:rPr>
            </w:pPr>
          </w:p>
        </w:tc>
      </w:tr>
    </w:tbl>
    <w:p w14:paraId="590D1E2F">
      <w:pPr>
        <w:rPr>
          <w:szCs w:val="21"/>
        </w:rPr>
        <w:sectPr>
          <w:footerReference r:id="rId4" w:type="default"/>
          <w:pgSz w:w="16830" w:h="11900" w:orient="landscape"/>
          <w:pgMar w:top="1701" w:right="1134" w:bottom="1430" w:left="1134" w:header="0" w:footer="907" w:gutter="0"/>
          <w:pgNumType w:fmt="numberInDash"/>
          <w:cols w:space="720" w:num="1"/>
        </w:sectPr>
      </w:pPr>
    </w:p>
    <w:p w14:paraId="1C56102A"/>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黑体_GBK">
    <w:altName w:val="微软雅黑"/>
    <w:panose1 w:val="00000000000000000000"/>
    <w:charset w:val="86"/>
    <w:family w:val="auto"/>
    <w:pitch w:val="default"/>
    <w:sig w:usb0="00000000" w:usb1="00000000" w:usb2="00000000" w:usb3="00000000" w:csb0="00040000" w:csb1="00000000"/>
  </w:font>
  <w:font w:name="Arial Unicode MS">
    <w:altName w:val="Arial"/>
    <w:panose1 w:val="00000000000000000000"/>
    <w:charset w:val="00"/>
    <w:family w:val="auto"/>
    <w:pitch w:val="default"/>
    <w:sig w:usb0="00000000" w:usb1="00000000" w:usb2="00000000" w:usb3="00000000" w:csb0="00000000" w:csb1="00000000"/>
  </w:font>
  <w:font w:name="楷体_GB2312">
    <w:panose1 w:val="02010609030101010101"/>
    <w:charset w:val="86"/>
    <w:family w:val="modern"/>
    <w:pitch w:val="default"/>
    <w:sig w:usb0="00000001" w:usb1="080E0000" w:usb2="00000000" w:usb3="00000000" w:csb0="00040000" w:csb1="00000000"/>
  </w:font>
  <w:font w:name="Arial">
    <w:panose1 w:val="020B0604020202020204"/>
    <w:charset w:val="00"/>
    <w:family w:val="swiss"/>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61FFF8">
    <w:pPr>
      <w:pStyle w:val="3"/>
    </w:pPr>
    <w:r>
      <w:pict>
        <v:shape id="_x0000_s1025" o:spid="_x0000_s1025" o:spt="202" type="#_x0000_t202" style="position:absolute;left:0pt;margin-top:-24.2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PI1aVHWAAAACAEAAA8AAABkcnMvZG93bnJldi54bWxNj0FPwzAMhe9I/IfI&#10;SNy2dFs1ldJ0EhPliMS6A8esMW23xqmSrCv/HnOCm+339Py9YjfbQUzoQ+9IwWqZgEBqnOmpVXCs&#10;q0UGIkRNRg+OUME3BtiV93eFzo270QdOh9gKDqGQawVdjGMuZWg6tDos3YjE2pfzVkdefSuN1zcO&#10;t4NcJ8lWWt0Tf+j0iPsOm8vhahXsq7r2EwY/fOJbtTm/v6T4Oiv1+LBKnkFEnOOfGX7xGR1KZjq5&#10;K5kgBgVcJCpYpFkKguV1lvHlxMPmaQuyLOT/AuUPUEsDBBQAAAAIAIdO4kBrhfn7MQIAAGEEAAAO&#10;AAAAZHJzL2Uyb0RvYy54bWytVM2O0zAQviPxDpbvNGkRqypquipbFSFV7EoFcXYdp4nkP9luk/IA&#10;8AacuHDnufocfM5PFy0c9sDFGXvG38z3zTiL21ZJchLO10bndDpJKRGam6LWh5x++rh5NafEB6YL&#10;Jo0WOT0LT2+XL18sGpuJmamMLIQjANE+a2xOqxBsliSeV0IxPzFWaDhL4xQL2LpDUjjWAF3JZJam&#10;N0ljXGGd4cJ7nK57Jx0Q3XMATVnWXKwNPyqhQ4/qhGQBlHxVW0+XXbVlKXi4L0svApE5BdPQrUgC&#10;ex/XZLlg2cExW9V8KIE9p4QnnBSrNZJeodYsMHJ09V9QqubOeFOGCTcq6Yl0ioDFNH2iza5iVnRc&#10;ILW3V9H9/4PlH04PjtQFJoESzRQafvn+7fLj1+XnVzKN8jTWZ4jaWcSF9q1pY+hw7nEYWbelU/EL&#10;PgR+iHu+iivaQHi8NJ/N5ylcHL5xA5zk8bp1PrwTRpFo5NShe52o7LT1oQ8dQ2I2bTa1lDhnmdSk&#10;yenN6zdpd+HqAbjUyBFJ9MVGK7T7dmCwN8UZxJzpJ8NbvqmRfMt8eGAOo4CC8VjCPZZSGiQxg0VJ&#10;ZdyXf53HeHQIXkoajFZONV4SJfK9RucAGEbDjcZ+NPRR3RnMKrqBWjoTF1yQo1k6oz7jBa1iDriY&#10;5siU0zCad6Efb7xALlarLuhoXX2o+guYO8vCVu8sj2miet6ujgFidhpHgXpVBt0weV2XhlcSR/vP&#10;fRf1+GdY/gZ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BQAAAAIAIdO4kCKFGY80QAAAJQBAAAL&#10;AAAAAAAAAAEAIAAAALwDAABfcmVscy8ucmVsc1BLAQIUAAoAAAAAAIdO4kAAAAAAAAAAAAAAAAAG&#10;AAAAAAAAAAAAEAAAAJgDAABfcmVscy9QSwECFAAKAAAAAACHTuJAAAAAAAAAAAAAAAAABAAAAAAA&#10;AAAAABAAAAAWAAAAZHJzL1BLAQIUABQAAAAIAIdO4kBrhfn7MQIAAGEEAAAOAAAAAAAAAAEAIAAA&#10;ADsBAABkcnMvZTJvRG9jLnhtbFBLAQIUABQAAAAIAIdO4kDyNWlR1gAAAAgBAAAPAAAAAAAAAAEA&#10;IAAAADgAAABkcnMvZG93bnJldi54bWxQSwUGAAAAAAYABgBZAQAA3gUAAAAA&#10;">
          <v:path/>
          <v:fill on="f" focussize="0,0"/>
          <v:stroke on="f" weight="0.5pt" joinstyle="miter"/>
          <v:imagedata o:title=""/>
          <o:lock v:ext="edit"/>
          <v:textbox inset="0mm,0mm,0mm,0mm" style="mso-fit-shape-to-text:t;">
            <w:txbxContent>
              <w:p w14:paraId="2FDCA824">
                <w:pPr>
                  <w:pStyle w:val="3"/>
                  <w:rPr>
                    <w:rFonts w:asciiTheme="majorEastAsia" w:hAnsiTheme="majorEastAsia" w:eastAsiaTheme="majorEastAsia" w:cstheme="majorEastAsia"/>
                    <w:sz w:val="28"/>
                    <w:szCs w:val="44"/>
                  </w:rPr>
                </w:pPr>
                <w:r>
                  <w:rPr>
                    <w:rFonts w:hint="eastAsia" w:asciiTheme="majorEastAsia" w:hAnsiTheme="majorEastAsia" w:eastAsiaTheme="majorEastAsia" w:cstheme="majorEastAsia"/>
                    <w:sz w:val="28"/>
                    <w:szCs w:val="44"/>
                  </w:rPr>
                  <w:fldChar w:fldCharType="begin"/>
                </w:r>
                <w:r>
                  <w:rPr>
                    <w:rFonts w:hint="eastAsia" w:asciiTheme="majorEastAsia" w:hAnsiTheme="majorEastAsia" w:eastAsiaTheme="majorEastAsia" w:cstheme="majorEastAsia"/>
                    <w:sz w:val="28"/>
                    <w:szCs w:val="44"/>
                  </w:rPr>
                  <w:instrText xml:space="preserve"> PAGE  \* MERGEFORMAT </w:instrText>
                </w:r>
                <w:r>
                  <w:rPr>
                    <w:rFonts w:hint="eastAsia" w:asciiTheme="majorEastAsia" w:hAnsiTheme="majorEastAsia" w:eastAsiaTheme="majorEastAsia" w:cstheme="majorEastAsia"/>
                    <w:sz w:val="28"/>
                    <w:szCs w:val="44"/>
                  </w:rPr>
                  <w:fldChar w:fldCharType="separate"/>
                </w:r>
                <w:r>
                  <w:rPr>
                    <w:rFonts w:asciiTheme="majorEastAsia" w:hAnsiTheme="majorEastAsia" w:eastAsiaTheme="majorEastAsia" w:cstheme="majorEastAsia"/>
                    <w:sz w:val="28"/>
                    <w:szCs w:val="44"/>
                  </w:rPr>
                  <w:t>- 14 -</w:t>
                </w:r>
                <w:r>
                  <w:rPr>
                    <w:rFonts w:hint="eastAsia" w:asciiTheme="majorEastAsia" w:hAnsiTheme="majorEastAsia" w:eastAsiaTheme="majorEastAsia" w:cstheme="majorEastAsia"/>
                    <w:sz w:val="28"/>
                    <w:szCs w:val="44"/>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50EA25">
    <w:pPr>
      <w:pStyle w:val="3"/>
    </w:pPr>
    <w:r>
      <w:pict>
        <v:shape id="_x0000_s1026" o:spid="_x0000_s1026" o:spt="202" type="#_x0000_t202" style="position:absolute;left:0pt;margin-top:-24.2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PI1aVHWAAAACAEAAA8AAABkcnMvZG93bnJldi54bWxNj0FPwzAMhe9I/IfI&#10;SNy2dFs1ldJ0EhPliMS6A8esMW23xqmSrCv/HnOCm+339Py9YjfbQUzoQ+9IwWqZgEBqnOmpVXCs&#10;q0UGIkRNRg+OUME3BtiV93eFzo270QdOh9gKDqGQawVdjGMuZWg6tDos3YjE2pfzVkdefSuN1zcO&#10;t4NcJ8lWWt0Tf+j0iPsOm8vhahXsq7r2EwY/fOJbtTm/v6T4Oiv1+LBKnkFEnOOfGX7xGR1KZjq5&#10;K5kgBgVcJCpYpFkKguV1lvHlxMPmaQuyLOT/AuUPUEsDBBQAAAAIAIdO4kAkgka0MQIAAGEEAAAO&#10;AAAAZHJzL2Uyb0RvYy54bWytVEuOEzEQ3SNxB8t70kkQoyhKZxQmCkKKmJECYu243WlL/sl20h0O&#10;ADdgxYY958o5eO5PBg0sZsHGXXaVX/m9qurFbaMVOQkfpDU5nYzGlAjDbSHNIaefPm5ezSgJkZmC&#10;KWtETs8i0NvlyxeL2s3F1FZWFcITgJgwr11OqxjdPMsCr4RmYWSdMHCW1msWsfWHrPCsBrpW2XQ8&#10;vslq6wvnLRch4HTdOWmP6J8DaMtScrG2/KiFiR2qF4pFUAqVdIEu29eWpeDxviyDiETlFExjuyIJ&#10;7H1as+WCzQ+euUry/gnsOU94wkkzaZD0CrVmkZGjl39Bacm9DbaMI2511hFpFQGLyfiJNruKOdFy&#10;gdTBXUUP/w+Wfzg9eCKLnE4pMUyj4Jfv3y4/fl1+fiXTJE/twhxRO4e42Ly1DZpmOA84TKyb0uv0&#10;BR8CP8Q9X8UVTSQ8XZpNZ7MxXBy+YQP87PG68yG+E1aTZOTUo3qtqOy0DbELHUJSNmM3Uqm2gsqQ&#10;Oqc3r9+M2wtXD8CVQY5EontssmKzb3pme1ucQczbrjOC4xuJ5FsW4gPzaAU8GMMS77GUyiKJ7S1K&#10;Kuu//Os8xaNC8FJSo7VyajBJlKj3BpUDYBwMPxj7wTBHfWfRqxMMoeOtiQs+qsEsvdWfMUGrlAMu&#10;Zjgy5TQO5l3s2hsTyMVq1QYdnZeHqruAvnMsbs3O8ZQmCRnc6hghZqtxEqhTpdcNnddWqZ+S1Np/&#10;7tuoxz/D8j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BQAAAAIAIdO4kCKFGY80QAAAJQBAAAL&#10;AAAAAAAAAAEAIAAAALwDAABfcmVscy8ucmVsc1BLAQIUAAoAAAAAAIdO4kAAAAAAAAAAAAAAAAAG&#10;AAAAAAAAAAAAEAAAAJgDAABfcmVscy9QSwECFAAKAAAAAACHTuJAAAAAAAAAAAAAAAAABAAAAAAA&#10;AAAAABAAAAAWAAAAZHJzL1BLAQIUABQAAAAIAIdO4kAkgka0MQIAAGEEAAAOAAAAAAAAAAEAIAAA&#10;ADsBAABkcnMvZTJvRG9jLnhtbFBLAQIUABQAAAAIAIdO4kDyNWlR1gAAAAgBAAAPAAAAAAAAAAEA&#10;IAAAADgAAABkcnMvZG93bnJldi54bWxQSwUGAAAAAAYABgBZAQAA3gUAAAAA&#10;">
          <v:path/>
          <v:fill on="f" focussize="0,0"/>
          <v:stroke on="f" weight="0.5pt" joinstyle="miter"/>
          <v:imagedata o:title=""/>
          <o:lock v:ext="edit"/>
          <v:textbox inset="0mm,0mm,0mm,0mm" style="mso-fit-shape-to-text:t;">
            <w:txbxContent>
              <w:p w14:paraId="4ACCD8F8">
                <w:pPr>
                  <w:pStyle w:val="3"/>
                </w:pPr>
                <w:r>
                  <w:fldChar w:fldCharType="begin"/>
                </w:r>
                <w:r>
                  <w:instrText xml:space="preserve"> PAGE  \* MERGEFORMAT </w:instrText>
                </w:r>
                <w:r>
                  <w:fldChar w:fldCharType="separate"/>
                </w:r>
                <w:r>
                  <w:t>25</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B685E27"/>
    <w:multiLevelType w:val="singleLevel"/>
    <w:tmpl w:val="CB685E27"/>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75F15"/>
    <w:rsid w:val="00075F15"/>
    <w:rsid w:val="00156925"/>
    <w:rsid w:val="001A5697"/>
    <w:rsid w:val="0033618D"/>
    <w:rsid w:val="0078004E"/>
    <w:rsid w:val="008028DE"/>
    <w:rsid w:val="00997300"/>
    <w:rsid w:val="00AB4EC6"/>
    <w:rsid w:val="00BE3222"/>
    <w:rsid w:val="471910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3">
    <w:name w:val="footer"/>
    <w:basedOn w:val="1"/>
    <w:link w:val="11"/>
    <w:unhideWhenUsed/>
    <w:qFormat/>
    <w:uiPriority w:val="0"/>
    <w:pPr>
      <w:tabs>
        <w:tab w:val="center" w:pos="4153"/>
        <w:tab w:val="right" w:pos="8306"/>
      </w:tabs>
      <w:snapToGrid w:val="0"/>
      <w:jc w:val="left"/>
    </w:pPr>
    <w:rPr>
      <w:sz w:val="18"/>
      <w:szCs w:val="18"/>
    </w:rPr>
  </w:style>
  <w:style w:type="paragraph" w:styleId="4">
    <w:name w:val="header"/>
    <w:basedOn w:val="1"/>
    <w:link w:val="10"/>
    <w:unhideWhenUsed/>
    <w:qFormat/>
    <w:uiPriority w:val="0"/>
    <w:pPr>
      <w:pBdr>
        <w:bottom w:val="single" w:color="auto" w:sz="6" w:space="1"/>
      </w:pBdr>
      <w:tabs>
        <w:tab w:val="center" w:pos="4153"/>
        <w:tab w:val="right" w:pos="8306"/>
      </w:tabs>
      <w:snapToGrid w:val="0"/>
      <w:jc w:val="center"/>
    </w:pPr>
    <w:rPr>
      <w:sz w:val="18"/>
      <w:szCs w:val="18"/>
    </w:rPr>
  </w:style>
  <w:style w:type="paragraph" w:styleId="5">
    <w:name w:val="HTML Preformatted"/>
    <w:basedOn w:val="1"/>
    <w:link w:val="12"/>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Times New Roman"/>
      <w:kern w:val="0"/>
      <w:sz w:val="24"/>
    </w:rPr>
  </w:style>
  <w:style w:type="paragraph" w:styleId="6">
    <w:name w:val="Normal (Web)"/>
    <w:basedOn w:val="1"/>
    <w:qFormat/>
    <w:uiPriority w:val="0"/>
    <w:pPr>
      <w:spacing w:before="100" w:beforeAutospacing="1" w:after="100" w:afterAutospacing="1"/>
      <w:jc w:val="left"/>
    </w:pPr>
    <w:rPr>
      <w:rFonts w:cs="Times New Roman"/>
      <w:kern w:val="0"/>
      <w:sz w:val="24"/>
    </w:rPr>
  </w:style>
  <w:style w:type="character" w:styleId="9">
    <w:name w:val="Strong"/>
    <w:basedOn w:val="8"/>
    <w:qFormat/>
    <w:uiPriority w:val="22"/>
    <w:rPr>
      <w:b/>
      <w:bCs/>
    </w:rPr>
  </w:style>
  <w:style w:type="character" w:customStyle="1" w:styleId="10">
    <w:name w:val="页眉 Char"/>
    <w:basedOn w:val="8"/>
    <w:link w:val="4"/>
    <w:qFormat/>
    <w:uiPriority w:val="0"/>
    <w:rPr>
      <w:sz w:val="18"/>
      <w:szCs w:val="18"/>
    </w:rPr>
  </w:style>
  <w:style w:type="character" w:customStyle="1" w:styleId="11">
    <w:name w:val="页脚 Char"/>
    <w:basedOn w:val="8"/>
    <w:link w:val="3"/>
    <w:uiPriority w:val="0"/>
    <w:rPr>
      <w:sz w:val="18"/>
      <w:szCs w:val="18"/>
    </w:rPr>
  </w:style>
  <w:style w:type="character" w:customStyle="1" w:styleId="12">
    <w:name w:val="HTML 预设格式 Char"/>
    <w:basedOn w:val="8"/>
    <w:link w:val="5"/>
    <w:uiPriority w:val="0"/>
    <w:rPr>
      <w:rFonts w:ascii="宋体" w:hAnsi="宋体" w:eastAsia="宋体" w:cs="Times New Roman"/>
      <w:kern w:val="0"/>
      <w:sz w:val="24"/>
      <w:szCs w:val="24"/>
    </w:rPr>
  </w:style>
  <w:style w:type="character" w:customStyle="1" w:styleId="13">
    <w:name w:val="font71"/>
    <w:basedOn w:val="8"/>
    <w:qFormat/>
    <w:uiPriority w:val="0"/>
    <w:rPr>
      <w:rFonts w:hint="eastAsia" w:ascii="宋体" w:hAnsi="宋体" w:eastAsia="宋体" w:cs="宋体"/>
      <w:color w:val="000000"/>
      <w:sz w:val="32"/>
      <w:szCs w:val="32"/>
      <w:u w:val="none"/>
    </w:rPr>
  </w:style>
  <w:style w:type="table" w:customStyle="1" w:styleId="14">
    <w:name w:val="Table Normal"/>
    <w:semiHidden/>
    <w:unhideWhenUsed/>
    <w:qFormat/>
    <w:uiPriority w:val="0"/>
    <w:pPr>
      <w:jc w:val="left"/>
    </w:pPr>
    <w:rPr>
      <w:rFonts w:ascii="Times New Roman" w:hAnsi="Times New Roman" w:eastAsia="宋体" w:cs="Times New Roman"/>
      <w:kern w:val="0"/>
      <w:sz w:val="20"/>
      <w:szCs w:val="20"/>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5"/>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25</Pages>
  <Words>2328</Words>
  <Characters>2347</Characters>
  <Lines>109</Lines>
  <Paragraphs>30</Paragraphs>
  <TotalTime>7</TotalTime>
  <ScaleCrop>false</ScaleCrop>
  <LinksUpToDate>false</LinksUpToDate>
  <CharactersWithSpaces>2349</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2023-04-12T03:29:00Z</dcterms:created>
  <dc:creator>演示人</dc:creator>
  <cp:lastModifiedBy>政务公开室</cp:lastModifiedBy>
  <dcterms:modified xsi:type="dcterms:W3CDTF">2025-04-27T01:22:32Z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eyJoZGlkIjoiMmQxNzk2NGIzYmY1NTUxMzkyODJmNDYwYzUzN2JkOTQiLCJ1c2VySWQiOiIyNDc1MjUzMDgifQ==</vt:lpwstr>
  </property>
  <property fmtid="{D5CDD505-2E9C-101B-9397-08002B2CF9AE}" pid="3" name="KSOProductBuildVer">
    <vt:lpwstr>2052-12.1.0.20784</vt:lpwstr>
  </property>
  <property fmtid="{D5CDD505-2E9C-101B-9397-08002B2CF9AE}" pid="4" name="ICV">
    <vt:lpwstr>C648AD0216A440629BAF6168B8A1EC20_12</vt:lpwstr>
  </property>
</Properties>
</file>