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B8" w:rsidRDefault="008046B8" w:rsidP="008046B8">
      <w:pPr>
        <w:pStyle w:val="a3"/>
        <w:widowControl/>
        <w:spacing w:before="0" w:beforeAutospacing="0" w:after="0" w:afterAutospacing="0" w:line="520" w:lineRule="exact"/>
        <w:jc w:val="both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 w:rsidR="008046B8" w:rsidRDefault="008046B8" w:rsidP="008046B8">
      <w:pPr>
        <w:pStyle w:val="a3"/>
        <w:widowControl/>
        <w:spacing w:before="0" w:beforeAutospacing="0" w:after="0" w:afterAutospacing="0"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sz w:val="44"/>
          <w:szCs w:val="44"/>
        </w:rPr>
        <w:t>达拉特旗招商引资分级奖励标准表</w:t>
      </w:r>
    </w:p>
    <w:tbl>
      <w:tblPr>
        <w:tblpPr w:leftFromText="180" w:rightFromText="180" w:vertAnchor="text" w:horzAnchor="page" w:tblpXSpec="center" w:tblpY="45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760"/>
        <w:gridCol w:w="2731"/>
      </w:tblGrid>
      <w:tr w:rsidR="008046B8" w:rsidTr="008D5440">
        <w:trPr>
          <w:trHeight w:val="560"/>
          <w:jc w:val="center"/>
        </w:trPr>
        <w:tc>
          <w:tcPr>
            <w:tcW w:w="2552" w:type="dxa"/>
            <w:vMerge w:val="restart"/>
          </w:tcPr>
          <w:p w:rsidR="008046B8" w:rsidRDefault="008046B8" w:rsidP="008D5440"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sz w:val="24"/>
              </w:rPr>
              <w:pict>
                <v:line id="直线 6" o:spid="_x0000_s1027" style="position:absolute;left:0;text-align:left;z-index:251661312" from="-5.1pt,3.2pt" to="86.3pt,60.45pt" filled="t" strokeweight=".5pt"/>
              </w:pict>
            </w:r>
            <w:r>
              <w:rPr>
                <w:sz w:val="24"/>
              </w:rPr>
              <w:pict>
                <v:line id="直线 7" o:spid="_x0000_s1026" style="position:absolute;left:0;text-align:left;z-index:251660288" from="-5.1pt,1.15pt" to="123.1pt,36.6pt" filled="t" strokeweight=".5pt"/>
              </w:pict>
            </w:r>
            <w:r>
              <w:rPr>
                <w:rFonts w:eastAsia="仿宋_GB2312"/>
                <w:kern w:val="0"/>
                <w:sz w:val="24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</w:rPr>
              <w:t>标准</w:t>
            </w:r>
          </w:p>
          <w:p w:rsidR="008046B8" w:rsidRDefault="008046B8" w:rsidP="008D5440">
            <w:pPr>
              <w:spacing w:line="6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类别</w:t>
            </w: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</w:rPr>
              <w:t>投资额</w:t>
            </w:r>
          </w:p>
        </w:tc>
        <w:tc>
          <w:tcPr>
            <w:tcW w:w="2760" w:type="dxa"/>
            <w:vMerge w:val="restart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投资额度（亿元）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奖励金额（万元）</w:t>
            </w:r>
          </w:p>
        </w:tc>
      </w:tr>
      <w:tr w:rsidR="008046B8" w:rsidTr="008D5440">
        <w:trPr>
          <w:trHeight w:val="410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Merge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引资个人</w:t>
            </w:r>
          </w:p>
        </w:tc>
      </w:tr>
      <w:tr w:rsidR="008046B8" w:rsidTr="008D5440">
        <w:trPr>
          <w:trHeight w:val="511"/>
          <w:jc w:val="center"/>
        </w:trPr>
        <w:tc>
          <w:tcPr>
            <w:tcW w:w="2552" w:type="dxa"/>
            <w:vMerge w:val="restart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工业类</w:t>
            </w:r>
          </w:p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1—3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8046B8" w:rsidTr="008D5440">
        <w:trPr>
          <w:trHeight w:val="598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3—5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8046B8" w:rsidTr="008D5440">
        <w:trPr>
          <w:trHeight w:val="590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5—10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</w:tr>
      <w:tr w:rsidR="008046B8" w:rsidTr="008D5440">
        <w:trPr>
          <w:trHeight w:val="599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10—20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</w:tr>
      <w:tr w:rsidR="008046B8" w:rsidTr="008D5440">
        <w:trPr>
          <w:trHeight w:val="572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20—50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</w:tr>
      <w:tr w:rsidR="008046B8" w:rsidTr="008D5440">
        <w:trPr>
          <w:trHeight w:val="687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eastAsia="仿宋_GB2312"/>
                <w:kern w:val="0"/>
                <w:sz w:val="24"/>
              </w:rPr>
              <w:t>亿元以上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</w:tr>
      <w:tr w:rsidR="008046B8" w:rsidTr="008D5440">
        <w:trPr>
          <w:trHeight w:val="708"/>
          <w:jc w:val="center"/>
        </w:trPr>
        <w:tc>
          <w:tcPr>
            <w:tcW w:w="2552" w:type="dxa"/>
            <w:vMerge w:val="restart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农牧业、服务业等</w:t>
            </w:r>
          </w:p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其它类</w:t>
            </w: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ind w:firstLineChars="100" w:firstLine="24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0.3 — 0.5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8046B8" w:rsidTr="008D5440">
        <w:trPr>
          <w:trHeight w:val="636"/>
          <w:jc w:val="center"/>
        </w:trPr>
        <w:tc>
          <w:tcPr>
            <w:tcW w:w="2552" w:type="dxa"/>
            <w:vMerge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ind w:firstLineChars="100" w:firstLine="24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0.5 — 1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8046B8" w:rsidTr="008D5440">
        <w:trPr>
          <w:trHeight w:val="651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1—3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</w:tr>
      <w:tr w:rsidR="008046B8" w:rsidTr="008D5440">
        <w:trPr>
          <w:trHeight w:val="715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3—5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</w:tr>
      <w:tr w:rsidR="008046B8" w:rsidTr="008D5440">
        <w:trPr>
          <w:trHeight w:val="750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5—10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</w:tr>
      <w:tr w:rsidR="008046B8" w:rsidTr="008D5440">
        <w:trPr>
          <w:trHeight w:val="1081"/>
          <w:jc w:val="center"/>
        </w:trPr>
        <w:tc>
          <w:tcPr>
            <w:tcW w:w="2552" w:type="dxa"/>
            <w:vMerge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亿元以上</w:t>
            </w:r>
          </w:p>
        </w:tc>
        <w:tc>
          <w:tcPr>
            <w:tcW w:w="2731" w:type="dxa"/>
            <w:vAlign w:val="center"/>
          </w:tcPr>
          <w:p w:rsidR="008046B8" w:rsidRDefault="008046B8" w:rsidP="008D5440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</w:tr>
      <w:tr w:rsidR="008046B8" w:rsidTr="008D5440">
        <w:trPr>
          <w:trHeight w:val="553"/>
          <w:jc w:val="center"/>
        </w:trPr>
        <w:tc>
          <w:tcPr>
            <w:tcW w:w="8043" w:type="dxa"/>
            <w:gridSpan w:val="3"/>
          </w:tcPr>
          <w:p w:rsidR="008046B8" w:rsidRDefault="008046B8" w:rsidP="008D5440">
            <w:pPr>
              <w:spacing w:line="600" w:lineRule="exact"/>
              <w:jc w:val="left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备注：等次范围为下限以上包括上限。</w:t>
            </w:r>
          </w:p>
        </w:tc>
      </w:tr>
    </w:tbl>
    <w:p w:rsidR="00973C36" w:rsidRDefault="008046B8">
      <w:r>
        <w:rPr>
          <w:rFonts w:eastAsia="黑体"/>
          <w:kern w:val="0"/>
          <w:sz w:val="32"/>
          <w:szCs w:val="32"/>
        </w:rPr>
        <w:br w:type="page"/>
      </w:r>
    </w:p>
    <w:sectPr w:rsidR="00973C36" w:rsidSect="0097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6B8"/>
    <w:rsid w:val="008046B8"/>
    <w:rsid w:val="0097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46B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2019-12-04T06:44:00Z</dcterms:created>
  <dcterms:modified xsi:type="dcterms:W3CDTF">2019-12-04T06:45:00Z</dcterms:modified>
</cp:coreProperties>
</file>